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2695B" w14:textId="77777777" w:rsidR="00D872FF" w:rsidRPr="009F7D6D" w:rsidRDefault="00D872FF" w:rsidP="005A2449">
      <w:pPr>
        <w:keepLines/>
        <w:widowControl w:val="0"/>
        <w:rPr>
          <w:rFonts w:ascii="Tahoma" w:hAnsi="Tahoma" w:cs="Tahoma"/>
          <w:b/>
          <w:lang w:val="en-GB"/>
        </w:rPr>
      </w:pPr>
      <w:bookmarkStart w:id="0" w:name="_Toc178483388"/>
      <w:r w:rsidRPr="009F7D6D">
        <w:rPr>
          <w:rFonts w:ascii="Tahoma" w:hAnsi="Tahoma" w:cs="Tahoma"/>
          <w:b/>
          <w:bCs/>
          <w:lang w:val="en-GB"/>
        </w:rPr>
        <w:t>Contracting Entity:</w:t>
      </w:r>
    </w:p>
    <w:p w14:paraId="1A807D43" w14:textId="77777777" w:rsidR="00D872FF" w:rsidRPr="009F7D6D" w:rsidRDefault="00D872FF" w:rsidP="005A2449">
      <w:pPr>
        <w:keepLines/>
        <w:widowControl w:val="0"/>
        <w:rPr>
          <w:rFonts w:ascii="Tahoma" w:hAnsi="Tahoma" w:cs="Tahoma"/>
          <w:lang w:val="en-GB"/>
        </w:rPr>
      </w:pPr>
    </w:p>
    <w:p w14:paraId="4E522577" w14:textId="77777777" w:rsidR="00D872FF" w:rsidRPr="009F7D6D" w:rsidRDefault="00D872FF" w:rsidP="005A2449">
      <w:pPr>
        <w:keepLines/>
        <w:widowControl w:val="0"/>
        <w:jc w:val="both"/>
        <w:rPr>
          <w:rFonts w:ascii="Tahoma" w:hAnsi="Tahoma" w:cs="Tahoma"/>
          <w:b/>
          <w:szCs w:val="22"/>
          <w:lang w:val="en-GB"/>
        </w:rPr>
      </w:pPr>
      <w:r w:rsidRPr="009F7D6D">
        <w:rPr>
          <w:rFonts w:ascii="Tahoma" w:hAnsi="Tahoma" w:cs="Tahoma"/>
          <w:b/>
          <w:bCs/>
          <w:szCs w:val="22"/>
          <w:lang w:val="en-GB"/>
        </w:rPr>
        <w:t xml:space="preserve">JAVNO PODJETJE ENERGETIKA LJUBLJANA d.o.o. </w:t>
      </w:r>
    </w:p>
    <w:p w14:paraId="407433ED" w14:textId="77777777" w:rsidR="00D872FF" w:rsidRPr="009F7D6D" w:rsidRDefault="00D872FF" w:rsidP="005A2449">
      <w:pPr>
        <w:keepLines/>
        <w:widowControl w:val="0"/>
        <w:jc w:val="both"/>
        <w:rPr>
          <w:rFonts w:ascii="Tahoma" w:hAnsi="Tahoma" w:cs="Tahoma"/>
          <w:szCs w:val="22"/>
          <w:lang w:val="en-GB"/>
        </w:rPr>
      </w:pPr>
      <w:r w:rsidRPr="009F7D6D">
        <w:rPr>
          <w:rFonts w:ascii="Tahoma" w:hAnsi="Tahoma" w:cs="Tahoma"/>
          <w:szCs w:val="22"/>
          <w:lang w:val="en-GB"/>
        </w:rPr>
        <w:t xml:space="preserve">Verovškova </w:t>
      </w:r>
      <w:proofErr w:type="spellStart"/>
      <w:r w:rsidRPr="009F7D6D">
        <w:rPr>
          <w:rFonts w:ascii="Tahoma" w:hAnsi="Tahoma" w:cs="Tahoma"/>
          <w:szCs w:val="22"/>
          <w:lang w:val="en-GB"/>
        </w:rPr>
        <w:t>ulica</w:t>
      </w:r>
      <w:proofErr w:type="spellEnd"/>
      <w:r w:rsidRPr="009F7D6D">
        <w:rPr>
          <w:rFonts w:ascii="Tahoma" w:hAnsi="Tahoma" w:cs="Tahoma"/>
          <w:szCs w:val="22"/>
          <w:lang w:val="en-GB"/>
        </w:rPr>
        <w:t xml:space="preserve"> 62</w:t>
      </w:r>
    </w:p>
    <w:p w14:paraId="44F8E1F1" w14:textId="77777777" w:rsidR="00D872FF" w:rsidRPr="009F7D6D" w:rsidRDefault="00D872FF" w:rsidP="005A2449">
      <w:pPr>
        <w:keepLines/>
        <w:widowControl w:val="0"/>
        <w:jc w:val="both"/>
        <w:rPr>
          <w:rFonts w:ascii="Tahoma" w:hAnsi="Tahoma" w:cs="Tahoma"/>
          <w:szCs w:val="22"/>
          <w:lang w:val="en-GB"/>
        </w:rPr>
      </w:pPr>
      <w:r w:rsidRPr="009F7D6D">
        <w:rPr>
          <w:rFonts w:ascii="Tahoma" w:hAnsi="Tahoma" w:cs="Tahoma"/>
          <w:szCs w:val="22"/>
          <w:lang w:val="en-GB"/>
        </w:rPr>
        <w:t>1000 Ljubljana</w:t>
      </w:r>
    </w:p>
    <w:p w14:paraId="1B00A209" w14:textId="77777777" w:rsidR="00D872FF" w:rsidRPr="009F7D6D" w:rsidRDefault="00D872FF" w:rsidP="005A2449">
      <w:pPr>
        <w:keepLines/>
        <w:widowControl w:val="0"/>
        <w:rPr>
          <w:rFonts w:ascii="Tahoma" w:hAnsi="Tahoma" w:cs="Tahoma"/>
          <w:b/>
          <w:lang w:val="en-GB"/>
        </w:rPr>
      </w:pPr>
    </w:p>
    <w:p w14:paraId="0254F1B0" w14:textId="77777777" w:rsidR="00D872FF" w:rsidRPr="009F7D6D" w:rsidRDefault="00D872FF" w:rsidP="005A2449">
      <w:pPr>
        <w:keepLines/>
        <w:widowControl w:val="0"/>
        <w:rPr>
          <w:rFonts w:ascii="Tahoma" w:hAnsi="Tahoma" w:cs="Tahoma"/>
          <w:b/>
          <w:lang w:val="en-GB"/>
        </w:rPr>
      </w:pPr>
      <w:r w:rsidRPr="009F7D6D">
        <w:rPr>
          <w:rFonts w:ascii="Tahoma" w:hAnsi="Tahoma" w:cs="Tahoma"/>
          <w:b/>
          <w:bCs/>
          <w:lang w:val="en-GB"/>
        </w:rPr>
        <w:t>Acting under powers delegated, this public procurement is conducted by:</w:t>
      </w:r>
    </w:p>
    <w:p w14:paraId="0FC8AC2E" w14:textId="77777777" w:rsidR="00D872FF" w:rsidRPr="009F7D6D" w:rsidRDefault="00D872FF" w:rsidP="005A2449">
      <w:pPr>
        <w:keepLines/>
        <w:widowControl w:val="0"/>
        <w:rPr>
          <w:rFonts w:ascii="Tahoma" w:hAnsi="Tahoma" w:cs="Tahoma"/>
          <w:lang w:val="en-GB"/>
        </w:rPr>
      </w:pPr>
    </w:p>
    <w:p w14:paraId="20821FE1" w14:textId="77777777" w:rsidR="00D872FF" w:rsidRPr="009F7D6D" w:rsidRDefault="00D872FF" w:rsidP="005A2449">
      <w:pPr>
        <w:keepLines/>
        <w:widowControl w:val="0"/>
        <w:rPr>
          <w:rFonts w:ascii="Tahoma" w:hAnsi="Tahoma" w:cs="Tahoma"/>
          <w:b/>
          <w:bCs/>
          <w:lang w:val="en-GB"/>
        </w:rPr>
      </w:pPr>
      <w:r w:rsidRPr="009F7D6D">
        <w:rPr>
          <w:rFonts w:ascii="Tahoma" w:hAnsi="Tahoma" w:cs="Tahoma"/>
          <w:b/>
          <w:bCs/>
          <w:lang w:val="en-GB"/>
        </w:rPr>
        <w:t xml:space="preserve">JAVNI HOLDING Ljubljana, d.o.o. </w:t>
      </w:r>
    </w:p>
    <w:p w14:paraId="3B0DC9F0" w14:textId="77777777" w:rsidR="00D872FF" w:rsidRPr="009F7D6D" w:rsidRDefault="00D872FF" w:rsidP="005A2449">
      <w:pPr>
        <w:keepLines/>
        <w:widowControl w:val="0"/>
        <w:rPr>
          <w:rFonts w:ascii="Tahoma" w:hAnsi="Tahoma" w:cs="Tahoma"/>
          <w:lang w:val="en-GB"/>
        </w:rPr>
      </w:pPr>
      <w:r w:rsidRPr="009F7D6D">
        <w:rPr>
          <w:rFonts w:ascii="Tahoma" w:hAnsi="Tahoma" w:cs="Tahoma"/>
          <w:lang w:val="en-GB"/>
        </w:rPr>
        <w:t xml:space="preserve">Verovškova </w:t>
      </w:r>
      <w:proofErr w:type="spellStart"/>
      <w:r w:rsidRPr="009F7D6D">
        <w:rPr>
          <w:rFonts w:ascii="Tahoma" w:hAnsi="Tahoma" w:cs="Tahoma"/>
          <w:lang w:val="en-GB"/>
        </w:rPr>
        <w:t>ulica</w:t>
      </w:r>
      <w:proofErr w:type="spellEnd"/>
      <w:r w:rsidRPr="009F7D6D">
        <w:rPr>
          <w:rFonts w:ascii="Tahoma" w:hAnsi="Tahoma" w:cs="Tahoma"/>
          <w:lang w:val="en-GB"/>
        </w:rPr>
        <w:t xml:space="preserve"> 70</w:t>
      </w:r>
    </w:p>
    <w:p w14:paraId="1B08D5CE" w14:textId="77777777" w:rsidR="00D872FF" w:rsidRPr="009F7D6D" w:rsidRDefault="00D872FF" w:rsidP="005A2449">
      <w:pPr>
        <w:keepLines/>
        <w:widowControl w:val="0"/>
        <w:rPr>
          <w:rFonts w:ascii="Tahoma" w:hAnsi="Tahoma" w:cs="Tahoma"/>
          <w:lang w:val="en-GB"/>
        </w:rPr>
      </w:pPr>
      <w:r w:rsidRPr="009F7D6D">
        <w:rPr>
          <w:rFonts w:ascii="Tahoma" w:hAnsi="Tahoma" w:cs="Tahoma"/>
          <w:lang w:val="en-GB"/>
        </w:rPr>
        <w:t>1000 Ljubljana</w:t>
      </w:r>
    </w:p>
    <w:p w14:paraId="3CFEFC9A" w14:textId="77777777" w:rsidR="00D872FF" w:rsidRPr="009F7D6D" w:rsidRDefault="00D872FF" w:rsidP="005A2449">
      <w:pPr>
        <w:keepLines/>
        <w:widowControl w:val="0"/>
        <w:rPr>
          <w:rFonts w:ascii="Tahoma" w:hAnsi="Tahoma" w:cs="Tahoma"/>
          <w:b/>
          <w:lang w:val="en-GB"/>
        </w:rPr>
      </w:pPr>
    </w:p>
    <w:p w14:paraId="1D2D85B3" w14:textId="77777777" w:rsidR="00D872FF" w:rsidRPr="009F7D6D" w:rsidRDefault="00D872FF" w:rsidP="005A2449">
      <w:pPr>
        <w:keepLines/>
        <w:widowControl w:val="0"/>
        <w:jc w:val="center"/>
        <w:rPr>
          <w:rFonts w:ascii="Tahoma" w:hAnsi="Tahoma" w:cs="Tahoma"/>
          <w:lang w:val="en-GB"/>
        </w:rPr>
      </w:pPr>
    </w:p>
    <w:p w14:paraId="766EF120" w14:textId="249B56B5" w:rsidR="00D872FF" w:rsidRPr="009F7D6D" w:rsidRDefault="00D872FF" w:rsidP="005A2449">
      <w:pPr>
        <w:keepLines/>
        <w:widowControl w:val="0"/>
        <w:rPr>
          <w:rFonts w:ascii="Tahoma" w:hAnsi="Tahoma" w:cs="Tahoma"/>
          <w:lang w:val="en-GB"/>
        </w:rPr>
      </w:pPr>
      <w:r w:rsidRPr="009F7D6D">
        <w:rPr>
          <w:rFonts w:ascii="Tahoma" w:hAnsi="Tahoma" w:cs="Tahoma"/>
          <w:lang w:val="en-GB"/>
        </w:rPr>
        <w:t xml:space="preserve">Number: </w:t>
      </w:r>
      <w:r w:rsidRPr="009F7D6D">
        <w:rPr>
          <w:rFonts w:ascii="Tahoma" w:hAnsi="Tahoma" w:cs="Tahoma"/>
          <w:b/>
          <w:bCs/>
          <w:lang w:val="en-GB"/>
        </w:rPr>
        <w:t>JPE-ST-479/24</w:t>
      </w:r>
    </w:p>
    <w:p w14:paraId="1925554F" w14:textId="77777777" w:rsidR="00D872FF" w:rsidRPr="009F7D6D" w:rsidRDefault="00D872FF" w:rsidP="005A2449">
      <w:pPr>
        <w:keepLines/>
        <w:widowControl w:val="0"/>
        <w:jc w:val="center"/>
        <w:rPr>
          <w:rFonts w:ascii="Tahoma" w:hAnsi="Tahoma" w:cs="Tahoma"/>
          <w:lang w:val="en-GB"/>
        </w:rPr>
      </w:pPr>
    </w:p>
    <w:p w14:paraId="484674C4" w14:textId="77777777" w:rsidR="00D872FF" w:rsidRPr="009F7D6D" w:rsidRDefault="00D872FF" w:rsidP="005A2449">
      <w:pPr>
        <w:keepLines/>
        <w:widowControl w:val="0"/>
        <w:jc w:val="center"/>
        <w:rPr>
          <w:rFonts w:ascii="Tahoma" w:hAnsi="Tahoma" w:cs="Tahoma"/>
          <w:lang w:val="en-GB"/>
        </w:rPr>
      </w:pPr>
      <w:r w:rsidRPr="009F7D6D">
        <w:rPr>
          <w:rFonts w:ascii="Tahoma" w:hAnsi="Tahoma" w:cs="Tahoma"/>
          <w:lang w:val="en-GB"/>
        </w:rPr>
        <w:object w:dxaOrig="1440" w:dyaOrig="340" w14:anchorId="1C19A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4.4pt" o:ole="" fillcolor="window">
            <v:imagedata r:id="rId8" o:title=""/>
          </v:shape>
          <o:OLEObject Type="Embed" ProgID="Equation.3" ShapeID="_x0000_i1030" DrawAspect="Content" ObjectID="_1796798583"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D872FF" w:rsidRPr="009F7D6D" w14:paraId="5B87956F" w14:textId="77777777" w:rsidTr="002F44C2">
        <w:tc>
          <w:tcPr>
            <w:tcW w:w="7512" w:type="dxa"/>
            <w:shd w:val="pct12" w:color="auto" w:fill="FFFFFF"/>
          </w:tcPr>
          <w:p w14:paraId="51FA5E77" w14:textId="77777777" w:rsidR="00D872FF" w:rsidRPr="009F7D6D" w:rsidRDefault="00D872FF" w:rsidP="005A2449">
            <w:pPr>
              <w:keepLines/>
              <w:widowControl w:val="0"/>
              <w:spacing w:before="240"/>
              <w:jc w:val="center"/>
              <w:outlineLvl w:val="3"/>
              <w:rPr>
                <w:rFonts w:ascii="Tahoma" w:hAnsi="Tahoma" w:cs="Tahoma"/>
                <w:b/>
                <w:sz w:val="34"/>
                <w:szCs w:val="34"/>
                <w:lang w:val="en-GB"/>
              </w:rPr>
            </w:pPr>
            <w:r w:rsidRPr="009F7D6D">
              <w:rPr>
                <w:rFonts w:ascii="Tahoma" w:hAnsi="Tahoma" w:cs="Tahoma"/>
                <w:b/>
                <w:bCs/>
                <w:sz w:val="32"/>
                <w:szCs w:val="34"/>
                <w:lang w:val="en-GB"/>
              </w:rPr>
              <w:t>PUBLIC TENDER DOCUMENTATION</w:t>
            </w:r>
          </w:p>
          <w:p w14:paraId="0D06DE37" w14:textId="77777777" w:rsidR="00D872FF" w:rsidRPr="009F7D6D" w:rsidRDefault="00D872FF" w:rsidP="005A2449">
            <w:pPr>
              <w:keepLines/>
              <w:widowControl w:val="0"/>
              <w:spacing w:after="240"/>
              <w:jc w:val="center"/>
              <w:outlineLvl w:val="3"/>
              <w:rPr>
                <w:rFonts w:ascii="Tahoma" w:hAnsi="Tahoma" w:cs="Tahoma"/>
                <w:b/>
                <w:sz w:val="26"/>
                <w:szCs w:val="26"/>
                <w:lang w:val="en-GB"/>
              </w:rPr>
            </w:pPr>
            <w:r w:rsidRPr="009F7D6D">
              <w:rPr>
                <w:rFonts w:ascii="Tahoma" w:hAnsi="Tahoma" w:cs="Tahoma"/>
                <w:b/>
                <w:bCs/>
                <w:sz w:val="24"/>
                <w:szCs w:val="26"/>
                <w:lang w:val="en-GB"/>
              </w:rPr>
              <w:t>(</w:t>
            </w:r>
            <w:r w:rsidRPr="009F7D6D">
              <w:rPr>
                <w:rFonts w:ascii="Tahoma" w:hAnsi="Tahoma" w:cs="Tahoma"/>
                <w:b/>
                <w:bCs/>
                <w:sz w:val="28"/>
                <w:szCs w:val="26"/>
                <w:lang w:val="en-GB"/>
              </w:rPr>
              <w:t>TENDER DOCUMENTATION</w:t>
            </w:r>
            <w:r w:rsidRPr="009F7D6D">
              <w:rPr>
                <w:rFonts w:ascii="Tahoma" w:hAnsi="Tahoma" w:cs="Tahoma"/>
                <w:b/>
                <w:bCs/>
                <w:sz w:val="24"/>
                <w:szCs w:val="26"/>
                <w:lang w:val="en-GB"/>
              </w:rPr>
              <w:t>)</w:t>
            </w:r>
          </w:p>
        </w:tc>
      </w:tr>
    </w:tbl>
    <w:p w14:paraId="7B7C98AA" w14:textId="77777777" w:rsidR="00D872FF" w:rsidRPr="009F7D6D" w:rsidRDefault="00D872FF" w:rsidP="005A2449">
      <w:pPr>
        <w:keepLines/>
        <w:widowControl w:val="0"/>
        <w:jc w:val="center"/>
        <w:rPr>
          <w:rFonts w:ascii="Tahoma" w:hAnsi="Tahoma" w:cs="Tahoma"/>
          <w:sz w:val="24"/>
          <w:lang w:val="en-GB"/>
        </w:rPr>
      </w:pPr>
    </w:p>
    <w:p w14:paraId="1FE2A4F9" w14:textId="77777777" w:rsidR="00D872FF" w:rsidRPr="009F7D6D" w:rsidRDefault="00D872FF" w:rsidP="005A2449">
      <w:pPr>
        <w:keepLines/>
        <w:widowControl w:val="0"/>
        <w:jc w:val="center"/>
        <w:rPr>
          <w:rFonts w:ascii="Tahoma" w:hAnsi="Tahoma" w:cs="Tahoma"/>
          <w:sz w:val="24"/>
          <w:szCs w:val="24"/>
          <w:lang w:val="en-GB"/>
        </w:rPr>
      </w:pPr>
      <w:r w:rsidRPr="009F7D6D">
        <w:rPr>
          <w:rFonts w:ascii="Tahoma" w:hAnsi="Tahoma" w:cs="Tahoma"/>
          <w:sz w:val="24"/>
          <w:szCs w:val="24"/>
          <w:lang w:val="en-GB"/>
        </w:rPr>
        <w:t>FOR PUBLIC TENDER AWARD</w:t>
      </w:r>
    </w:p>
    <w:p w14:paraId="54DFA844" w14:textId="467C3499" w:rsidR="00D872FF" w:rsidRPr="009F7D6D" w:rsidRDefault="00D872FF" w:rsidP="005A2449">
      <w:pPr>
        <w:keepLines/>
        <w:widowControl w:val="0"/>
        <w:ind w:right="424"/>
        <w:jc w:val="center"/>
        <w:rPr>
          <w:rFonts w:ascii="Tahoma" w:hAnsi="Tahoma" w:cs="Tahoma"/>
          <w:sz w:val="22"/>
          <w:lang w:val="en-GB"/>
        </w:rPr>
      </w:pPr>
      <w:r w:rsidRPr="009F7D6D">
        <w:rPr>
          <w:rFonts w:ascii="Tahoma" w:hAnsi="Tahoma" w:cs="Tahoma"/>
          <w:sz w:val="24"/>
          <w:lang w:val="en-GB"/>
        </w:rPr>
        <w:t xml:space="preserve">      U</w:t>
      </w:r>
      <w:r w:rsidR="00B73D79" w:rsidRPr="009F7D6D">
        <w:rPr>
          <w:rFonts w:ascii="Tahoma" w:hAnsi="Tahoma" w:cs="Tahoma"/>
          <w:sz w:val="24"/>
          <w:lang w:val="en-GB"/>
        </w:rPr>
        <w:t>N</w:t>
      </w:r>
      <w:r w:rsidRPr="009F7D6D">
        <w:rPr>
          <w:rFonts w:ascii="Tahoma" w:hAnsi="Tahoma" w:cs="Tahoma"/>
          <w:sz w:val="24"/>
          <w:lang w:val="en-GB"/>
        </w:rPr>
        <w:t>DER OPEN PROCEDURE</w:t>
      </w:r>
    </w:p>
    <w:p w14:paraId="56261112" w14:textId="77777777" w:rsidR="00D872FF" w:rsidRPr="009F7D6D" w:rsidRDefault="00D872FF" w:rsidP="005A2449">
      <w:pPr>
        <w:keepLines/>
        <w:widowControl w:val="0"/>
        <w:jc w:val="center"/>
        <w:rPr>
          <w:rFonts w:ascii="Tahoma" w:hAnsi="Tahoma" w:cs="Tahoma"/>
          <w:sz w:val="28"/>
          <w:szCs w:val="28"/>
          <w:lang w:val="en-GB"/>
        </w:rPr>
      </w:pPr>
    </w:p>
    <w:p w14:paraId="0D69BD81" w14:textId="77777777" w:rsidR="00D872FF" w:rsidRPr="009F7D6D" w:rsidRDefault="00D872FF" w:rsidP="005A2449">
      <w:pPr>
        <w:keepLines/>
        <w:widowControl w:val="0"/>
        <w:rPr>
          <w:rFonts w:ascii="Tahoma" w:hAnsi="Tahoma" w:cs="Tahoma"/>
          <w:sz w:val="28"/>
          <w:szCs w:val="28"/>
          <w:lang w:val="en-GB"/>
        </w:rPr>
      </w:pPr>
    </w:p>
    <w:p w14:paraId="51337705" w14:textId="2C2152B8" w:rsidR="00D872FF" w:rsidRPr="009F7D6D" w:rsidRDefault="00D872FF" w:rsidP="005A2449">
      <w:pPr>
        <w:keepLines/>
        <w:widowControl w:val="0"/>
        <w:jc w:val="center"/>
        <w:rPr>
          <w:rFonts w:ascii="Tahoma" w:hAnsi="Tahoma" w:cs="Tahoma"/>
          <w:lang w:val="en-GB"/>
        </w:rPr>
      </w:pPr>
      <w:r w:rsidRPr="009F7D6D">
        <w:rPr>
          <w:rFonts w:ascii="Tahoma" w:hAnsi="Tahoma" w:cs="Tahoma"/>
          <w:b/>
          <w:bCs/>
          <w:color w:val="000000"/>
          <w:sz w:val="28"/>
          <w:szCs w:val="28"/>
          <w:lang w:val="en-GB"/>
        </w:rPr>
        <w:t xml:space="preserve">Purchase of </w:t>
      </w:r>
      <w:r w:rsidR="00B73D79" w:rsidRPr="009F7D6D">
        <w:rPr>
          <w:rFonts w:ascii="Tahoma" w:hAnsi="Tahoma" w:cs="Tahoma"/>
          <w:b/>
          <w:bCs/>
          <w:color w:val="000000"/>
          <w:sz w:val="28"/>
          <w:szCs w:val="28"/>
          <w:lang w:val="en-GB"/>
        </w:rPr>
        <w:t>N</w:t>
      </w:r>
      <w:r w:rsidRPr="009F7D6D">
        <w:rPr>
          <w:rFonts w:ascii="Tahoma" w:hAnsi="Tahoma" w:cs="Tahoma"/>
          <w:b/>
          <w:bCs/>
          <w:color w:val="000000"/>
          <w:sz w:val="28"/>
          <w:szCs w:val="28"/>
          <w:lang w:val="en-GB"/>
        </w:rPr>
        <w:t xml:space="preserve">atural </w:t>
      </w:r>
      <w:r w:rsidR="00B73D79" w:rsidRPr="009F7D6D">
        <w:rPr>
          <w:rFonts w:ascii="Tahoma" w:hAnsi="Tahoma" w:cs="Tahoma"/>
          <w:b/>
          <w:bCs/>
          <w:color w:val="000000"/>
          <w:sz w:val="28"/>
          <w:szCs w:val="28"/>
          <w:lang w:val="en-GB"/>
        </w:rPr>
        <w:t>G</w:t>
      </w:r>
      <w:r w:rsidRPr="009F7D6D">
        <w:rPr>
          <w:rFonts w:ascii="Tahoma" w:hAnsi="Tahoma" w:cs="Tahoma"/>
          <w:b/>
          <w:bCs/>
          <w:color w:val="000000"/>
          <w:sz w:val="28"/>
          <w:szCs w:val="28"/>
          <w:lang w:val="en-GB"/>
        </w:rPr>
        <w:t>as</w:t>
      </w:r>
    </w:p>
    <w:p w14:paraId="3E69DDA6" w14:textId="77777777" w:rsidR="00D872FF" w:rsidRPr="009F7D6D" w:rsidRDefault="00D872FF" w:rsidP="005A2449">
      <w:pPr>
        <w:keepLines/>
        <w:widowControl w:val="0"/>
        <w:rPr>
          <w:rFonts w:ascii="Tahoma" w:hAnsi="Tahoma" w:cs="Tahoma"/>
          <w:lang w:val="en-GB"/>
        </w:rPr>
      </w:pPr>
    </w:p>
    <w:p w14:paraId="7E68F32E" w14:textId="77777777" w:rsidR="00D872FF" w:rsidRPr="009F7D6D" w:rsidRDefault="00D872FF" w:rsidP="005A2449">
      <w:pPr>
        <w:keepLines/>
        <w:widowControl w:val="0"/>
        <w:rPr>
          <w:rFonts w:ascii="Tahoma" w:hAnsi="Tahoma" w:cs="Tahoma"/>
          <w:lang w:val="en-GB"/>
        </w:rPr>
      </w:pPr>
    </w:p>
    <w:p w14:paraId="1B462FAA" w14:textId="77777777" w:rsidR="00D872FF" w:rsidRPr="009F7D6D" w:rsidRDefault="00D872FF" w:rsidP="005A2449">
      <w:pPr>
        <w:keepLines/>
        <w:widowControl w:val="0"/>
        <w:rPr>
          <w:rFonts w:ascii="Tahoma" w:hAnsi="Tahoma" w:cs="Tahoma"/>
          <w:lang w:val="en-GB"/>
        </w:rPr>
      </w:pPr>
    </w:p>
    <w:p w14:paraId="6E9F3B49" w14:textId="77777777" w:rsidR="00D872FF" w:rsidRPr="009F7D6D" w:rsidRDefault="00D872FF" w:rsidP="005A2449">
      <w:pPr>
        <w:keepLines/>
        <w:widowControl w:val="0"/>
        <w:rPr>
          <w:rFonts w:ascii="Tahoma" w:hAnsi="Tahoma" w:cs="Tahoma"/>
          <w:lang w:val="en-GB"/>
        </w:rPr>
      </w:pPr>
    </w:p>
    <w:p w14:paraId="6DB25800" w14:textId="77777777" w:rsidR="00D872FF" w:rsidRPr="009F7D6D" w:rsidRDefault="00D872FF" w:rsidP="005A2449">
      <w:pPr>
        <w:keepLines/>
        <w:widowControl w:val="0"/>
        <w:ind w:right="-284"/>
        <w:jc w:val="center"/>
        <w:rPr>
          <w:rFonts w:ascii="Tahoma" w:hAnsi="Tahoma" w:cs="Tahoma"/>
          <w:b/>
          <w:lang w:val="en-GB"/>
        </w:rPr>
      </w:pPr>
    </w:p>
    <w:p w14:paraId="6DE6FB32" w14:textId="6105782B" w:rsidR="00D872FF" w:rsidRPr="009F7D6D" w:rsidRDefault="00D872FF" w:rsidP="005A2449">
      <w:pPr>
        <w:keepLines/>
        <w:widowControl w:val="0"/>
        <w:jc w:val="center"/>
        <w:rPr>
          <w:rFonts w:ascii="Tahoma" w:hAnsi="Tahoma" w:cs="Tahoma"/>
          <w:noProof/>
          <w:lang w:val="en-GB"/>
        </w:rPr>
      </w:pPr>
      <w:r w:rsidRPr="009F7D6D">
        <w:rPr>
          <w:rFonts w:ascii="Tahoma" w:hAnsi="Tahoma" w:cs="Tahoma"/>
          <w:noProof/>
          <w:lang w:val="en-GB"/>
        </w:rPr>
        <w:t>Ljubljana, December 2024</w:t>
      </w:r>
    </w:p>
    <w:p w14:paraId="513FAF77" w14:textId="77777777" w:rsidR="00D872FF" w:rsidRPr="009F7D6D" w:rsidRDefault="00D872FF" w:rsidP="005A2449">
      <w:pPr>
        <w:keepLines/>
        <w:widowControl w:val="0"/>
        <w:jc w:val="center"/>
        <w:rPr>
          <w:rFonts w:ascii="Tahoma" w:hAnsi="Tahoma" w:cs="Tahoma"/>
          <w:noProof/>
          <w:lang w:val="en-GB"/>
        </w:rPr>
      </w:pPr>
    </w:p>
    <w:p w14:paraId="24A5A09D" w14:textId="5274C1BD" w:rsidR="009557B1" w:rsidRPr="009F7D6D" w:rsidRDefault="009557B1" w:rsidP="005A2449">
      <w:pPr>
        <w:pStyle w:val="Naslov1"/>
        <w:keepNext w:val="0"/>
        <w:keepLines/>
        <w:widowControl w:val="0"/>
        <w:jc w:val="center"/>
        <w:rPr>
          <w:rFonts w:ascii="Tahoma" w:hAnsi="Tahoma" w:cs="Tahoma"/>
          <w:sz w:val="28"/>
          <w:szCs w:val="28"/>
          <w:lang w:val="en-GB"/>
        </w:rPr>
      </w:pPr>
    </w:p>
    <w:p w14:paraId="643961ED" w14:textId="77777777" w:rsidR="00D872FF" w:rsidRPr="009F7D6D" w:rsidRDefault="00D872FF" w:rsidP="005A2449">
      <w:pPr>
        <w:keepLines/>
        <w:widowControl w:val="0"/>
        <w:rPr>
          <w:lang w:val="en-GB"/>
        </w:rPr>
      </w:pPr>
    </w:p>
    <w:p w14:paraId="6A8BDAE0" w14:textId="77777777" w:rsidR="00D872FF" w:rsidRPr="009F7D6D" w:rsidRDefault="00D872FF" w:rsidP="005A2449">
      <w:pPr>
        <w:keepLines/>
        <w:widowControl w:val="0"/>
        <w:rPr>
          <w:rFonts w:ascii="Tahoma" w:hAnsi="Tahoma" w:cs="Tahoma"/>
          <w:b/>
          <w:sz w:val="28"/>
          <w:szCs w:val="28"/>
          <w:lang w:val="en-GB"/>
        </w:rPr>
      </w:pPr>
      <w:r w:rsidRPr="009F7D6D">
        <w:rPr>
          <w:rFonts w:ascii="Tahoma" w:hAnsi="Tahoma" w:cs="Tahoma"/>
          <w:sz w:val="28"/>
          <w:szCs w:val="28"/>
          <w:lang w:val="en-GB"/>
        </w:rPr>
        <w:br w:type="page"/>
      </w:r>
    </w:p>
    <w:p w14:paraId="5143BDFA" w14:textId="77777777" w:rsidR="002F44C2" w:rsidRPr="009F7D6D" w:rsidRDefault="002F44C2" w:rsidP="005A2449">
      <w:pPr>
        <w:pStyle w:val="Naslov1"/>
        <w:keepNext w:val="0"/>
        <w:keepLines/>
        <w:widowControl w:val="0"/>
        <w:jc w:val="center"/>
        <w:rPr>
          <w:rFonts w:ascii="Tahoma" w:hAnsi="Tahoma" w:cs="Tahoma"/>
          <w:sz w:val="28"/>
          <w:szCs w:val="28"/>
          <w:lang w:val="en-GB"/>
        </w:rPr>
      </w:pPr>
    </w:p>
    <w:p w14:paraId="010F732B" w14:textId="48612135" w:rsidR="009557B1" w:rsidRPr="009F7D6D" w:rsidRDefault="009557B1" w:rsidP="005A2449">
      <w:pPr>
        <w:pStyle w:val="Naslov1"/>
        <w:keepNext w:val="0"/>
        <w:keepLines/>
        <w:widowControl w:val="0"/>
        <w:jc w:val="center"/>
        <w:rPr>
          <w:rFonts w:ascii="Tahoma" w:hAnsi="Tahoma" w:cs="Tahoma"/>
          <w:sz w:val="28"/>
          <w:szCs w:val="28"/>
          <w:lang w:val="en-GB"/>
        </w:rPr>
      </w:pPr>
      <w:r w:rsidRPr="009F7D6D">
        <w:rPr>
          <w:rFonts w:ascii="Tahoma" w:hAnsi="Tahoma" w:cs="Tahoma"/>
          <w:bCs/>
          <w:sz w:val="28"/>
          <w:szCs w:val="28"/>
          <w:lang w:val="en-GB"/>
        </w:rPr>
        <w:t xml:space="preserve">INVITATION TO </w:t>
      </w:r>
      <w:bookmarkEnd w:id="0"/>
      <w:r w:rsidRPr="009F7D6D">
        <w:rPr>
          <w:rFonts w:ascii="Tahoma" w:hAnsi="Tahoma" w:cs="Tahoma"/>
          <w:bCs/>
          <w:sz w:val="28"/>
          <w:szCs w:val="28"/>
          <w:lang w:val="en-GB"/>
        </w:rPr>
        <w:t>TENDER</w:t>
      </w:r>
    </w:p>
    <w:p w14:paraId="48C1DAB7" w14:textId="77777777" w:rsidR="009557B1" w:rsidRPr="009F7D6D" w:rsidRDefault="009557B1" w:rsidP="005A2449">
      <w:pPr>
        <w:keepLines/>
        <w:widowControl w:val="0"/>
        <w:tabs>
          <w:tab w:val="left" w:pos="2895"/>
        </w:tabs>
        <w:rPr>
          <w:rFonts w:ascii="Tahoma" w:hAnsi="Tahoma" w:cs="Tahoma"/>
          <w:lang w:val="en-GB"/>
        </w:rPr>
      </w:pPr>
      <w:r w:rsidRPr="009F7D6D">
        <w:rPr>
          <w:lang w:val="en-GB"/>
        </w:rPr>
        <w:tab/>
      </w:r>
    </w:p>
    <w:p w14:paraId="4FF06AC2" w14:textId="77777777" w:rsidR="009557B1" w:rsidRPr="009F7D6D" w:rsidRDefault="009557B1" w:rsidP="005A2449">
      <w:pPr>
        <w:keepLines/>
        <w:widowControl w:val="0"/>
        <w:rPr>
          <w:rFonts w:ascii="Tahoma" w:hAnsi="Tahoma" w:cs="Tahoma"/>
          <w:lang w:val="en-GB"/>
        </w:rPr>
      </w:pPr>
    </w:p>
    <w:p w14:paraId="553C7655" w14:textId="77777777" w:rsidR="009557B1" w:rsidRPr="009F7D6D" w:rsidRDefault="009557B1" w:rsidP="005A2449">
      <w:pPr>
        <w:keepLines/>
        <w:widowControl w:val="0"/>
        <w:rPr>
          <w:rFonts w:ascii="Tahoma" w:hAnsi="Tahoma" w:cs="Tahoma"/>
          <w:lang w:val="en-GB"/>
        </w:rPr>
      </w:pPr>
    </w:p>
    <w:p w14:paraId="0B947D43" w14:textId="77777777" w:rsidR="009557B1" w:rsidRPr="009F7D6D" w:rsidRDefault="009557B1" w:rsidP="005A2449">
      <w:pPr>
        <w:keepLines/>
        <w:widowControl w:val="0"/>
        <w:rPr>
          <w:rFonts w:ascii="Tahoma" w:hAnsi="Tahoma" w:cs="Tahoma"/>
          <w:lang w:val="en-GB"/>
        </w:rPr>
      </w:pPr>
    </w:p>
    <w:p w14:paraId="4DB0B4BD" w14:textId="77777777" w:rsidR="002F44C2" w:rsidRPr="009F7D6D" w:rsidRDefault="002F44C2" w:rsidP="005A2449">
      <w:pPr>
        <w:keepLines/>
        <w:widowControl w:val="0"/>
        <w:jc w:val="both"/>
        <w:rPr>
          <w:rFonts w:ascii="Tahoma" w:hAnsi="Tahoma" w:cs="Tahoma"/>
          <w:lang w:val="en-GB"/>
        </w:rPr>
      </w:pPr>
      <w:r w:rsidRPr="009F7D6D">
        <w:rPr>
          <w:rFonts w:ascii="Tahoma" w:hAnsi="Tahoma" w:cs="Tahoma"/>
          <w:lang w:val="en-GB"/>
        </w:rPr>
        <w:t xml:space="preserve">JAVNI HOLDING Ljubljana, d.o.o., Verovškova </w:t>
      </w:r>
      <w:proofErr w:type="spellStart"/>
      <w:r w:rsidRPr="009F7D6D">
        <w:rPr>
          <w:rFonts w:ascii="Tahoma" w:hAnsi="Tahoma" w:cs="Tahoma"/>
          <w:lang w:val="en-GB"/>
        </w:rPr>
        <w:t>ulica</w:t>
      </w:r>
      <w:proofErr w:type="spellEnd"/>
      <w:r w:rsidRPr="009F7D6D">
        <w:rPr>
          <w:rFonts w:ascii="Tahoma" w:hAnsi="Tahoma" w:cs="Tahoma"/>
          <w:lang w:val="en-GB"/>
        </w:rPr>
        <w:t xml:space="preserve"> 70, 1000 Ljubljana, acting under powers delegated by </w:t>
      </w:r>
      <w:r w:rsidRPr="009F7D6D">
        <w:rPr>
          <w:rFonts w:ascii="Tahoma" w:hAnsi="Tahoma" w:cs="Tahoma"/>
          <w:noProof/>
          <w:lang w:val="en-GB"/>
        </w:rPr>
        <w:t>JAVNO PODJETJE ENERGETIKA LJUBLJANA d.o.o., Verovškova ulica 62, 1000 Ljubljana</w:t>
      </w:r>
      <w:r w:rsidRPr="009F7D6D">
        <w:rPr>
          <w:rFonts w:ascii="Tahoma" w:hAnsi="Tahoma" w:cs="Tahoma"/>
          <w:lang w:val="en-GB"/>
        </w:rPr>
        <w:t>,</w:t>
      </w:r>
    </w:p>
    <w:p w14:paraId="0F128304" w14:textId="77777777" w:rsidR="002F44C2" w:rsidRPr="009F7D6D" w:rsidRDefault="002F44C2" w:rsidP="005A2449">
      <w:pPr>
        <w:keepLines/>
        <w:widowControl w:val="0"/>
        <w:rPr>
          <w:rFonts w:ascii="Tahoma" w:hAnsi="Tahoma" w:cs="Tahoma"/>
          <w:lang w:val="en-GB"/>
        </w:rPr>
      </w:pPr>
    </w:p>
    <w:p w14:paraId="5438E773" w14:textId="77777777" w:rsidR="002F44C2" w:rsidRPr="009F7D6D" w:rsidRDefault="002F44C2" w:rsidP="005A2449">
      <w:pPr>
        <w:keepLines/>
        <w:widowControl w:val="0"/>
        <w:jc w:val="center"/>
        <w:rPr>
          <w:rFonts w:ascii="Tahoma" w:hAnsi="Tahoma" w:cs="Tahoma"/>
          <w:lang w:val="en-GB"/>
        </w:rPr>
      </w:pPr>
    </w:p>
    <w:p w14:paraId="26140D0E" w14:textId="77777777" w:rsidR="002F44C2" w:rsidRPr="009F7D6D" w:rsidRDefault="002F44C2" w:rsidP="005A2449">
      <w:pPr>
        <w:keepLines/>
        <w:widowControl w:val="0"/>
        <w:rPr>
          <w:rFonts w:ascii="Tahoma" w:hAnsi="Tahoma" w:cs="Tahoma"/>
          <w:b/>
          <w:lang w:val="en-GB"/>
        </w:rPr>
      </w:pPr>
      <w:r w:rsidRPr="009F7D6D">
        <w:rPr>
          <w:rFonts w:ascii="Tahoma" w:hAnsi="Tahoma" w:cs="Tahoma"/>
          <w:b/>
          <w:bCs/>
          <w:lang w:val="en-GB"/>
        </w:rPr>
        <w:t xml:space="preserve"> hereby invites </w:t>
      </w:r>
    </w:p>
    <w:p w14:paraId="6A45A99A" w14:textId="77777777" w:rsidR="002F44C2" w:rsidRPr="009F7D6D" w:rsidRDefault="002F44C2" w:rsidP="005A2449">
      <w:pPr>
        <w:keepLines/>
        <w:widowControl w:val="0"/>
        <w:jc w:val="center"/>
        <w:rPr>
          <w:rFonts w:ascii="Tahoma" w:hAnsi="Tahoma" w:cs="Tahoma"/>
          <w:lang w:val="en-GB"/>
        </w:rPr>
      </w:pPr>
    </w:p>
    <w:p w14:paraId="0D8858C8" w14:textId="77777777" w:rsidR="002F44C2" w:rsidRPr="009F7D6D" w:rsidRDefault="002F44C2" w:rsidP="005A2449">
      <w:pPr>
        <w:keepLines/>
        <w:widowControl w:val="0"/>
        <w:jc w:val="center"/>
        <w:rPr>
          <w:rFonts w:ascii="Tahoma" w:hAnsi="Tahoma" w:cs="Tahoma"/>
          <w:lang w:val="en-GB"/>
        </w:rPr>
      </w:pPr>
    </w:p>
    <w:p w14:paraId="42C2B058" w14:textId="77777777" w:rsidR="002F44C2" w:rsidRPr="009F7D6D" w:rsidRDefault="002F44C2" w:rsidP="005A2449">
      <w:pPr>
        <w:keepLines/>
        <w:widowControl w:val="0"/>
        <w:jc w:val="center"/>
        <w:rPr>
          <w:rFonts w:ascii="Tahoma" w:hAnsi="Tahoma" w:cs="Tahoma"/>
          <w:lang w:val="en-GB"/>
        </w:rPr>
      </w:pPr>
    </w:p>
    <w:p w14:paraId="41F408F2" w14:textId="77777777" w:rsidR="002F44C2" w:rsidRPr="009F7D6D" w:rsidRDefault="002F44C2" w:rsidP="005A2449">
      <w:pPr>
        <w:keepLines/>
        <w:widowControl w:val="0"/>
        <w:jc w:val="both"/>
        <w:rPr>
          <w:rFonts w:ascii="Tahoma" w:hAnsi="Tahoma" w:cs="Tahoma"/>
          <w:lang w:val="en-GB"/>
        </w:rPr>
      </w:pPr>
      <w:r w:rsidRPr="009F7D6D">
        <w:rPr>
          <w:rFonts w:ascii="Tahoma" w:hAnsi="Tahoma" w:cs="Tahoma"/>
          <w:lang w:val="en-GB"/>
        </w:rPr>
        <w:t xml:space="preserve">all interested parties to submit their tenders in accordance with the requirements of the documentation </w:t>
      </w:r>
      <w:proofErr w:type="spellStart"/>
      <w:r w:rsidRPr="009F7D6D">
        <w:rPr>
          <w:rFonts w:ascii="Tahoma" w:hAnsi="Tahoma" w:cs="Tahoma"/>
          <w:lang w:val="en-GB"/>
        </w:rPr>
        <w:t>fo</w:t>
      </w:r>
      <w:proofErr w:type="spellEnd"/>
      <w:r w:rsidRPr="009F7D6D">
        <w:rPr>
          <w:rFonts w:ascii="Tahoma" w:hAnsi="Tahoma" w:cs="Tahoma"/>
          <w:lang w:val="en-GB"/>
        </w:rPr>
        <w:t xml:space="preserve"> the:</w:t>
      </w:r>
    </w:p>
    <w:p w14:paraId="2DFC48CA" w14:textId="527C12DE" w:rsidR="009557B1" w:rsidRPr="009F7D6D" w:rsidRDefault="009557B1" w:rsidP="005A2449">
      <w:pPr>
        <w:keepLines/>
        <w:widowControl w:val="0"/>
        <w:rPr>
          <w:rFonts w:ascii="Tahoma" w:hAnsi="Tahoma" w:cs="Tahoma"/>
          <w:lang w:val="en-GB"/>
        </w:rPr>
      </w:pPr>
    </w:p>
    <w:p w14:paraId="42813098" w14:textId="77777777" w:rsidR="009557B1" w:rsidRPr="009F7D6D" w:rsidRDefault="009557B1" w:rsidP="005A2449">
      <w:pPr>
        <w:keepLines/>
        <w:widowControl w:val="0"/>
        <w:rPr>
          <w:rFonts w:ascii="Tahoma" w:hAnsi="Tahoma" w:cs="Tahoma"/>
          <w:lang w:val="en-GB"/>
        </w:rPr>
      </w:pPr>
    </w:p>
    <w:p w14:paraId="71320E6F" w14:textId="77777777" w:rsidR="009557B1" w:rsidRPr="009F7D6D" w:rsidRDefault="009557B1" w:rsidP="005A2449">
      <w:pPr>
        <w:keepLines/>
        <w:widowControl w:val="0"/>
        <w:rPr>
          <w:rFonts w:ascii="Tahoma" w:hAnsi="Tahoma" w:cs="Tahoma"/>
          <w:lang w:val="en-GB"/>
        </w:rPr>
      </w:pPr>
    </w:p>
    <w:p w14:paraId="2860A2A6" w14:textId="397689E3" w:rsidR="009557B1" w:rsidRPr="009F7D6D" w:rsidRDefault="009557B1" w:rsidP="005A2449">
      <w:pPr>
        <w:keepLines/>
        <w:widowControl w:val="0"/>
        <w:ind w:right="424"/>
        <w:jc w:val="center"/>
        <w:rPr>
          <w:rFonts w:ascii="Tahoma" w:hAnsi="Tahoma" w:cs="Tahoma"/>
          <w:b/>
          <w:color w:val="000000"/>
          <w:sz w:val="28"/>
          <w:szCs w:val="28"/>
          <w:lang w:val="en-GB"/>
        </w:rPr>
      </w:pPr>
      <w:r w:rsidRPr="009F7D6D">
        <w:rPr>
          <w:rFonts w:ascii="Tahoma" w:hAnsi="Tahoma" w:cs="Tahoma"/>
          <w:b/>
          <w:bCs/>
          <w:color w:val="000000"/>
          <w:sz w:val="28"/>
          <w:szCs w:val="28"/>
          <w:lang w:val="en-GB"/>
        </w:rPr>
        <w:t xml:space="preserve">Purchase of </w:t>
      </w:r>
      <w:r w:rsidR="00B73D79" w:rsidRPr="009F7D6D">
        <w:rPr>
          <w:rFonts w:ascii="Tahoma" w:hAnsi="Tahoma" w:cs="Tahoma"/>
          <w:b/>
          <w:bCs/>
          <w:color w:val="000000"/>
          <w:sz w:val="28"/>
          <w:szCs w:val="28"/>
          <w:lang w:val="en-GB"/>
        </w:rPr>
        <w:t>N</w:t>
      </w:r>
      <w:r w:rsidRPr="009F7D6D">
        <w:rPr>
          <w:rFonts w:ascii="Tahoma" w:hAnsi="Tahoma" w:cs="Tahoma"/>
          <w:b/>
          <w:bCs/>
          <w:color w:val="000000"/>
          <w:sz w:val="28"/>
          <w:szCs w:val="28"/>
          <w:lang w:val="en-GB"/>
        </w:rPr>
        <w:t xml:space="preserve">atural </w:t>
      </w:r>
      <w:r w:rsidR="00B73D79" w:rsidRPr="009F7D6D">
        <w:rPr>
          <w:rFonts w:ascii="Tahoma" w:hAnsi="Tahoma" w:cs="Tahoma"/>
          <w:b/>
          <w:bCs/>
          <w:color w:val="000000"/>
          <w:sz w:val="28"/>
          <w:szCs w:val="28"/>
          <w:lang w:val="en-GB"/>
        </w:rPr>
        <w:t>G</w:t>
      </w:r>
      <w:r w:rsidRPr="009F7D6D">
        <w:rPr>
          <w:rFonts w:ascii="Tahoma" w:hAnsi="Tahoma" w:cs="Tahoma"/>
          <w:b/>
          <w:bCs/>
          <w:color w:val="000000"/>
          <w:sz w:val="28"/>
          <w:szCs w:val="28"/>
          <w:lang w:val="en-GB"/>
        </w:rPr>
        <w:t xml:space="preserve">as  </w:t>
      </w:r>
    </w:p>
    <w:p w14:paraId="1E4C8A8E" w14:textId="77777777" w:rsidR="009557B1" w:rsidRPr="009F7D6D" w:rsidRDefault="009557B1" w:rsidP="005A2449">
      <w:pPr>
        <w:keepLines/>
        <w:widowControl w:val="0"/>
        <w:jc w:val="center"/>
        <w:rPr>
          <w:rFonts w:ascii="Tahoma" w:hAnsi="Tahoma" w:cs="Tahoma"/>
          <w:lang w:val="en-GB"/>
        </w:rPr>
      </w:pPr>
    </w:p>
    <w:p w14:paraId="796C31AA" w14:textId="77777777" w:rsidR="009557B1" w:rsidRPr="009F7D6D" w:rsidRDefault="009557B1" w:rsidP="005A2449">
      <w:pPr>
        <w:keepLines/>
        <w:widowControl w:val="0"/>
        <w:jc w:val="center"/>
        <w:rPr>
          <w:rFonts w:ascii="Tahoma" w:hAnsi="Tahoma" w:cs="Tahoma"/>
          <w:lang w:val="en-GB"/>
        </w:rPr>
      </w:pPr>
    </w:p>
    <w:p w14:paraId="46BA3CEB" w14:textId="77777777" w:rsidR="009557B1" w:rsidRPr="009F7D6D" w:rsidRDefault="009557B1" w:rsidP="005A2449">
      <w:pPr>
        <w:keepLines/>
        <w:widowControl w:val="0"/>
        <w:jc w:val="both"/>
        <w:rPr>
          <w:rFonts w:ascii="Tahoma" w:hAnsi="Tahoma" w:cs="Tahoma"/>
          <w:lang w:val="en-GB"/>
        </w:rPr>
      </w:pPr>
    </w:p>
    <w:p w14:paraId="68A835C6" w14:textId="77777777" w:rsidR="00947FE1" w:rsidRPr="009F7D6D" w:rsidRDefault="00947FE1" w:rsidP="005A2449">
      <w:pPr>
        <w:keepLines/>
        <w:widowControl w:val="0"/>
        <w:spacing w:line="288" w:lineRule="auto"/>
        <w:jc w:val="both"/>
        <w:rPr>
          <w:rFonts w:ascii="Tahoma" w:hAnsi="Tahoma" w:cs="Tahoma"/>
          <w:lang w:val="en-GB"/>
        </w:rPr>
      </w:pPr>
      <w:r w:rsidRPr="009F7D6D">
        <w:rPr>
          <w:rFonts w:ascii="Tahoma" w:hAnsi="Tahoma" w:cs="Tahoma"/>
          <w:lang w:val="en-GB"/>
        </w:rPr>
        <w:t xml:space="preserve">The public procurement award documentation (hereinafter also the Tender Documentation) is specifically defined by the subject of the public procurement, and the conditions and criteria for the selection of the most advantageous Tenderer to conclude a Framework Agreement. </w:t>
      </w:r>
    </w:p>
    <w:p w14:paraId="1823CD97" w14:textId="77777777" w:rsidR="00947FE1" w:rsidRPr="009F7D6D" w:rsidRDefault="00947FE1" w:rsidP="005A2449">
      <w:pPr>
        <w:keepLines/>
        <w:widowControl w:val="0"/>
        <w:spacing w:line="288" w:lineRule="auto"/>
        <w:rPr>
          <w:rFonts w:ascii="Tahoma" w:hAnsi="Tahoma" w:cs="Tahoma"/>
          <w:color w:val="FF0000"/>
          <w:lang w:val="en-GB"/>
        </w:rPr>
      </w:pPr>
    </w:p>
    <w:p w14:paraId="3092D979" w14:textId="77777777" w:rsidR="00947FE1" w:rsidRPr="009F7D6D" w:rsidRDefault="00947FE1" w:rsidP="005A2449">
      <w:pPr>
        <w:keepLines/>
        <w:widowControl w:val="0"/>
        <w:spacing w:line="288" w:lineRule="auto"/>
        <w:jc w:val="both"/>
        <w:rPr>
          <w:rFonts w:ascii="Tahoma" w:hAnsi="Tahoma" w:cs="Tahoma"/>
          <w:lang w:val="en-GB"/>
        </w:rPr>
      </w:pPr>
      <w:r w:rsidRPr="009F7D6D">
        <w:rPr>
          <w:rFonts w:ascii="Tahoma" w:hAnsi="Tahoma" w:cs="Tahoma"/>
          <w:lang w:val="en-GB"/>
        </w:rPr>
        <w:t>Amendments, additions and clarifications to the Tender Documentation, as well as answers to questions from economic operators, form an integral part of the Tender Documentation.</w:t>
      </w:r>
    </w:p>
    <w:p w14:paraId="67B38299" w14:textId="77777777" w:rsidR="002F44C2" w:rsidRPr="009F7D6D" w:rsidRDefault="002F44C2" w:rsidP="005A2449">
      <w:pPr>
        <w:keepLines/>
        <w:widowControl w:val="0"/>
        <w:rPr>
          <w:rFonts w:ascii="Tahoma" w:hAnsi="Tahoma" w:cs="Tahoma"/>
          <w:lang w:val="en-GB"/>
        </w:rPr>
      </w:pPr>
    </w:p>
    <w:p w14:paraId="6CA6229D" w14:textId="77777777" w:rsidR="002F44C2" w:rsidRPr="009F7D6D" w:rsidRDefault="002F44C2" w:rsidP="005A2449">
      <w:pPr>
        <w:keepLines/>
        <w:widowControl w:val="0"/>
        <w:rPr>
          <w:rFonts w:ascii="Tahoma" w:hAnsi="Tahoma" w:cs="Tahoma"/>
          <w:lang w:val="en-GB"/>
        </w:rPr>
      </w:pPr>
    </w:p>
    <w:p w14:paraId="3C8AC49E" w14:textId="77777777" w:rsidR="002F44C2" w:rsidRPr="009F7D6D" w:rsidRDefault="002F44C2" w:rsidP="005A2449">
      <w:pPr>
        <w:keepLines/>
        <w:widowControl w:val="0"/>
        <w:rPr>
          <w:rFonts w:ascii="Tahoma" w:hAnsi="Tahoma" w:cs="Tahoma"/>
          <w:color w:val="000000"/>
          <w:lang w:val="en-GB"/>
        </w:rPr>
      </w:pPr>
      <w:r w:rsidRPr="009F7D6D">
        <w:rPr>
          <w:rFonts w:ascii="Tahoma" w:hAnsi="Tahoma" w:cs="Tahoma"/>
          <w:color w:val="000000"/>
          <w:lang w:val="en-GB"/>
        </w:rPr>
        <w:t>Sincerely yours!</w:t>
      </w:r>
    </w:p>
    <w:p w14:paraId="32A5A44F" w14:textId="77777777" w:rsidR="002F44C2" w:rsidRPr="009F7D6D" w:rsidRDefault="002F44C2" w:rsidP="005A2449">
      <w:pPr>
        <w:keepLines/>
        <w:widowControl w:val="0"/>
        <w:rPr>
          <w:rFonts w:ascii="Tahoma" w:hAnsi="Tahoma" w:cs="Tahoma"/>
          <w:lang w:val="en-GB"/>
        </w:rPr>
      </w:pPr>
    </w:p>
    <w:p w14:paraId="179D4C69" w14:textId="77777777" w:rsidR="002F44C2" w:rsidRPr="009F7D6D" w:rsidRDefault="002F44C2" w:rsidP="005A2449">
      <w:pPr>
        <w:keepLines/>
        <w:widowControl w:val="0"/>
        <w:rPr>
          <w:rFonts w:ascii="Tahoma" w:hAnsi="Tahoma" w:cs="Tahoma"/>
          <w:lang w:val="en-GB"/>
        </w:rPr>
      </w:pPr>
    </w:p>
    <w:p w14:paraId="0889063B" w14:textId="77777777" w:rsidR="002F44C2" w:rsidRPr="009F7D6D" w:rsidRDefault="002F44C2" w:rsidP="005A2449">
      <w:pPr>
        <w:keepLines/>
        <w:widowControl w:val="0"/>
        <w:rPr>
          <w:rFonts w:ascii="Tahoma" w:hAnsi="Tahoma" w:cs="Tahoma"/>
          <w:lang w:val="en-GB"/>
        </w:rPr>
      </w:pPr>
    </w:p>
    <w:p w14:paraId="0BC0ADC0" w14:textId="77777777" w:rsidR="002F44C2" w:rsidRPr="009F7D6D" w:rsidRDefault="002F44C2" w:rsidP="005A2449">
      <w:pPr>
        <w:keepLines/>
        <w:widowControl w:val="0"/>
        <w:rPr>
          <w:rFonts w:ascii="Tahoma" w:hAnsi="Tahoma" w:cs="Tahoma"/>
          <w:lang w:val="en-GB"/>
        </w:rPr>
      </w:pPr>
    </w:p>
    <w:p w14:paraId="79D64795" w14:textId="77777777" w:rsidR="002F44C2" w:rsidRPr="009F7D6D" w:rsidRDefault="002F44C2" w:rsidP="005A2449">
      <w:pPr>
        <w:keepLines/>
        <w:widowControl w:val="0"/>
        <w:rPr>
          <w:rFonts w:ascii="Tahoma" w:hAnsi="Tahoma" w:cs="Tahoma"/>
          <w:lang w:val="en-GB"/>
        </w:rPr>
      </w:pPr>
    </w:p>
    <w:p w14:paraId="2C851F1C" w14:textId="77777777" w:rsidR="002F44C2" w:rsidRPr="009F7D6D" w:rsidRDefault="002F44C2" w:rsidP="005A2449">
      <w:pPr>
        <w:keepLines/>
        <w:widowControl w:val="0"/>
        <w:rPr>
          <w:rFonts w:ascii="Tahoma" w:hAnsi="Tahoma" w:cs="Tahoma"/>
          <w:lang w:val="en-GB"/>
        </w:rPr>
      </w:pPr>
    </w:p>
    <w:p w14:paraId="0A0731F1" w14:textId="0B75216E" w:rsidR="002F44C2" w:rsidRPr="009F7D6D" w:rsidRDefault="00947FE1" w:rsidP="005A2449">
      <w:pPr>
        <w:keepLines/>
        <w:widowControl w:val="0"/>
        <w:autoSpaceDE w:val="0"/>
        <w:autoSpaceDN w:val="0"/>
        <w:adjustRightInd w:val="0"/>
        <w:ind w:left="4956" w:firstLine="708"/>
        <w:rPr>
          <w:rFonts w:ascii="Tahoma" w:hAnsi="Tahoma" w:cs="Tahoma"/>
          <w:bCs/>
          <w:lang w:val="en-GB"/>
        </w:rPr>
      </w:pPr>
      <w:r w:rsidRPr="009F7D6D">
        <w:rPr>
          <w:rFonts w:ascii="Tahoma" w:hAnsi="Tahoma" w:cs="Tahoma"/>
          <w:lang w:val="en-GB"/>
        </w:rPr>
        <w:t xml:space="preserve">  JAVNI HOLDING Ljubljana, d.o.o.</w:t>
      </w:r>
    </w:p>
    <w:p w14:paraId="27CEE7BF" w14:textId="07876F5B" w:rsidR="00947FE1" w:rsidRPr="009F7D6D" w:rsidRDefault="002F44C2" w:rsidP="005A2449">
      <w:pPr>
        <w:keepLines/>
        <w:widowControl w:val="0"/>
        <w:autoSpaceDE w:val="0"/>
        <w:autoSpaceDN w:val="0"/>
        <w:adjustRightInd w:val="0"/>
        <w:ind w:left="6372"/>
        <w:rPr>
          <w:rFonts w:ascii="Tahoma,Bold" w:hAnsi="Tahoma,Bold" w:cs="Tahoma,Bold"/>
          <w:bCs/>
          <w:lang w:val="en-GB"/>
        </w:rPr>
      </w:pPr>
      <w:r w:rsidRPr="009F7D6D">
        <w:rPr>
          <w:rFonts w:ascii="Tahoma" w:hAnsi="Tahoma"/>
          <w:lang w:val="en-GB"/>
        </w:rPr>
        <w:t xml:space="preserve">   </w:t>
      </w:r>
      <w:r w:rsidRPr="009F7D6D">
        <w:rPr>
          <w:rFonts w:ascii="Tahoma,Bold" w:hAnsi="Tahoma,Bold"/>
          <w:lang w:val="en-GB"/>
        </w:rPr>
        <w:t xml:space="preserve">    Director</w:t>
      </w:r>
    </w:p>
    <w:p w14:paraId="479D3F83" w14:textId="10C83F1F" w:rsidR="00947FE1" w:rsidRPr="009F7D6D" w:rsidRDefault="00947FE1" w:rsidP="005A2449">
      <w:pPr>
        <w:keepLines/>
        <w:widowControl w:val="0"/>
        <w:ind w:left="5664" w:firstLine="708"/>
        <w:rPr>
          <w:rFonts w:ascii="Tahoma" w:hAnsi="Tahoma" w:cs="Tahoma"/>
          <w:lang w:val="en-GB"/>
        </w:rPr>
      </w:pPr>
      <w:proofErr w:type="spellStart"/>
      <w:r w:rsidRPr="009F7D6D">
        <w:rPr>
          <w:rFonts w:ascii="Tahoma,Bold" w:hAnsi="Tahoma,Bold" w:cs="Tahoma,Bold"/>
          <w:lang w:val="en-GB"/>
        </w:rPr>
        <w:t>m.p.</w:t>
      </w:r>
      <w:proofErr w:type="spellEnd"/>
      <w:r w:rsidRPr="009F7D6D">
        <w:rPr>
          <w:rFonts w:ascii="Tahoma,Bold" w:hAnsi="Tahoma,Bold" w:cs="Tahoma,Bold"/>
          <w:lang w:val="en-GB"/>
        </w:rPr>
        <w:t xml:space="preserve"> Krištof Mlakar</w:t>
      </w:r>
    </w:p>
    <w:p w14:paraId="7A6B4FA6" w14:textId="5735035D" w:rsidR="002F44C2" w:rsidRPr="009F7D6D" w:rsidRDefault="002F44C2" w:rsidP="005A2449">
      <w:pPr>
        <w:keepLines/>
        <w:widowControl w:val="0"/>
        <w:autoSpaceDE w:val="0"/>
        <w:autoSpaceDN w:val="0"/>
        <w:adjustRightInd w:val="0"/>
        <w:ind w:left="6372"/>
        <w:rPr>
          <w:rFonts w:ascii="Tahoma" w:hAnsi="Tahoma" w:cs="Tahoma"/>
          <w:lang w:val="en-GB"/>
        </w:rPr>
      </w:pPr>
    </w:p>
    <w:p w14:paraId="1584D6A5" w14:textId="77777777" w:rsidR="009557B1" w:rsidRPr="009F7D6D" w:rsidRDefault="009557B1" w:rsidP="005A2449">
      <w:pPr>
        <w:keepLines/>
        <w:widowControl w:val="0"/>
        <w:rPr>
          <w:rFonts w:ascii="Tahoma" w:hAnsi="Tahoma" w:cs="Tahoma"/>
          <w:lang w:val="en-GB"/>
        </w:rPr>
      </w:pPr>
    </w:p>
    <w:p w14:paraId="242B43D9" w14:textId="77777777" w:rsidR="009557B1" w:rsidRPr="009F7D6D" w:rsidRDefault="009557B1" w:rsidP="005A2449">
      <w:pPr>
        <w:keepLines/>
        <w:widowControl w:val="0"/>
        <w:rPr>
          <w:rFonts w:ascii="Tahoma" w:hAnsi="Tahoma" w:cs="Tahoma"/>
          <w:lang w:val="en-GB"/>
        </w:rPr>
      </w:pPr>
    </w:p>
    <w:p w14:paraId="2AD68F62" w14:textId="72A56921" w:rsidR="009557B1" w:rsidRPr="009F7D6D" w:rsidRDefault="00947FE1" w:rsidP="005A2449">
      <w:pPr>
        <w:keepLines/>
        <w:widowControl w:val="0"/>
        <w:rPr>
          <w:rFonts w:ascii="Tahoma" w:hAnsi="Tahoma" w:cs="Tahoma"/>
          <w:lang w:val="en-GB"/>
        </w:rPr>
      </w:pPr>
      <w:r w:rsidRPr="009F7D6D">
        <w:rPr>
          <w:rFonts w:ascii="Tahoma" w:hAnsi="Tahoma" w:cs="Tahoma"/>
          <w:lang w:val="en-GB"/>
        </w:rPr>
        <w:t xml:space="preserve"> </w:t>
      </w:r>
    </w:p>
    <w:p w14:paraId="04477B3F" w14:textId="77777777" w:rsidR="00FB0E32" w:rsidRPr="009F7D6D" w:rsidRDefault="00FB0E32" w:rsidP="005A2449">
      <w:pPr>
        <w:keepLines/>
        <w:widowControl w:val="0"/>
        <w:rPr>
          <w:rFonts w:ascii="Tahoma" w:hAnsi="Tahoma" w:cs="Tahoma"/>
          <w:lang w:val="en-GB"/>
        </w:rPr>
      </w:pPr>
    </w:p>
    <w:p w14:paraId="454FCECB" w14:textId="77777777" w:rsidR="009557B1" w:rsidRPr="009F7D6D" w:rsidRDefault="009557B1" w:rsidP="005A2449">
      <w:pPr>
        <w:keepLines/>
        <w:widowControl w:val="0"/>
        <w:rPr>
          <w:rFonts w:ascii="Tahoma" w:hAnsi="Tahoma" w:cs="Tahoma"/>
          <w:lang w:val="en-GB"/>
        </w:rPr>
      </w:pPr>
    </w:p>
    <w:p w14:paraId="14BAB3FF" w14:textId="77777777" w:rsidR="00D872FF" w:rsidRPr="009F7D6D" w:rsidRDefault="00D872FF" w:rsidP="005A2449">
      <w:pPr>
        <w:keepLines/>
        <w:widowControl w:val="0"/>
        <w:rPr>
          <w:rFonts w:ascii="Tahoma" w:hAnsi="Tahoma" w:cs="Tahoma"/>
          <w:b/>
          <w:sz w:val="24"/>
          <w:lang w:val="en-GB"/>
        </w:rPr>
      </w:pPr>
      <w:r w:rsidRPr="009F7D6D">
        <w:rPr>
          <w:rFonts w:ascii="Tahoma" w:hAnsi="Tahoma" w:cs="Tahoma"/>
          <w:b/>
          <w:bCs/>
          <w:sz w:val="24"/>
          <w:lang w:val="en-GB"/>
        </w:rPr>
        <w:br w:type="page"/>
      </w:r>
    </w:p>
    <w:p w14:paraId="21BD1059" w14:textId="265E8FAD" w:rsidR="009557B1" w:rsidRPr="009F7D6D" w:rsidRDefault="009557B1" w:rsidP="005A2449">
      <w:pPr>
        <w:keepLines/>
        <w:widowControl w:val="0"/>
        <w:numPr>
          <w:ilvl w:val="0"/>
          <w:numId w:val="2"/>
        </w:numPr>
        <w:jc w:val="both"/>
        <w:rPr>
          <w:rFonts w:ascii="Tahoma" w:hAnsi="Tahoma" w:cs="Tahoma"/>
          <w:b/>
          <w:sz w:val="24"/>
          <w:lang w:val="en-GB"/>
        </w:rPr>
      </w:pPr>
      <w:r w:rsidRPr="009F7D6D">
        <w:rPr>
          <w:rFonts w:ascii="Tahoma" w:hAnsi="Tahoma" w:cs="Tahoma"/>
          <w:b/>
          <w:bCs/>
          <w:sz w:val="24"/>
          <w:lang w:val="en-GB"/>
        </w:rPr>
        <w:lastRenderedPageBreak/>
        <w:t xml:space="preserve">GENERAL PROVISIONS </w:t>
      </w:r>
    </w:p>
    <w:p w14:paraId="6D28EE8F" w14:textId="77777777" w:rsidR="009557B1" w:rsidRPr="009F7D6D" w:rsidRDefault="009557B1" w:rsidP="005A2449">
      <w:pPr>
        <w:keepLines/>
        <w:widowControl w:val="0"/>
        <w:jc w:val="both"/>
        <w:rPr>
          <w:rFonts w:ascii="Tahoma" w:hAnsi="Tahoma" w:cs="Tahoma"/>
          <w:b/>
          <w:sz w:val="16"/>
          <w:szCs w:val="16"/>
          <w:lang w:val="en-GB"/>
        </w:rPr>
      </w:pPr>
    </w:p>
    <w:p w14:paraId="5654E80C" w14:textId="55E7E0EA" w:rsidR="009557B1" w:rsidRPr="009F7D6D" w:rsidRDefault="009557B1"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 xml:space="preserve">Subject of the </w:t>
      </w:r>
      <w:r w:rsidR="00B73D79" w:rsidRPr="009F7D6D">
        <w:rPr>
          <w:rFonts w:ascii="Tahoma" w:hAnsi="Tahoma" w:cs="Tahoma"/>
          <w:b/>
          <w:bCs/>
          <w:lang w:val="en-GB"/>
        </w:rPr>
        <w:t>P</w:t>
      </w:r>
      <w:r w:rsidRPr="009F7D6D">
        <w:rPr>
          <w:rFonts w:ascii="Tahoma" w:hAnsi="Tahoma" w:cs="Tahoma"/>
          <w:b/>
          <w:bCs/>
          <w:lang w:val="en-GB"/>
        </w:rPr>
        <w:t xml:space="preserve">ublic </w:t>
      </w:r>
      <w:r w:rsidR="00B73D79" w:rsidRPr="009F7D6D">
        <w:rPr>
          <w:rFonts w:ascii="Tahoma" w:hAnsi="Tahoma" w:cs="Tahoma"/>
          <w:b/>
          <w:bCs/>
          <w:lang w:val="en-GB"/>
        </w:rPr>
        <w:t>P</w:t>
      </w:r>
      <w:r w:rsidRPr="009F7D6D">
        <w:rPr>
          <w:rFonts w:ascii="Tahoma" w:hAnsi="Tahoma" w:cs="Tahoma"/>
          <w:b/>
          <w:bCs/>
          <w:lang w:val="en-GB"/>
        </w:rPr>
        <w:t xml:space="preserve">rocurement </w:t>
      </w:r>
    </w:p>
    <w:p w14:paraId="1256F731" w14:textId="77777777" w:rsidR="00981CB9" w:rsidRPr="009F7D6D" w:rsidRDefault="00981CB9" w:rsidP="005A2449">
      <w:pPr>
        <w:keepLines/>
        <w:widowControl w:val="0"/>
        <w:jc w:val="both"/>
        <w:rPr>
          <w:rFonts w:ascii="Tahoma" w:hAnsi="Tahoma" w:cs="Tahoma"/>
          <w:lang w:val="en-GB"/>
        </w:rPr>
      </w:pPr>
    </w:p>
    <w:p w14:paraId="2D55DCAE" w14:textId="67981D89" w:rsidR="009557B1" w:rsidRPr="009F7D6D" w:rsidRDefault="009F7005" w:rsidP="005A2449">
      <w:pPr>
        <w:keepLines/>
        <w:widowControl w:val="0"/>
        <w:jc w:val="both"/>
        <w:rPr>
          <w:rFonts w:ascii="Tahoma" w:hAnsi="Tahoma" w:cs="Tahoma"/>
          <w:lang w:val="en-GB"/>
        </w:rPr>
      </w:pPr>
      <w:r w:rsidRPr="009F7D6D">
        <w:rPr>
          <w:rFonts w:ascii="Tahoma" w:hAnsi="Tahoma" w:cs="Tahoma"/>
          <w:lang w:val="en-GB"/>
        </w:rPr>
        <w:t xml:space="preserve">The subject of the public contract is the purchase of the natural gas in the quantity of </w:t>
      </w:r>
      <w:r w:rsidRPr="009F7D6D">
        <w:rPr>
          <w:rFonts w:ascii="Tahoma" w:hAnsi="Tahoma" w:cs="Tahoma"/>
          <w:b/>
          <w:bCs/>
          <w:lang w:val="en-GB"/>
        </w:rPr>
        <w:t>134,458 MWh</w:t>
      </w:r>
      <w:r w:rsidRPr="009F7D6D">
        <w:rPr>
          <w:rFonts w:ascii="Tahoma" w:hAnsi="Tahoma" w:cs="Tahoma"/>
          <w:lang w:val="en-GB"/>
        </w:rPr>
        <w:t>. Deliveries will commence in the month following the conclusion of the Framework Agreement (expected to be February 2025) and will end by 06:00 a.m. on 1 January 2029. As the Contracting Entity cannot know with certainty when the Framework Agreement will be concluded, it is not in a position to determine clearly the starting point of the period. The start of deliveries will be clearly defined at the time of conclusion of the Framework Agreement.</w:t>
      </w:r>
    </w:p>
    <w:p w14:paraId="51FFDCCC" w14:textId="77777777" w:rsidR="009557B1" w:rsidRPr="009F7D6D" w:rsidRDefault="009557B1" w:rsidP="005A2449">
      <w:pPr>
        <w:keepLines/>
        <w:widowControl w:val="0"/>
        <w:ind w:left="720"/>
        <w:jc w:val="both"/>
        <w:rPr>
          <w:rFonts w:ascii="Tahoma" w:hAnsi="Tahoma" w:cs="Tahoma"/>
          <w:lang w:val="en-GB"/>
        </w:rPr>
      </w:pPr>
    </w:p>
    <w:p w14:paraId="7B077BC5" w14:textId="1BAB3A6D" w:rsidR="00AA229C" w:rsidRPr="009F7D6D" w:rsidRDefault="00AA229C" w:rsidP="005A2449">
      <w:pPr>
        <w:keepLines/>
        <w:widowControl w:val="0"/>
        <w:jc w:val="both"/>
        <w:rPr>
          <w:rFonts w:ascii="Tahoma" w:hAnsi="Tahoma" w:cs="Tahoma"/>
          <w:color w:val="000000"/>
          <w:lang w:val="en-GB"/>
        </w:rPr>
      </w:pPr>
      <w:r w:rsidRPr="009F7D6D">
        <w:rPr>
          <w:rFonts w:ascii="Tahoma" w:hAnsi="Tahoma" w:cs="Tahoma"/>
          <w:color w:val="000000"/>
          <w:lang w:val="en-GB"/>
        </w:rPr>
        <w:t>Pursuant to the Tender documentation and taking into account the criteria for the selection of the Tenderer specified in Chapter 5, the Buyer will select the Tenderer who will offer the lowest Seller’s cost per selected natural gas product.</w:t>
      </w:r>
    </w:p>
    <w:p w14:paraId="0F47A622" w14:textId="77777777" w:rsidR="00AA229C" w:rsidRPr="009F7D6D" w:rsidRDefault="00AA229C" w:rsidP="005A2449">
      <w:pPr>
        <w:keepLines/>
        <w:widowControl w:val="0"/>
        <w:jc w:val="both"/>
        <w:rPr>
          <w:rFonts w:ascii="Tahoma" w:hAnsi="Tahoma" w:cs="Tahoma"/>
          <w:lang w:val="en-GB"/>
        </w:rPr>
      </w:pPr>
    </w:p>
    <w:p w14:paraId="305269AC" w14:textId="7BA4E13A" w:rsidR="006F5B38" w:rsidRPr="009F7D6D" w:rsidRDefault="006F5B38" w:rsidP="005A2449">
      <w:pPr>
        <w:keepLines/>
        <w:widowControl w:val="0"/>
        <w:jc w:val="both"/>
        <w:rPr>
          <w:rFonts w:ascii="Tahoma" w:hAnsi="Tahoma"/>
          <w:lang w:val="en-GB"/>
        </w:rPr>
      </w:pPr>
      <w:r w:rsidRPr="009F7D6D">
        <w:rPr>
          <w:rFonts w:ascii="Tahoma" w:hAnsi="Tahoma"/>
          <w:lang w:val="en-GB"/>
        </w:rPr>
        <w:t>When preparing the bid and determining the tender price, the Tenderer must take into account all material costs and non-material expenses that will be required for the execution of the subject of the contract, including labour costs, transport costs and the cost of producing the Tender documentation.</w:t>
      </w:r>
    </w:p>
    <w:p w14:paraId="56683F9D" w14:textId="3D29CD12" w:rsidR="009557B1" w:rsidRPr="009F7D6D" w:rsidRDefault="009557B1" w:rsidP="005A2449">
      <w:pPr>
        <w:keepLines/>
        <w:widowControl w:val="0"/>
        <w:jc w:val="both"/>
        <w:rPr>
          <w:rFonts w:ascii="Tahoma" w:hAnsi="Tahoma" w:cs="Tahoma"/>
          <w:b/>
          <w:lang w:val="en-GB"/>
        </w:rPr>
      </w:pPr>
    </w:p>
    <w:p w14:paraId="25DDF6D2" w14:textId="3EC047E9" w:rsidR="005B73FC" w:rsidRPr="009F7D6D" w:rsidRDefault="005B73FC" w:rsidP="005A2449">
      <w:pPr>
        <w:keepLines/>
        <w:widowControl w:val="0"/>
        <w:jc w:val="both"/>
        <w:rPr>
          <w:rFonts w:ascii="Tahoma" w:hAnsi="Tahoma" w:cs="Tahoma"/>
          <w:lang w:val="en-GB"/>
        </w:rPr>
      </w:pPr>
      <w:r w:rsidRPr="009F7D6D">
        <w:rPr>
          <w:rFonts w:ascii="Tahoma" w:hAnsi="Tahoma"/>
          <w:lang w:val="en-GB"/>
        </w:rPr>
        <w:t xml:space="preserve">The Tenderer </w:t>
      </w:r>
      <w:r w:rsidRPr="009F7D6D">
        <w:rPr>
          <w:rFonts w:ascii="Tahoma" w:hAnsi="Tahoma"/>
          <w:b/>
          <w:bCs/>
          <w:u w:val="single"/>
          <w:lang w:val="en-GB"/>
        </w:rPr>
        <w:t>must submit their bid to the e-JN information system</w:t>
      </w:r>
      <w:r w:rsidRPr="009F7D6D">
        <w:rPr>
          <w:rFonts w:ascii="Tahoma" w:hAnsi="Tahoma"/>
          <w:lang w:val="en-GB"/>
        </w:rPr>
        <w:t xml:space="preserve"> (hereinafter also the e-JN system) on the website </w:t>
      </w:r>
      <w:hyperlink r:id="rId10" w:history="1">
        <w:r w:rsidRPr="009F7D6D">
          <w:rPr>
            <w:rStyle w:val="Hiperpovezava"/>
            <w:rFonts w:ascii="Tahoma" w:hAnsi="Tahoma" w:cs="Tahoma"/>
            <w:lang w:val="en-GB"/>
          </w:rPr>
          <w:t>https://ejn.gov.si/eJN2</w:t>
        </w:r>
      </w:hyperlink>
      <w:r w:rsidRPr="009F7D6D">
        <w:rPr>
          <w:lang w:val="en-GB"/>
        </w:rPr>
        <w:t xml:space="preserve"> </w:t>
      </w:r>
      <w:r w:rsidRPr="009F7D6D">
        <w:rPr>
          <w:rFonts w:ascii="Tahoma" w:hAnsi="Tahoma"/>
          <w:lang w:val="en-GB"/>
        </w:rPr>
        <w:t>(</w:t>
      </w:r>
      <w:r w:rsidRPr="009F7D6D">
        <w:rPr>
          <w:rFonts w:ascii="Tahoma" w:hAnsi="Tahoma"/>
          <w:i/>
          <w:iCs/>
          <w:lang w:val="en-GB"/>
        </w:rPr>
        <w:t>detailed instructions in Chapter 6</w:t>
      </w:r>
      <w:r w:rsidRPr="009F7D6D">
        <w:rPr>
          <w:rFonts w:ascii="Tahoma" w:hAnsi="Tahoma"/>
          <w:lang w:val="en-GB"/>
        </w:rPr>
        <w:t xml:space="preserve">). </w:t>
      </w:r>
      <w:r w:rsidRPr="009F7D6D">
        <w:rPr>
          <w:rFonts w:ascii="Tahoma" w:hAnsi="Tahoma"/>
          <w:b/>
          <w:bCs/>
          <w:lang w:val="en-GB"/>
        </w:rPr>
        <w:t>Prior to submitting the Tender, the Tenderer must register</w:t>
      </w:r>
      <w:r w:rsidRPr="009F7D6D">
        <w:rPr>
          <w:rFonts w:ascii="Tahoma" w:hAnsi="Tahoma"/>
          <w:lang w:val="en-GB"/>
        </w:rPr>
        <w:t xml:space="preserve"> on the website </w:t>
      </w:r>
      <w:hyperlink r:id="rId11" w:history="1">
        <w:r w:rsidRPr="009F7D6D">
          <w:rPr>
            <w:rStyle w:val="Hiperpovezava"/>
            <w:rFonts w:ascii="Tahoma" w:hAnsi="Tahoma" w:cs="Tahoma"/>
            <w:lang w:val="en-GB"/>
          </w:rPr>
          <w:t>https://ejn.gov.si/eJN2</w:t>
        </w:r>
      </w:hyperlink>
      <w:r w:rsidRPr="009F7D6D">
        <w:rPr>
          <w:rFonts w:ascii="Tahoma" w:hAnsi="Tahoma"/>
          <w:lang w:val="en-GB"/>
        </w:rPr>
        <w:t xml:space="preserve">. </w:t>
      </w:r>
    </w:p>
    <w:p w14:paraId="5CAE642E" w14:textId="2E97294E" w:rsidR="005B73FC" w:rsidRPr="009F7D6D" w:rsidRDefault="005B73FC" w:rsidP="005A2449">
      <w:pPr>
        <w:keepLines/>
        <w:widowControl w:val="0"/>
        <w:jc w:val="both"/>
        <w:rPr>
          <w:rFonts w:ascii="Tahoma" w:hAnsi="Tahoma" w:cs="Tahoma"/>
          <w:b/>
          <w:lang w:val="en-GB"/>
        </w:rPr>
      </w:pPr>
    </w:p>
    <w:p w14:paraId="6BA0DCEB" w14:textId="77777777" w:rsidR="006F5B38" w:rsidRPr="009F7D6D" w:rsidRDefault="006F5B38" w:rsidP="005A2449">
      <w:pPr>
        <w:keepLines/>
        <w:widowControl w:val="0"/>
        <w:jc w:val="both"/>
        <w:rPr>
          <w:rFonts w:ascii="Tahoma" w:hAnsi="Tahoma" w:cs="Tahoma"/>
          <w:lang w:val="en-GB"/>
        </w:rPr>
      </w:pPr>
      <w:r w:rsidRPr="009F7D6D">
        <w:rPr>
          <w:rFonts w:ascii="Tahoma" w:hAnsi="Tahoma" w:cs="Tahoma"/>
          <w:lang w:val="en-GB"/>
        </w:rPr>
        <w:t>A Tenderer may submit only one Tender, either as standalone or as a partner in a joint Tender.</w:t>
      </w:r>
    </w:p>
    <w:p w14:paraId="78184FA1" w14:textId="77777777" w:rsidR="006F5B38" w:rsidRPr="009F7D6D" w:rsidRDefault="006F5B38" w:rsidP="005A2449">
      <w:pPr>
        <w:keepLines/>
        <w:widowControl w:val="0"/>
        <w:jc w:val="both"/>
        <w:rPr>
          <w:rFonts w:ascii="Tahoma" w:hAnsi="Tahoma" w:cs="Tahoma"/>
          <w:b/>
          <w:lang w:val="en-GB"/>
        </w:rPr>
      </w:pPr>
    </w:p>
    <w:p w14:paraId="1D54B2F9" w14:textId="05815D36" w:rsidR="00420754" w:rsidRPr="009F7D6D" w:rsidRDefault="00420754" w:rsidP="005A2449">
      <w:pPr>
        <w:pStyle w:val="Odstavekseznama"/>
        <w:keepLines/>
        <w:widowControl w:val="0"/>
        <w:numPr>
          <w:ilvl w:val="2"/>
          <w:numId w:val="25"/>
        </w:numPr>
        <w:jc w:val="both"/>
        <w:rPr>
          <w:rFonts w:ascii="Tahoma" w:hAnsi="Tahoma" w:cs="Tahoma"/>
          <w:b/>
          <w:lang w:val="en-GB"/>
        </w:rPr>
      </w:pPr>
      <w:r w:rsidRPr="009F7D6D">
        <w:rPr>
          <w:rFonts w:ascii="Tahoma" w:hAnsi="Tahoma" w:cs="Tahoma"/>
          <w:b/>
          <w:bCs/>
          <w:lang w:val="en-GB"/>
        </w:rPr>
        <w:t xml:space="preserve">Language of the Tender Documentation and the Tender </w:t>
      </w:r>
    </w:p>
    <w:p w14:paraId="75E80C6A" w14:textId="77777777" w:rsidR="00420754" w:rsidRPr="009F7D6D" w:rsidRDefault="00420754" w:rsidP="005A2449">
      <w:pPr>
        <w:pStyle w:val="Odstavekseznama"/>
        <w:keepLines/>
        <w:widowControl w:val="0"/>
        <w:ind w:left="720"/>
        <w:jc w:val="both"/>
        <w:rPr>
          <w:rFonts w:ascii="Tahoma" w:hAnsi="Tahoma" w:cs="Tahoma"/>
          <w:b/>
          <w:lang w:val="en-GB"/>
        </w:rPr>
      </w:pPr>
    </w:p>
    <w:p w14:paraId="6FD16F09" w14:textId="175EECE4" w:rsidR="001E0C91" w:rsidRPr="009F7D6D" w:rsidRDefault="001E0C91" w:rsidP="005A2449">
      <w:pPr>
        <w:keepLines/>
        <w:widowControl w:val="0"/>
        <w:jc w:val="both"/>
        <w:rPr>
          <w:rFonts w:ascii="Tahoma" w:hAnsi="Tahoma" w:cs="Tahoma"/>
          <w:lang w:val="en-GB"/>
        </w:rPr>
      </w:pPr>
      <w:r w:rsidRPr="009F7D6D">
        <w:rPr>
          <w:rFonts w:ascii="Tahoma" w:hAnsi="Tahoma" w:cs="Tahoma"/>
          <w:lang w:val="en-GB"/>
        </w:rPr>
        <w:t xml:space="preserve">The Tender documentation is </w:t>
      </w:r>
      <w:r w:rsidRPr="009F7D6D">
        <w:rPr>
          <w:rFonts w:ascii="Tahoma" w:hAnsi="Tahoma" w:cs="Tahoma"/>
          <w:u w:val="single"/>
          <w:lang w:val="en-GB"/>
        </w:rPr>
        <w:t>prepared in Slovenian and English</w:t>
      </w:r>
      <w:r w:rsidR="00B73D79" w:rsidRPr="009F7D6D">
        <w:rPr>
          <w:rFonts w:ascii="Tahoma" w:hAnsi="Tahoma" w:cs="Tahoma"/>
          <w:u w:val="single"/>
          <w:lang w:val="en-GB"/>
        </w:rPr>
        <w:t xml:space="preserve"> languages</w:t>
      </w:r>
      <w:r w:rsidRPr="009F7D6D">
        <w:rPr>
          <w:rFonts w:ascii="Tahoma" w:hAnsi="Tahoma" w:cs="Tahoma"/>
          <w:lang w:val="en-GB"/>
        </w:rPr>
        <w:t>. In the event of ambiguities (inconsistencies) between both versions, Slovenian language shall be used for their language interpretation.</w:t>
      </w:r>
    </w:p>
    <w:p w14:paraId="5EED5BA4" w14:textId="6BD09C17" w:rsidR="001E0C91" w:rsidRPr="009F7D6D" w:rsidRDefault="001E0C91" w:rsidP="005A2449">
      <w:pPr>
        <w:keepLines/>
        <w:widowControl w:val="0"/>
        <w:jc w:val="both"/>
        <w:rPr>
          <w:rFonts w:ascii="Tahoma" w:hAnsi="Tahoma" w:cs="Tahoma"/>
          <w:lang w:val="en-GB"/>
        </w:rPr>
      </w:pPr>
    </w:p>
    <w:p w14:paraId="5CE64EB4" w14:textId="50CA7255" w:rsidR="00DE1D89" w:rsidRPr="009F7D6D" w:rsidRDefault="00B73D79" w:rsidP="005A2449">
      <w:pPr>
        <w:keepLines/>
        <w:widowControl w:val="0"/>
        <w:jc w:val="both"/>
        <w:rPr>
          <w:rFonts w:ascii="Tahoma" w:hAnsi="Tahoma" w:cs="Tahoma"/>
          <w:b/>
          <w:bCs/>
          <w:lang w:val="en-GB"/>
        </w:rPr>
      </w:pPr>
      <w:r w:rsidRPr="009F7D6D">
        <w:rPr>
          <w:rFonts w:ascii="Tahoma" w:hAnsi="Tahoma" w:cs="Tahoma"/>
          <w:b/>
          <w:bCs/>
          <w:lang w:val="en-GB"/>
        </w:rPr>
        <w:t>Tenderers may submit their tender in Slovenian or English language.</w:t>
      </w:r>
    </w:p>
    <w:p w14:paraId="35144AA7" w14:textId="77777777" w:rsidR="00B73D79" w:rsidRPr="009F7D6D" w:rsidRDefault="00B73D79" w:rsidP="005A2449">
      <w:pPr>
        <w:keepLines/>
        <w:widowControl w:val="0"/>
        <w:jc w:val="both"/>
        <w:rPr>
          <w:rFonts w:ascii="Tahoma" w:hAnsi="Tahoma" w:cs="Tahoma"/>
          <w:b/>
          <w:lang w:val="en-GB"/>
        </w:rPr>
      </w:pPr>
    </w:p>
    <w:p w14:paraId="6C4BADC2" w14:textId="5FABCD0D" w:rsidR="00420754" w:rsidRPr="009F7D6D" w:rsidRDefault="00DE1D89" w:rsidP="005A2449">
      <w:pPr>
        <w:keepLines/>
        <w:widowControl w:val="0"/>
        <w:jc w:val="both"/>
        <w:rPr>
          <w:rFonts w:ascii="Tahoma" w:hAnsi="Tahoma" w:cs="Tahoma"/>
          <w:b/>
          <w:lang w:val="en-GB"/>
        </w:rPr>
      </w:pPr>
      <w:r w:rsidRPr="009F7D6D">
        <w:rPr>
          <w:rFonts w:ascii="Tahoma" w:hAnsi="Tahoma" w:cs="Tahoma"/>
          <w:b/>
          <w:bCs/>
          <w:lang w:val="en-GB"/>
        </w:rPr>
        <w:t xml:space="preserve">The Framework Agreement shall be concluded in the Slovenian language, </w:t>
      </w:r>
      <w:proofErr w:type="gramStart"/>
      <w:r w:rsidRPr="009F7D6D">
        <w:rPr>
          <w:rFonts w:ascii="Tahoma" w:hAnsi="Tahoma" w:cs="Tahoma"/>
          <w:b/>
          <w:bCs/>
          <w:lang w:val="en-GB"/>
        </w:rPr>
        <w:t>i.e.</w:t>
      </w:r>
      <w:proofErr w:type="gramEnd"/>
      <w:r w:rsidRPr="009F7D6D">
        <w:rPr>
          <w:rFonts w:ascii="Tahoma" w:hAnsi="Tahoma" w:cs="Tahoma"/>
          <w:b/>
          <w:bCs/>
          <w:lang w:val="en-GB"/>
        </w:rPr>
        <w:t xml:space="preserve"> the Slovenian version of the Framework Agreement will be concluded.</w:t>
      </w:r>
    </w:p>
    <w:p w14:paraId="2E55E623" w14:textId="77777777" w:rsidR="00420754" w:rsidRPr="009F7D6D" w:rsidRDefault="00420754" w:rsidP="005A2449">
      <w:pPr>
        <w:keepLines/>
        <w:widowControl w:val="0"/>
        <w:jc w:val="both"/>
        <w:rPr>
          <w:rFonts w:ascii="Tahoma" w:hAnsi="Tahoma" w:cs="Tahoma"/>
          <w:lang w:val="en-GB"/>
        </w:rPr>
      </w:pPr>
    </w:p>
    <w:p w14:paraId="306A8D87" w14:textId="77777777" w:rsidR="00420754" w:rsidRPr="009F7D6D" w:rsidRDefault="00420754" w:rsidP="005A2449">
      <w:pPr>
        <w:keepLines/>
        <w:widowControl w:val="0"/>
        <w:jc w:val="both"/>
        <w:rPr>
          <w:rFonts w:ascii="Tahoma" w:hAnsi="Tahoma" w:cs="Tahoma"/>
          <w:lang w:val="en-GB"/>
        </w:rPr>
      </w:pPr>
      <w:r w:rsidRPr="009F7D6D">
        <w:rPr>
          <w:rFonts w:ascii="Tahoma" w:hAnsi="Tahoma" w:cs="Tahoma"/>
          <w:lang w:val="en-GB"/>
        </w:rPr>
        <w:t>The Contracting Entity reserves the right to ask the Tenderer to have individual documents of the Tender translated to Slovenian at the expense of the Tenderer, insofar as this is required for the Tender evaluation process. The Contracting Entity shall notify the Tenderer of the need for translation and also specify the deadline for submitting the respective translation. If the Tenderer fails to submit the translation within the deadline specified by the Tenderer, the Tender will be eliminated from subsequent evaluation.</w:t>
      </w:r>
    </w:p>
    <w:p w14:paraId="02C45275" w14:textId="77777777" w:rsidR="00420754" w:rsidRPr="009F7D6D" w:rsidRDefault="00420754" w:rsidP="005A2449">
      <w:pPr>
        <w:keepLines/>
        <w:widowControl w:val="0"/>
        <w:jc w:val="both"/>
        <w:rPr>
          <w:rFonts w:ascii="Tahoma" w:hAnsi="Tahoma" w:cs="Tahoma"/>
          <w:lang w:val="en-GB"/>
        </w:rPr>
      </w:pPr>
    </w:p>
    <w:p w14:paraId="3D010A7A" w14:textId="393AFD56" w:rsidR="00420754" w:rsidRPr="009F7D6D" w:rsidRDefault="00420754" w:rsidP="005A2449">
      <w:pPr>
        <w:keepLines/>
        <w:widowControl w:val="0"/>
        <w:jc w:val="both"/>
        <w:rPr>
          <w:rFonts w:ascii="Tahoma" w:hAnsi="Tahoma" w:cs="Tahoma"/>
          <w:lang w:val="en-GB"/>
        </w:rPr>
      </w:pPr>
      <w:r w:rsidRPr="009F7D6D">
        <w:rPr>
          <w:rFonts w:ascii="Tahoma" w:hAnsi="Tahoma" w:cs="Tahoma"/>
          <w:lang w:val="en-GB"/>
        </w:rPr>
        <w:t>The Contracting Entity reserves to right to define, at their own discretion, whether the Tenderer should submit a certified translation or a regular (non-certified) translation. The costs of translation shall be borne by the Tenderer.</w:t>
      </w:r>
    </w:p>
    <w:p w14:paraId="06DD60B0" w14:textId="772DD1E1" w:rsidR="00420754" w:rsidRPr="009F7D6D" w:rsidRDefault="00420754" w:rsidP="005A2449">
      <w:pPr>
        <w:keepLines/>
        <w:widowControl w:val="0"/>
        <w:jc w:val="both"/>
        <w:rPr>
          <w:rFonts w:ascii="Tahoma" w:hAnsi="Tahoma" w:cs="Tahoma"/>
          <w:lang w:val="en-GB"/>
        </w:rPr>
      </w:pPr>
    </w:p>
    <w:p w14:paraId="785D4AFD" w14:textId="77777777" w:rsidR="009557B1" w:rsidRPr="009F7D6D" w:rsidRDefault="009557B1"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Information on the Contracting Entity</w:t>
      </w:r>
    </w:p>
    <w:p w14:paraId="2E12CDC3" w14:textId="77777777" w:rsidR="009557B1" w:rsidRPr="009F7D6D" w:rsidRDefault="009557B1" w:rsidP="005A2449">
      <w:pPr>
        <w:keepLines/>
        <w:widowControl w:val="0"/>
        <w:jc w:val="both"/>
        <w:rPr>
          <w:rFonts w:ascii="Tahoma" w:hAnsi="Tahoma" w:cs="Tahoma"/>
          <w:lang w:val="en-GB"/>
        </w:rPr>
      </w:pPr>
    </w:p>
    <w:p w14:paraId="0BAC437F" w14:textId="6680AF79"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 xml:space="preserve">The Contracting Entity awarding the public contract is </w:t>
      </w:r>
      <w:r w:rsidRPr="009F7D6D">
        <w:rPr>
          <w:rFonts w:ascii="Tahoma" w:hAnsi="Tahoma" w:cs="Tahoma"/>
          <w:b/>
          <w:bCs/>
          <w:lang w:val="en-GB"/>
        </w:rPr>
        <w:t>JAVNO PODJETJE ENERGETIKA LJUBLJANA d.o.o.</w:t>
      </w:r>
      <w:r w:rsidRPr="009F7D6D">
        <w:rPr>
          <w:rFonts w:ascii="Tahoma" w:hAnsi="Tahoma" w:cs="Tahoma"/>
          <w:lang w:val="en-GB"/>
        </w:rPr>
        <w:t xml:space="preserve">, Verovškova </w:t>
      </w:r>
      <w:proofErr w:type="spellStart"/>
      <w:r w:rsidRPr="009F7D6D">
        <w:rPr>
          <w:rFonts w:ascii="Tahoma" w:hAnsi="Tahoma" w:cs="Tahoma"/>
          <w:lang w:val="en-GB"/>
        </w:rPr>
        <w:t>ulica</w:t>
      </w:r>
      <w:proofErr w:type="spellEnd"/>
      <w:r w:rsidRPr="009F7D6D">
        <w:rPr>
          <w:rFonts w:ascii="Tahoma" w:hAnsi="Tahoma" w:cs="Tahoma"/>
          <w:lang w:val="en-GB"/>
        </w:rPr>
        <w:t xml:space="preserve"> 62, 1000 Ljubljana (hereinafter also JPE or ENERGETIKA LJUBLJANA d.o.o.</w:t>
      </w:r>
      <w:proofErr w:type="gramStart"/>
      <w:r w:rsidRPr="009F7D6D">
        <w:rPr>
          <w:rFonts w:ascii="Tahoma" w:hAnsi="Tahoma" w:cs="Tahoma"/>
          <w:lang w:val="en-GB"/>
        </w:rPr>
        <w:t>),  which</w:t>
      </w:r>
      <w:proofErr w:type="gramEnd"/>
      <w:r w:rsidRPr="009F7D6D">
        <w:rPr>
          <w:rFonts w:ascii="Tahoma" w:hAnsi="Tahoma" w:cs="Tahoma"/>
          <w:lang w:val="en-GB"/>
        </w:rPr>
        <w:t xml:space="preserve"> by powers delegated the execution and decision-making in the contract award procedure to JAVNI  HOLDING Ljubljana, d.o.o., Verovškova </w:t>
      </w:r>
      <w:proofErr w:type="spellStart"/>
      <w:r w:rsidRPr="009F7D6D">
        <w:rPr>
          <w:rFonts w:ascii="Tahoma" w:hAnsi="Tahoma" w:cs="Tahoma"/>
          <w:lang w:val="en-GB"/>
        </w:rPr>
        <w:t>ulica</w:t>
      </w:r>
      <w:proofErr w:type="spellEnd"/>
      <w:r w:rsidRPr="009F7D6D">
        <w:rPr>
          <w:rFonts w:ascii="Tahoma" w:hAnsi="Tahoma" w:cs="Tahoma"/>
          <w:lang w:val="en-GB"/>
        </w:rPr>
        <w:t xml:space="preserve"> 70, 1000 Ljubljana.</w:t>
      </w:r>
    </w:p>
    <w:p w14:paraId="6AA6111D" w14:textId="77777777" w:rsidR="00572505" w:rsidRPr="009F7D6D" w:rsidRDefault="00572505" w:rsidP="005A2449">
      <w:pPr>
        <w:keepLines/>
        <w:widowControl w:val="0"/>
        <w:jc w:val="both"/>
        <w:rPr>
          <w:rFonts w:ascii="Tahoma" w:hAnsi="Tahoma" w:cs="Tahoma"/>
          <w:sz w:val="14"/>
          <w:lang w:val="en-GB"/>
        </w:rPr>
      </w:pPr>
    </w:p>
    <w:p w14:paraId="7FEB654A" w14:textId="71D8B33F"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 xml:space="preserve">The signatory of the Framework Agreement is the General Manager of the company JAVNO PODJETJE ENERGETIKA LJUBLJANA d.o.o., Verovškova </w:t>
      </w:r>
      <w:proofErr w:type="spellStart"/>
      <w:r w:rsidRPr="009F7D6D">
        <w:rPr>
          <w:rFonts w:ascii="Tahoma" w:hAnsi="Tahoma" w:cs="Tahoma"/>
          <w:lang w:val="en-GB"/>
        </w:rPr>
        <w:t>ulica</w:t>
      </w:r>
      <w:proofErr w:type="spellEnd"/>
      <w:r w:rsidRPr="009F7D6D">
        <w:rPr>
          <w:rFonts w:ascii="Tahoma" w:hAnsi="Tahoma" w:cs="Tahoma"/>
          <w:lang w:val="en-GB"/>
        </w:rPr>
        <w:t xml:space="preserve"> 62, 1000 Ljubljana, Mr Samo </w:t>
      </w:r>
      <w:proofErr w:type="spellStart"/>
      <w:r w:rsidRPr="009F7D6D">
        <w:rPr>
          <w:rFonts w:ascii="Tahoma" w:hAnsi="Tahoma" w:cs="Tahoma"/>
          <w:lang w:val="en-GB"/>
        </w:rPr>
        <w:t>Lozej</w:t>
      </w:r>
      <w:proofErr w:type="spellEnd"/>
      <w:r w:rsidRPr="009F7D6D">
        <w:rPr>
          <w:rFonts w:ascii="Tahoma" w:hAnsi="Tahoma" w:cs="Tahoma"/>
          <w:lang w:val="en-GB"/>
        </w:rPr>
        <w:t xml:space="preserve">. </w:t>
      </w:r>
    </w:p>
    <w:p w14:paraId="7CD3182E" w14:textId="2BF999FD" w:rsidR="00572505" w:rsidRPr="009F7D6D" w:rsidRDefault="00572505" w:rsidP="005A2449">
      <w:pPr>
        <w:keepLines/>
        <w:widowControl w:val="0"/>
        <w:jc w:val="both"/>
        <w:rPr>
          <w:rFonts w:ascii="Tahoma" w:hAnsi="Tahoma" w:cs="Tahoma"/>
          <w:lang w:val="en-GB"/>
        </w:rPr>
      </w:pPr>
    </w:p>
    <w:p w14:paraId="24834452" w14:textId="77777777" w:rsidR="00572505" w:rsidRPr="009F7D6D" w:rsidRDefault="00572505" w:rsidP="005A2449">
      <w:pPr>
        <w:keepLines/>
        <w:widowControl w:val="0"/>
        <w:numPr>
          <w:ilvl w:val="1"/>
          <w:numId w:val="2"/>
        </w:numPr>
        <w:jc w:val="both"/>
        <w:rPr>
          <w:rFonts w:ascii="Tahoma" w:hAnsi="Tahoma" w:cs="Tahoma"/>
          <w:b/>
          <w:lang w:val="en-GB"/>
        </w:rPr>
      </w:pPr>
      <w:bookmarkStart w:id="1" w:name="_Toc116720497"/>
      <w:bookmarkStart w:id="2" w:name="_Toc116720561"/>
      <w:bookmarkStart w:id="3" w:name="_Toc116783470"/>
      <w:bookmarkStart w:id="4" w:name="_Toc116792904"/>
      <w:bookmarkStart w:id="5" w:name="_Toc136417476"/>
      <w:r w:rsidRPr="009F7D6D">
        <w:rPr>
          <w:rFonts w:ascii="Tahoma" w:hAnsi="Tahoma" w:cs="Tahoma"/>
          <w:b/>
          <w:bCs/>
          <w:lang w:val="en-GB"/>
        </w:rPr>
        <w:t>Legal Basis, Definition of the Procedure and the Public Procurement Award Decision</w:t>
      </w:r>
    </w:p>
    <w:p w14:paraId="5AE0C0A0" w14:textId="77777777" w:rsidR="00572505" w:rsidRPr="009F7D6D" w:rsidRDefault="00572505" w:rsidP="005A2449">
      <w:pPr>
        <w:keepLines/>
        <w:widowControl w:val="0"/>
        <w:jc w:val="both"/>
        <w:rPr>
          <w:rFonts w:ascii="Tahoma" w:hAnsi="Tahoma" w:cs="Tahoma"/>
          <w:lang w:val="en-GB"/>
        </w:rPr>
      </w:pPr>
    </w:p>
    <w:p w14:paraId="7B4A94DC" w14:textId="77777777"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The public procurement is to be carried out in accordance with the provisions of:</w:t>
      </w:r>
    </w:p>
    <w:p w14:paraId="773DBAD9" w14:textId="77777777" w:rsidR="00572505" w:rsidRPr="009F7D6D" w:rsidRDefault="00572505" w:rsidP="005A2449">
      <w:pPr>
        <w:keepLines/>
        <w:widowControl w:val="0"/>
        <w:numPr>
          <w:ilvl w:val="0"/>
          <w:numId w:val="4"/>
        </w:numPr>
        <w:ind w:left="567"/>
        <w:jc w:val="both"/>
        <w:rPr>
          <w:rFonts w:ascii="Tahoma" w:hAnsi="Tahoma" w:cs="Tahoma"/>
          <w:lang w:val="en-GB"/>
        </w:rPr>
      </w:pPr>
      <w:r w:rsidRPr="009F7D6D">
        <w:rPr>
          <w:rFonts w:ascii="Tahoma" w:hAnsi="Tahoma" w:cs="Tahoma"/>
          <w:lang w:val="en-GB"/>
        </w:rPr>
        <w:lastRenderedPageBreak/>
        <w:t>Public Procurement Act (Official Gazette of the Republic of Slovenia, No. 91/15 et seq.; hereinafter: ZJN-3),</w:t>
      </w:r>
    </w:p>
    <w:p w14:paraId="16360BA6" w14:textId="77777777" w:rsidR="00572505" w:rsidRPr="009F7D6D" w:rsidRDefault="00572505" w:rsidP="005A2449">
      <w:pPr>
        <w:keepLines/>
        <w:widowControl w:val="0"/>
        <w:numPr>
          <w:ilvl w:val="0"/>
          <w:numId w:val="4"/>
        </w:numPr>
        <w:ind w:left="567"/>
        <w:jc w:val="both"/>
        <w:rPr>
          <w:rFonts w:ascii="Tahoma" w:hAnsi="Tahoma" w:cs="Tahoma"/>
          <w:lang w:val="en-GB"/>
        </w:rPr>
      </w:pPr>
      <w:r w:rsidRPr="009F7D6D">
        <w:rPr>
          <w:rFonts w:ascii="Tahoma" w:hAnsi="Tahoma" w:cs="Tahoma"/>
          <w:lang w:val="en-GB"/>
        </w:rPr>
        <w:t>Legal Protection in Public Procurement Procedures Act (Official Gazette of the Republic of Slovenia, No. 43/11 et seq.; hereinafter: ZPVPJN),</w:t>
      </w:r>
    </w:p>
    <w:p w14:paraId="1839486F" w14:textId="77777777" w:rsidR="00572505" w:rsidRPr="009F7D6D" w:rsidRDefault="00572505" w:rsidP="005A2449">
      <w:pPr>
        <w:keepLines/>
        <w:widowControl w:val="0"/>
        <w:numPr>
          <w:ilvl w:val="0"/>
          <w:numId w:val="4"/>
        </w:numPr>
        <w:ind w:left="567"/>
        <w:jc w:val="both"/>
        <w:rPr>
          <w:rFonts w:ascii="Tahoma" w:hAnsi="Tahoma" w:cs="Tahoma"/>
          <w:lang w:val="en-GB"/>
        </w:rPr>
      </w:pPr>
      <w:r w:rsidRPr="009F7D6D">
        <w:rPr>
          <w:rFonts w:ascii="Tahoma" w:hAnsi="Tahoma" w:cs="Tahoma"/>
          <w:lang w:val="en-GB"/>
        </w:rPr>
        <w:t xml:space="preserve">other regulations based on the above stated acts, and </w:t>
      </w:r>
    </w:p>
    <w:p w14:paraId="689C81D8" w14:textId="77777777" w:rsidR="00572505" w:rsidRPr="009F7D6D" w:rsidRDefault="00572505" w:rsidP="005A2449">
      <w:pPr>
        <w:keepLines/>
        <w:widowControl w:val="0"/>
        <w:numPr>
          <w:ilvl w:val="0"/>
          <w:numId w:val="4"/>
        </w:numPr>
        <w:ind w:left="567"/>
        <w:jc w:val="both"/>
        <w:rPr>
          <w:rFonts w:ascii="Tahoma" w:hAnsi="Tahoma" w:cs="Tahoma"/>
          <w:lang w:val="en-GB"/>
        </w:rPr>
      </w:pPr>
      <w:r w:rsidRPr="009F7D6D">
        <w:rPr>
          <w:rFonts w:ascii="Tahoma" w:hAnsi="Tahoma" w:cs="Tahoma"/>
          <w:lang w:val="en-GB"/>
        </w:rPr>
        <w:t xml:space="preserve">other regulations relating to the subject of the procurement. </w:t>
      </w:r>
    </w:p>
    <w:p w14:paraId="572E2C29" w14:textId="77777777" w:rsidR="00572505" w:rsidRPr="009F7D6D" w:rsidRDefault="00572505" w:rsidP="005A2449">
      <w:pPr>
        <w:keepLines/>
        <w:widowControl w:val="0"/>
        <w:jc w:val="both"/>
        <w:rPr>
          <w:rFonts w:ascii="Tahoma" w:hAnsi="Tahoma" w:cs="Tahoma"/>
          <w:lang w:val="en-GB"/>
        </w:rPr>
      </w:pPr>
    </w:p>
    <w:p w14:paraId="216101EE" w14:textId="77777777"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 xml:space="preserve">The Contracting Entity carries out the public procurement by </w:t>
      </w:r>
      <w:r w:rsidRPr="009F7D6D">
        <w:rPr>
          <w:rFonts w:ascii="Tahoma" w:hAnsi="Tahoma" w:cs="Tahoma"/>
          <w:b/>
          <w:bCs/>
          <w:u w:val="single"/>
          <w:lang w:val="en-GB"/>
        </w:rPr>
        <w:t>open procedure pursuant to Article 40 of ZJN-3.</w:t>
      </w:r>
      <w:r w:rsidRPr="009F7D6D">
        <w:rPr>
          <w:rFonts w:ascii="Tahoma" w:hAnsi="Tahoma" w:cs="Tahoma"/>
          <w:lang w:val="en-GB"/>
        </w:rPr>
        <w:t xml:space="preserve"> After reviewing and assessing tenders, the Contracting Entity shall select the most advantageous Tenderer according to the set criteria.</w:t>
      </w:r>
    </w:p>
    <w:p w14:paraId="2193C38E" w14:textId="77777777" w:rsidR="00572505" w:rsidRPr="009F7D6D" w:rsidRDefault="00572505" w:rsidP="005A2449">
      <w:pPr>
        <w:keepLines/>
        <w:widowControl w:val="0"/>
        <w:jc w:val="both"/>
        <w:rPr>
          <w:rFonts w:ascii="Tahoma" w:hAnsi="Tahoma" w:cs="Tahoma"/>
          <w:lang w:val="en-GB"/>
        </w:rPr>
      </w:pPr>
    </w:p>
    <w:p w14:paraId="3CC1EBFD" w14:textId="77777777"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 xml:space="preserve">The Contracting Entity shall notify the Tenderers about all decisions pursuant to Article 90 of ZJN-3 by publishing the signed decision referred to in this Article on the Public Procurement Portal. </w:t>
      </w:r>
    </w:p>
    <w:p w14:paraId="768714BC" w14:textId="77777777" w:rsidR="00572505" w:rsidRPr="009F7D6D" w:rsidRDefault="00572505" w:rsidP="005A2449">
      <w:pPr>
        <w:keepLines/>
        <w:widowControl w:val="0"/>
        <w:jc w:val="both"/>
        <w:rPr>
          <w:rFonts w:ascii="Tahoma" w:hAnsi="Tahoma" w:cs="Tahoma"/>
          <w:lang w:val="en-GB"/>
        </w:rPr>
      </w:pPr>
    </w:p>
    <w:p w14:paraId="3733699B" w14:textId="77777777"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The Tenderer may sign up to receive the notification on the published decision on the public award contract by selecting the icon “Notification of Contract Award Decision” on the Public Procurement Portal (where the respective contract notice is published). Irrespective of the above, pursuant to ZJN-3, the contract award decision shall be considered delivered on the day of the publication on the Public Procurement Portal.</w:t>
      </w:r>
    </w:p>
    <w:p w14:paraId="4A673C25" w14:textId="77777777" w:rsidR="00572505" w:rsidRPr="009F7D6D" w:rsidRDefault="00572505" w:rsidP="005A2449">
      <w:pPr>
        <w:keepLines/>
        <w:widowControl w:val="0"/>
        <w:jc w:val="both"/>
        <w:rPr>
          <w:rFonts w:ascii="Tahoma" w:hAnsi="Tahoma" w:cs="Tahoma"/>
          <w:lang w:val="en-GB"/>
        </w:rPr>
      </w:pPr>
    </w:p>
    <w:bookmarkEnd w:id="1"/>
    <w:bookmarkEnd w:id="2"/>
    <w:bookmarkEnd w:id="3"/>
    <w:bookmarkEnd w:id="4"/>
    <w:bookmarkEnd w:id="5"/>
    <w:p w14:paraId="757B334D"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 xml:space="preserve">Deadline and Submission of Tender </w:t>
      </w:r>
    </w:p>
    <w:p w14:paraId="126C0557" w14:textId="77777777" w:rsidR="00572505" w:rsidRPr="009F7D6D" w:rsidRDefault="00572505" w:rsidP="005A2449">
      <w:pPr>
        <w:keepLines/>
        <w:widowControl w:val="0"/>
        <w:jc w:val="both"/>
        <w:rPr>
          <w:rFonts w:ascii="Tahoma" w:hAnsi="Tahoma" w:cs="Tahoma"/>
          <w:lang w:val="en-GB"/>
        </w:rPr>
      </w:pPr>
    </w:p>
    <w:p w14:paraId="55159187" w14:textId="6FE42B42" w:rsidR="00572505" w:rsidRPr="009F7D6D" w:rsidRDefault="00572505" w:rsidP="005A2449">
      <w:pPr>
        <w:keepLines/>
        <w:widowControl w:val="0"/>
        <w:jc w:val="both"/>
        <w:rPr>
          <w:rFonts w:ascii="Tahoma" w:hAnsi="Tahoma" w:cs="Tahoma"/>
          <w:lang w:val="en-GB"/>
        </w:rPr>
      </w:pPr>
      <w:r w:rsidRPr="009F7D6D">
        <w:rPr>
          <w:rFonts w:ascii="Tahoma" w:hAnsi="Tahoma" w:cs="Tahoma"/>
          <w:b/>
          <w:bCs/>
          <w:u w:val="single"/>
          <w:lang w:val="en-GB"/>
        </w:rPr>
        <w:t>Deadline for the submission of Tender</w:t>
      </w:r>
      <w:r w:rsidRPr="009F7D6D">
        <w:rPr>
          <w:rFonts w:ascii="Tahoma" w:hAnsi="Tahoma" w:cs="Tahoma"/>
          <w:b/>
          <w:bCs/>
          <w:lang w:val="en-GB"/>
        </w:rPr>
        <w:t xml:space="preserve"> is </w:t>
      </w:r>
      <w:r w:rsidR="00DF2303" w:rsidRPr="009F7D6D">
        <w:rPr>
          <w:rFonts w:ascii="Tahoma" w:hAnsi="Tahoma" w:cs="Tahoma"/>
          <w:b/>
          <w:bCs/>
          <w:u w:val="single"/>
          <w:lang w:val="en-GB"/>
        </w:rPr>
        <w:t>28</w:t>
      </w:r>
      <w:r w:rsidRPr="00EB2ADB">
        <w:rPr>
          <w:rFonts w:ascii="Tahoma" w:hAnsi="Tahoma" w:cs="Tahoma"/>
          <w:b/>
          <w:bCs/>
          <w:u w:val="single"/>
          <w:lang w:val="en-GB"/>
        </w:rPr>
        <w:t>.</w:t>
      </w:r>
      <w:r w:rsidRPr="00EB2ADB">
        <w:rPr>
          <w:rFonts w:ascii="Tahoma" w:hAnsi="Tahoma" w:cs="Tahoma"/>
          <w:u w:val="single"/>
          <w:lang w:val="en-GB"/>
        </w:rPr>
        <w:t xml:space="preserve"> </w:t>
      </w:r>
      <w:r w:rsidR="00DF2303" w:rsidRPr="00EB2ADB">
        <w:rPr>
          <w:rFonts w:ascii="Tahoma" w:hAnsi="Tahoma" w:cs="Tahoma"/>
          <w:b/>
          <w:bCs/>
          <w:u w:val="single"/>
          <w:lang w:val="en-GB"/>
        </w:rPr>
        <w:t>1</w:t>
      </w:r>
      <w:r w:rsidRPr="00EB2ADB">
        <w:rPr>
          <w:rFonts w:ascii="Tahoma" w:hAnsi="Tahoma" w:cs="Tahoma"/>
          <w:b/>
          <w:bCs/>
          <w:u w:val="single"/>
          <w:lang w:val="en-GB"/>
        </w:rPr>
        <w:t>.</w:t>
      </w:r>
      <w:r w:rsidRPr="009F7D6D">
        <w:rPr>
          <w:rFonts w:ascii="Tahoma" w:hAnsi="Tahoma" w:cs="Tahoma"/>
          <w:b/>
          <w:bCs/>
          <w:u w:val="single"/>
          <w:lang w:val="en-GB"/>
        </w:rPr>
        <w:t xml:space="preserve"> 2025 by 10:00 a.m</w:t>
      </w:r>
      <w:r w:rsidRPr="009F7D6D">
        <w:rPr>
          <w:rFonts w:ascii="Tahoma" w:hAnsi="Tahoma" w:cs="Tahoma"/>
          <w:lang w:val="en-GB"/>
        </w:rPr>
        <w:t>.</w:t>
      </w:r>
      <w:r w:rsidR="00A712A0" w:rsidRPr="009F7D6D">
        <w:rPr>
          <w:rFonts w:ascii="Tahoma" w:hAnsi="Tahoma" w:cs="Tahoma"/>
          <w:lang w:val="en-GB"/>
        </w:rPr>
        <w:t xml:space="preserve"> </w:t>
      </w:r>
      <w:r w:rsidR="00A712A0" w:rsidRPr="009F7D6D">
        <w:rPr>
          <w:rFonts w:ascii="Tahoma" w:hAnsi="Tahoma" w:cs="Tahoma"/>
          <w:lang w:val="en-GB"/>
        </w:rPr>
        <w:t>The Tenderer bears all costs for the preparation and submission of the Tender.</w:t>
      </w:r>
    </w:p>
    <w:p w14:paraId="539A3A55" w14:textId="77777777" w:rsidR="00FB25F6" w:rsidRPr="009F7D6D" w:rsidRDefault="00572505" w:rsidP="005A2449">
      <w:pPr>
        <w:keepLines/>
        <w:widowControl w:val="0"/>
        <w:jc w:val="both"/>
        <w:rPr>
          <w:rFonts w:ascii="Tahoma" w:hAnsi="Tahoma" w:cs="Tahoma"/>
          <w:lang w:val="en-GB"/>
        </w:rPr>
      </w:pPr>
      <w:r w:rsidRPr="009F7D6D">
        <w:rPr>
          <w:lang w:val="en-GB"/>
        </w:rPr>
        <w:tab/>
      </w:r>
    </w:p>
    <w:p w14:paraId="065E7801" w14:textId="77777777" w:rsidR="00264F5B" w:rsidRPr="009F7D6D" w:rsidRDefault="00264F5B" w:rsidP="005A2449">
      <w:pPr>
        <w:keepLines/>
        <w:widowControl w:val="0"/>
        <w:jc w:val="both"/>
        <w:rPr>
          <w:rFonts w:ascii="Tahoma" w:hAnsi="Tahoma" w:cs="Tahoma"/>
          <w:lang w:val="en-GB"/>
        </w:rPr>
      </w:pPr>
      <w:r w:rsidRPr="009F7D6D">
        <w:rPr>
          <w:rFonts w:ascii="Tahoma" w:hAnsi="Tahoma" w:cs="Tahoma"/>
          <w:lang w:val="en-GB"/>
        </w:rPr>
        <w:t xml:space="preserve">The Tenderer </w:t>
      </w:r>
      <w:r w:rsidRPr="009F7D6D">
        <w:rPr>
          <w:rFonts w:ascii="Tahoma" w:hAnsi="Tahoma" w:cs="Tahoma"/>
          <w:b/>
          <w:bCs/>
          <w:u w:val="single"/>
          <w:lang w:val="en-GB"/>
        </w:rPr>
        <w:t>must</w:t>
      </w:r>
      <w:r w:rsidRPr="009F7D6D">
        <w:rPr>
          <w:rFonts w:ascii="Tahoma" w:hAnsi="Tahoma" w:cs="Tahoma"/>
          <w:lang w:val="en-GB"/>
        </w:rPr>
        <w:t xml:space="preserve"> </w:t>
      </w:r>
      <w:r w:rsidRPr="009F7D6D">
        <w:rPr>
          <w:rFonts w:ascii="Tahoma" w:hAnsi="Tahoma" w:cs="Tahoma"/>
          <w:b/>
          <w:bCs/>
          <w:lang w:val="en-GB"/>
        </w:rPr>
        <w:t>submit the Tender to the e-JN information system</w:t>
      </w:r>
      <w:r w:rsidRPr="009F7D6D">
        <w:rPr>
          <w:rFonts w:ascii="Tahoma" w:hAnsi="Tahoma" w:cs="Tahoma"/>
          <w:lang w:val="en-GB"/>
        </w:rPr>
        <w:t xml:space="preserve"> (electronic submission of Tender) on the website </w:t>
      </w:r>
      <w:hyperlink r:id="rId12" w:history="1">
        <w:r w:rsidRPr="009F7D6D">
          <w:rPr>
            <w:rFonts w:ascii="Tahoma" w:hAnsi="Tahoma" w:cs="Tahoma"/>
            <w:color w:val="0000FF"/>
            <w:u w:val="single"/>
            <w:lang w:val="en-GB"/>
          </w:rPr>
          <w:t>https://ejn.gov.si/eJN2</w:t>
        </w:r>
      </w:hyperlink>
      <w:r w:rsidRPr="009F7D6D">
        <w:rPr>
          <w:rFonts w:ascii="Tahoma" w:hAnsi="Tahoma" w:cs="Tahoma"/>
          <w:lang w:val="en-GB"/>
        </w:rPr>
        <w:t xml:space="preserve">, pursuant to </w:t>
      </w:r>
      <w:r w:rsidRPr="009F7D6D">
        <w:rPr>
          <w:rFonts w:ascii="Tahoma" w:hAnsi="Tahoma" w:cs="Tahoma"/>
          <w:u w:val="single"/>
          <w:lang w:val="en-GB"/>
        </w:rPr>
        <w:t>Chapter 6 of the Tender documentation</w:t>
      </w:r>
      <w:r w:rsidRPr="009F7D6D">
        <w:rPr>
          <w:rFonts w:ascii="Tahoma" w:hAnsi="Tahoma" w:cs="Tahoma"/>
          <w:lang w:val="en-GB"/>
        </w:rPr>
        <w:t xml:space="preserve">. </w:t>
      </w:r>
    </w:p>
    <w:p w14:paraId="139CBE61" w14:textId="77777777" w:rsidR="00FB25F6" w:rsidRPr="009F7D6D" w:rsidRDefault="00FB25F6" w:rsidP="005A2449">
      <w:pPr>
        <w:keepLines/>
        <w:widowControl w:val="0"/>
        <w:jc w:val="both"/>
        <w:rPr>
          <w:rFonts w:ascii="Tahoma" w:hAnsi="Tahoma" w:cs="Tahoma"/>
          <w:lang w:val="en-GB"/>
        </w:rPr>
      </w:pPr>
    </w:p>
    <w:p w14:paraId="391E73D1"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Questions or Additional Explanations to Tenderers</w:t>
      </w:r>
    </w:p>
    <w:p w14:paraId="604DF024" w14:textId="77777777" w:rsidR="00572505" w:rsidRPr="009F7D6D" w:rsidRDefault="00572505" w:rsidP="005A2449">
      <w:pPr>
        <w:keepLines/>
        <w:widowControl w:val="0"/>
        <w:jc w:val="both"/>
        <w:rPr>
          <w:rFonts w:ascii="Tahoma" w:hAnsi="Tahoma" w:cs="Tahoma"/>
          <w:sz w:val="18"/>
          <w:lang w:val="en-GB"/>
        </w:rPr>
      </w:pPr>
    </w:p>
    <w:p w14:paraId="29027F67" w14:textId="07416E4B"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Tenderers may put questions or request additional explanations on the public contract or the Tender documentation through the Public Procurement Portal,</w:t>
      </w:r>
      <w:r w:rsidRPr="009F7D6D">
        <w:rPr>
          <w:rFonts w:ascii="Tahoma" w:hAnsi="Tahoma" w:cs="Tahoma"/>
          <w:color w:val="FF0000"/>
          <w:lang w:val="en-GB"/>
        </w:rPr>
        <w:t xml:space="preserve"> </w:t>
      </w:r>
      <w:r w:rsidRPr="009F7D6D">
        <w:rPr>
          <w:rFonts w:ascii="Tahoma" w:hAnsi="Tahoma" w:cs="Tahoma"/>
          <w:b/>
          <w:bCs/>
          <w:u w:val="single"/>
          <w:lang w:val="en-GB"/>
        </w:rPr>
        <w:t xml:space="preserve">but no later than (inclusive of) </w:t>
      </w:r>
      <w:r w:rsidR="00A712A0" w:rsidRPr="009F7D6D">
        <w:rPr>
          <w:rFonts w:ascii="Tahoma" w:hAnsi="Tahoma" w:cs="Tahoma"/>
          <w:b/>
          <w:bCs/>
          <w:u w:val="single"/>
          <w:lang w:val="en-GB"/>
        </w:rPr>
        <w:t>17</w:t>
      </w:r>
      <w:r w:rsidRPr="009F7D6D">
        <w:rPr>
          <w:rFonts w:ascii="Tahoma" w:hAnsi="Tahoma" w:cs="Tahoma"/>
          <w:b/>
          <w:bCs/>
          <w:u w:val="single"/>
          <w:lang w:val="en-GB"/>
        </w:rPr>
        <w:t>.</w:t>
      </w:r>
      <w:r w:rsidRPr="009F7D6D">
        <w:rPr>
          <w:rFonts w:ascii="Tahoma" w:hAnsi="Tahoma" w:cs="Tahoma"/>
          <w:u w:val="single"/>
          <w:lang w:val="en-GB"/>
        </w:rPr>
        <w:t xml:space="preserve"> </w:t>
      </w:r>
      <w:r w:rsidR="00A712A0" w:rsidRPr="009F7D6D">
        <w:rPr>
          <w:rFonts w:ascii="Tahoma" w:hAnsi="Tahoma" w:cs="Tahoma"/>
          <w:b/>
          <w:bCs/>
          <w:u w:val="single"/>
          <w:lang w:val="en-GB"/>
        </w:rPr>
        <w:t>1</w:t>
      </w:r>
      <w:r w:rsidRPr="009F7D6D">
        <w:rPr>
          <w:rFonts w:ascii="Tahoma" w:hAnsi="Tahoma" w:cs="Tahoma"/>
          <w:b/>
          <w:bCs/>
          <w:u w:val="single"/>
          <w:lang w:val="en-GB"/>
        </w:rPr>
        <w:t>. 2025 by 10:00 a.m.</w:t>
      </w:r>
      <w:r w:rsidRPr="009F7D6D">
        <w:rPr>
          <w:rFonts w:ascii="Tahoma" w:hAnsi="Tahoma" w:cs="Tahoma"/>
          <w:color w:val="FF0000"/>
          <w:lang w:val="en-GB"/>
        </w:rPr>
        <w:t xml:space="preserve">    </w:t>
      </w:r>
    </w:p>
    <w:p w14:paraId="5FDE6297" w14:textId="77777777" w:rsidR="00572505" w:rsidRPr="009F7D6D" w:rsidRDefault="00572505" w:rsidP="005A2449">
      <w:pPr>
        <w:keepLines/>
        <w:widowControl w:val="0"/>
        <w:jc w:val="both"/>
        <w:rPr>
          <w:rFonts w:ascii="Tahoma" w:hAnsi="Tahoma" w:cs="Tahoma"/>
          <w:sz w:val="18"/>
          <w:lang w:val="en-GB"/>
        </w:rPr>
      </w:pPr>
    </w:p>
    <w:p w14:paraId="71792254" w14:textId="30C642F7" w:rsidR="00572505" w:rsidRPr="009F7D6D" w:rsidRDefault="00572505" w:rsidP="005A2449">
      <w:pPr>
        <w:keepLines/>
        <w:widowControl w:val="0"/>
        <w:jc w:val="both"/>
        <w:rPr>
          <w:rFonts w:ascii="Tahoma" w:hAnsi="Tahoma" w:cs="Tahoma"/>
          <w:lang w:val="en-GB"/>
        </w:rPr>
      </w:pPr>
      <w:r w:rsidRPr="009F7D6D">
        <w:rPr>
          <w:rFonts w:ascii="Tahoma" w:hAnsi="Tahoma"/>
          <w:lang w:val="en-GB"/>
        </w:rPr>
        <w:t xml:space="preserve">Responses or clarifications will be published on the Public Procurement Portal </w:t>
      </w:r>
      <w:r w:rsidRPr="009F7D6D">
        <w:rPr>
          <w:rFonts w:ascii="Tahoma" w:hAnsi="Tahoma"/>
          <w:b/>
          <w:bCs/>
          <w:u w:val="single"/>
          <w:lang w:val="en-GB"/>
        </w:rPr>
        <w:t xml:space="preserve">no later than (inclusive of </w:t>
      </w:r>
      <w:r w:rsidR="00A712A0" w:rsidRPr="009F7D6D">
        <w:rPr>
          <w:rFonts w:ascii="Tahoma" w:hAnsi="Tahoma"/>
          <w:b/>
          <w:bCs/>
          <w:u w:val="single"/>
          <w:lang w:val="en-GB"/>
        </w:rPr>
        <w:t>22</w:t>
      </w:r>
      <w:r w:rsidRPr="009F7D6D">
        <w:rPr>
          <w:rFonts w:ascii="Tahoma" w:hAnsi="Tahoma"/>
          <w:b/>
          <w:bCs/>
          <w:u w:val="single"/>
          <w:lang w:val="en-GB"/>
        </w:rPr>
        <w:t>.</w:t>
      </w:r>
      <w:r w:rsidRPr="009F7D6D">
        <w:rPr>
          <w:rFonts w:ascii="Tahoma" w:hAnsi="Tahoma"/>
          <w:u w:val="single"/>
          <w:lang w:val="en-GB"/>
        </w:rPr>
        <w:t xml:space="preserve"> </w:t>
      </w:r>
      <w:r w:rsidR="00A712A0" w:rsidRPr="009F7D6D">
        <w:rPr>
          <w:rFonts w:ascii="Tahoma" w:hAnsi="Tahoma"/>
          <w:b/>
          <w:bCs/>
          <w:u w:val="single"/>
          <w:lang w:val="en-GB"/>
        </w:rPr>
        <w:t>1</w:t>
      </w:r>
      <w:r w:rsidRPr="009F7D6D">
        <w:rPr>
          <w:rFonts w:ascii="Tahoma" w:hAnsi="Tahoma"/>
          <w:b/>
          <w:bCs/>
          <w:u w:val="single"/>
          <w:lang w:val="en-GB"/>
        </w:rPr>
        <w:t>. 2025</w:t>
      </w:r>
      <w:r w:rsidRPr="009F7D6D">
        <w:rPr>
          <w:rFonts w:ascii="Tahoma" w:hAnsi="Tahoma"/>
          <w:lang w:val="en-GB"/>
        </w:rPr>
        <w:t>, provided that the request is submitted in a timely manner.</w:t>
      </w:r>
      <w:r w:rsidRPr="009F7D6D">
        <w:rPr>
          <w:lang w:val="en-GB"/>
        </w:rPr>
        <w:t xml:space="preserve"> </w:t>
      </w:r>
      <w:r w:rsidRPr="009F7D6D">
        <w:rPr>
          <w:rFonts w:ascii="Tahoma" w:hAnsi="Tahoma" w:cs="Tahoma"/>
          <w:lang w:val="en-GB"/>
        </w:rPr>
        <w:t>The Contracting Entity has no obligation to respond to any requests for explanations or questions submitted in any other way.</w:t>
      </w:r>
      <w:r w:rsidRPr="009F7D6D">
        <w:rPr>
          <w:rFonts w:ascii="Tahoma" w:hAnsi="Tahoma"/>
          <w:lang w:val="en-GB"/>
        </w:rPr>
        <w:t xml:space="preserve"> </w:t>
      </w:r>
    </w:p>
    <w:p w14:paraId="4F26EACC" w14:textId="77777777" w:rsidR="00572505" w:rsidRPr="009F7D6D" w:rsidRDefault="00572505" w:rsidP="005A2449">
      <w:pPr>
        <w:keepLines/>
        <w:widowControl w:val="0"/>
        <w:jc w:val="both"/>
        <w:rPr>
          <w:rFonts w:ascii="Tahoma" w:hAnsi="Tahoma" w:cs="Tahoma"/>
          <w:sz w:val="18"/>
          <w:lang w:val="en-GB"/>
        </w:rPr>
      </w:pPr>
    </w:p>
    <w:p w14:paraId="230A7EBC" w14:textId="77777777" w:rsidR="00572505" w:rsidRPr="009F7D6D" w:rsidRDefault="00572505" w:rsidP="005A2449">
      <w:pPr>
        <w:keepLines/>
        <w:widowControl w:val="0"/>
        <w:numPr>
          <w:ilvl w:val="1"/>
          <w:numId w:val="2"/>
        </w:numPr>
        <w:jc w:val="both"/>
        <w:rPr>
          <w:rFonts w:ascii="Tahoma" w:hAnsi="Tahoma" w:cs="Tahoma"/>
          <w:b/>
          <w:lang w:val="en-GB"/>
        </w:rPr>
      </w:pPr>
      <w:bookmarkStart w:id="6" w:name="_Toc116720500"/>
      <w:bookmarkStart w:id="7" w:name="_Toc116720564"/>
      <w:bookmarkStart w:id="8" w:name="_Toc116783473"/>
      <w:bookmarkStart w:id="9" w:name="_Toc116792907"/>
      <w:bookmarkStart w:id="10" w:name="_Toc136417479"/>
      <w:r w:rsidRPr="009F7D6D">
        <w:rPr>
          <w:rFonts w:ascii="Tahoma" w:hAnsi="Tahoma" w:cs="Tahoma"/>
          <w:b/>
          <w:bCs/>
          <w:lang w:val="en-GB"/>
        </w:rPr>
        <w:t>Opening of Tenders</w:t>
      </w:r>
      <w:bookmarkEnd w:id="6"/>
      <w:bookmarkEnd w:id="7"/>
      <w:bookmarkEnd w:id="8"/>
      <w:bookmarkEnd w:id="9"/>
      <w:bookmarkEnd w:id="10"/>
    </w:p>
    <w:p w14:paraId="64ACB7FA" w14:textId="77777777" w:rsidR="00572505" w:rsidRPr="009F7D6D" w:rsidRDefault="00572505" w:rsidP="005A2449">
      <w:pPr>
        <w:keepLines/>
        <w:widowControl w:val="0"/>
        <w:jc w:val="both"/>
        <w:rPr>
          <w:rFonts w:ascii="Tahoma" w:hAnsi="Tahoma" w:cs="Tahoma"/>
          <w:b/>
          <w:lang w:val="en-GB"/>
        </w:rPr>
      </w:pPr>
    </w:p>
    <w:p w14:paraId="5BFFB450" w14:textId="77777777" w:rsidR="00F36769" w:rsidRPr="009F7D6D" w:rsidRDefault="00F36769" w:rsidP="005A2449">
      <w:pPr>
        <w:keepLines/>
        <w:widowControl w:val="0"/>
        <w:jc w:val="both"/>
        <w:rPr>
          <w:rFonts w:ascii="Tahoma" w:hAnsi="Tahoma" w:cs="Tahoma"/>
          <w:lang w:val="en-GB"/>
        </w:rPr>
      </w:pPr>
      <w:r w:rsidRPr="009F7D6D">
        <w:rPr>
          <w:rFonts w:ascii="Tahoma" w:hAnsi="Tahoma" w:cs="Tahoma"/>
          <w:lang w:val="en-GB"/>
        </w:rPr>
        <w:t xml:space="preserve">The opening of tenders will take place automatically in the e-JN information system on the day on the </w:t>
      </w:r>
      <w:r w:rsidRPr="009F7D6D">
        <w:rPr>
          <w:rFonts w:ascii="Tahoma" w:hAnsi="Tahoma" w:cs="Tahoma"/>
          <w:b/>
          <w:bCs/>
          <w:lang w:val="en-GB"/>
        </w:rPr>
        <w:t>day set for the submission of tenders</w:t>
      </w:r>
      <w:r w:rsidRPr="009F7D6D">
        <w:rPr>
          <w:rFonts w:ascii="Tahoma" w:hAnsi="Tahoma" w:cs="Tahoma"/>
          <w:lang w:val="en-GB"/>
        </w:rPr>
        <w:t xml:space="preserve"> and will begin </w:t>
      </w:r>
      <w:r w:rsidRPr="009F7D6D">
        <w:rPr>
          <w:rFonts w:ascii="Tahoma" w:hAnsi="Tahoma" w:cs="Tahoma"/>
          <w:b/>
          <w:bCs/>
          <w:lang w:val="en-GB"/>
        </w:rPr>
        <w:t>at</w:t>
      </w:r>
      <w:r w:rsidRPr="009F7D6D">
        <w:rPr>
          <w:rFonts w:ascii="Tahoma" w:hAnsi="Tahoma" w:cs="Tahoma"/>
          <w:lang w:val="en-GB"/>
        </w:rPr>
        <w:t xml:space="preserve"> </w:t>
      </w:r>
      <w:r w:rsidRPr="009F7D6D">
        <w:rPr>
          <w:rFonts w:ascii="Tahoma" w:hAnsi="Tahoma" w:cs="Tahoma"/>
          <w:b/>
          <w:bCs/>
          <w:lang w:val="en-GB"/>
        </w:rPr>
        <w:t>12:00 p.m</w:t>
      </w:r>
      <w:r w:rsidRPr="009F7D6D">
        <w:rPr>
          <w:rFonts w:ascii="Tahoma" w:hAnsi="Tahoma" w:cs="Tahoma"/>
          <w:lang w:val="en-GB"/>
        </w:rPr>
        <w:t xml:space="preserve">. on the website </w:t>
      </w:r>
      <w:hyperlink r:id="rId13" w:history="1">
        <w:r w:rsidRPr="009F7D6D">
          <w:rPr>
            <w:rFonts w:ascii="Tahoma" w:hAnsi="Tahoma" w:cs="Tahoma"/>
            <w:color w:val="0000FF"/>
            <w:u w:val="single"/>
            <w:lang w:val="en-GB"/>
          </w:rPr>
          <w:t>https://ejn.gov.si/eJN2</w:t>
        </w:r>
      </w:hyperlink>
      <w:r w:rsidRPr="009F7D6D">
        <w:rPr>
          <w:rFonts w:ascii="Tahoma" w:hAnsi="Tahoma" w:cs="Tahoma"/>
          <w:lang w:val="en-GB"/>
        </w:rPr>
        <w:t>.  The document the Tenderer will attach to the section “Total Tender Value”, “Pro-forma invoice” in the e-JN system will be revealed at the public opening of tenders.</w:t>
      </w:r>
    </w:p>
    <w:p w14:paraId="7BB538BA" w14:textId="77777777" w:rsidR="00F36769" w:rsidRPr="009F7D6D" w:rsidRDefault="00F36769" w:rsidP="005A2449">
      <w:pPr>
        <w:keepLines/>
        <w:widowControl w:val="0"/>
        <w:jc w:val="both"/>
        <w:rPr>
          <w:rFonts w:ascii="Tahoma" w:hAnsi="Tahoma" w:cs="Tahoma"/>
          <w:sz w:val="14"/>
          <w:szCs w:val="19"/>
          <w:lang w:val="en-GB"/>
        </w:rPr>
      </w:pPr>
    </w:p>
    <w:p w14:paraId="06945794" w14:textId="3093BDC6" w:rsidR="00572505" w:rsidRPr="009F7D6D" w:rsidRDefault="00F36769" w:rsidP="005A2449">
      <w:pPr>
        <w:keepLines/>
        <w:widowControl w:val="0"/>
        <w:jc w:val="both"/>
        <w:rPr>
          <w:rFonts w:ascii="Tahoma" w:hAnsi="Tahoma" w:cs="Tahoma"/>
          <w:sz w:val="18"/>
          <w:szCs w:val="19"/>
          <w:lang w:val="en-GB"/>
        </w:rPr>
      </w:pPr>
      <w:r w:rsidRPr="009F7D6D">
        <w:rPr>
          <w:rFonts w:ascii="Tahoma" w:hAnsi="Tahoma" w:cs="Tahoma"/>
          <w:sz w:val="18"/>
          <w:szCs w:val="19"/>
          <w:lang w:val="en-GB"/>
        </w:rPr>
        <w:t>At the time specified for the public opening of tenders, the e-JN information system automatically displays information about the Tenderer, variants, if they were requested or permitted, and enables access to the .pdf document, which is uploaded by the Tenderer to the e-JN system in the section “Total Tender Value”, “Pro-forma invoice” section. Such information or documents are visible until the completion of the procurement award procedure. The Tenderers who have submitted their tenders have such information at their disposal in the e-JN information system, in the “Record of the opening of Tenders” Section.</w:t>
      </w:r>
      <w:r w:rsidRPr="009F7D6D">
        <w:rPr>
          <w:rFonts w:ascii="Tahoma" w:hAnsi="Tahoma" w:cs="Tahoma"/>
          <w:lang w:val="en-GB"/>
        </w:rPr>
        <w:t xml:space="preserve">  </w:t>
      </w:r>
    </w:p>
    <w:p w14:paraId="03F07E1E" w14:textId="77777777" w:rsidR="00572505" w:rsidRPr="009F7D6D" w:rsidRDefault="00572505" w:rsidP="005A2449">
      <w:pPr>
        <w:keepLines/>
        <w:widowControl w:val="0"/>
        <w:jc w:val="both"/>
        <w:rPr>
          <w:rFonts w:ascii="Tahoma" w:hAnsi="Tahoma" w:cs="Tahoma"/>
          <w:lang w:val="en-GB"/>
        </w:rPr>
      </w:pPr>
    </w:p>
    <w:p w14:paraId="3C2304F6" w14:textId="4E845B0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 xml:space="preserve">Tender </w:t>
      </w:r>
      <w:r w:rsidR="00B73D79" w:rsidRPr="009F7D6D">
        <w:rPr>
          <w:rFonts w:ascii="Tahoma" w:hAnsi="Tahoma" w:cs="Tahoma"/>
          <w:b/>
          <w:bCs/>
          <w:lang w:val="en-GB"/>
        </w:rPr>
        <w:t>V</w:t>
      </w:r>
      <w:r w:rsidRPr="009F7D6D">
        <w:rPr>
          <w:rFonts w:ascii="Tahoma" w:hAnsi="Tahoma" w:cs="Tahoma"/>
          <w:b/>
          <w:bCs/>
          <w:lang w:val="en-GB"/>
        </w:rPr>
        <w:t>alidity</w:t>
      </w:r>
    </w:p>
    <w:p w14:paraId="268236D2" w14:textId="77777777" w:rsidR="00572505" w:rsidRPr="009F7D6D" w:rsidRDefault="00572505" w:rsidP="005A2449">
      <w:pPr>
        <w:keepLines/>
        <w:widowControl w:val="0"/>
        <w:jc w:val="both"/>
        <w:rPr>
          <w:rFonts w:ascii="Tahoma" w:hAnsi="Tahoma" w:cs="Tahoma"/>
          <w:lang w:val="en-GB"/>
        </w:rPr>
      </w:pPr>
    </w:p>
    <w:p w14:paraId="6C7DEDE1" w14:textId="3D8E985A"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The Tender must be valid for at least 2 (t</w:t>
      </w:r>
      <w:r w:rsidR="00793A2F" w:rsidRPr="009F7D6D">
        <w:rPr>
          <w:rFonts w:ascii="Tahoma" w:hAnsi="Tahoma" w:cs="Tahoma"/>
          <w:lang w:val="en-GB"/>
        </w:rPr>
        <w:t>wo</w:t>
      </w:r>
      <w:r w:rsidRPr="009F7D6D">
        <w:rPr>
          <w:rFonts w:ascii="Tahoma" w:hAnsi="Tahoma" w:cs="Tahoma"/>
          <w:lang w:val="en-GB"/>
        </w:rPr>
        <w:t xml:space="preserve">) months after the date specified for the submission of Tender.  </w:t>
      </w:r>
    </w:p>
    <w:p w14:paraId="361BB78A" w14:textId="77777777" w:rsidR="00572505" w:rsidRPr="009F7D6D" w:rsidRDefault="00572505" w:rsidP="005A2449">
      <w:pPr>
        <w:keepLines/>
        <w:widowControl w:val="0"/>
        <w:jc w:val="both"/>
        <w:rPr>
          <w:rFonts w:ascii="Tahoma" w:hAnsi="Tahoma" w:cs="Tahoma"/>
          <w:lang w:val="en-GB"/>
        </w:rPr>
      </w:pPr>
    </w:p>
    <w:p w14:paraId="605D0B10" w14:textId="3FFC5292" w:rsidR="00572505" w:rsidRPr="009F7D6D" w:rsidRDefault="00A84A29"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 xml:space="preserve">Monetary </w:t>
      </w:r>
      <w:r w:rsidR="00B73D79" w:rsidRPr="009F7D6D">
        <w:rPr>
          <w:rFonts w:ascii="Tahoma" w:hAnsi="Tahoma" w:cs="Tahoma"/>
          <w:b/>
          <w:bCs/>
          <w:lang w:val="en-GB"/>
        </w:rPr>
        <w:t>U</w:t>
      </w:r>
      <w:r w:rsidRPr="009F7D6D">
        <w:rPr>
          <w:rFonts w:ascii="Tahoma" w:hAnsi="Tahoma" w:cs="Tahoma"/>
          <w:b/>
          <w:bCs/>
          <w:lang w:val="en-GB"/>
        </w:rPr>
        <w:t>nit</w:t>
      </w:r>
    </w:p>
    <w:p w14:paraId="65BDA86F" w14:textId="014E358D" w:rsidR="00572505" w:rsidRPr="009F7D6D" w:rsidRDefault="00572505" w:rsidP="005A2449">
      <w:pPr>
        <w:keepLines/>
        <w:widowControl w:val="0"/>
        <w:jc w:val="both"/>
        <w:rPr>
          <w:rFonts w:ascii="Tahoma" w:hAnsi="Tahoma" w:cs="Tahoma"/>
          <w:lang w:val="en-GB"/>
        </w:rPr>
      </w:pPr>
    </w:p>
    <w:p w14:paraId="37F3A6B5" w14:textId="79B5A701"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Financial data must be provided in Euros, rounded up to two (2) decimal places.</w:t>
      </w:r>
    </w:p>
    <w:p w14:paraId="194F3550" w14:textId="77777777" w:rsidR="00572505" w:rsidRPr="009F7D6D" w:rsidRDefault="00572505" w:rsidP="005A2449">
      <w:pPr>
        <w:keepLines/>
        <w:widowControl w:val="0"/>
        <w:jc w:val="both"/>
        <w:rPr>
          <w:rFonts w:ascii="Tahoma" w:hAnsi="Tahoma" w:cs="Tahoma"/>
          <w:lang w:val="en-GB"/>
        </w:rPr>
      </w:pPr>
    </w:p>
    <w:p w14:paraId="0EBD0373" w14:textId="77777777" w:rsidR="00572505" w:rsidRPr="009F7D6D" w:rsidRDefault="00572505" w:rsidP="005A2449">
      <w:pPr>
        <w:keepLines/>
        <w:widowControl w:val="0"/>
        <w:numPr>
          <w:ilvl w:val="1"/>
          <w:numId w:val="2"/>
        </w:numPr>
        <w:rPr>
          <w:rFonts w:ascii="Tahoma" w:hAnsi="Tahoma" w:cs="Tahoma"/>
          <w:b/>
          <w:lang w:val="en-GB"/>
        </w:rPr>
      </w:pPr>
      <w:r w:rsidRPr="009F7D6D">
        <w:rPr>
          <w:rFonts w:ascii="Tahoma" w:hAnsi="Tahoma" w:cs="Tahoma"/>
          <w:b/>
          <w:bCs/>
          <w:lang w:val="en-GB"/>
        </w:rPr>
        <w:lastRenderedPageBreak/>
        <w:t>Integrity of the Tender, Permissibility of the Tender, Examination and Evaluation of Tenders</w:t>
      </w:r>
    </w:p>
    <w:p w14:paraId="043A0DE6" w14:textId="77777777" w:rsidR="00572505" w:rsidRPr="009F7D6D" w:rsidRDefault="00572505" w:rsidP="005A2449">
      <w:pPr>
        <w:keepLines/>
        <w:widowControl w:val="0"/>
        <w:rPr>
          <w:rFonts w:ascii="Tahoma" w:hAnsi="Tahoma" w:cs="Tahoma"/>
          <w:lang w:val="en-GB"/>
        </w:rPr>
      </w:pPr>
    </w:p>
    <w:p w14:paraId="4233F018" w14:textId="6BFB5E5F" w:rsidR="00572505" w:rsidRPr="009F7D6D" w:rsidRDefault="00572505" w:rsidP="005A2449">
      <w:pPr>
        <w:keepLines/>
        <w:widowControl w:val="0"/>
        <w:jc w:val="both"/>
        <w:rPr>
          <w:rFonts w:ascii="Tahoma" w:hAnsi="Tahoma" w:cs="Tahoma"/>
          <w:lang w:val="en-GB"/>
        </w:rPr>
      </w:pPr>
      <w:r w:rsidRPr="009F7D6D">
        <w:rPr>
          <w:rFonts w:ascii="Tahoma" w:hAnsi="Tahoma" w:cs="Tahoma"/>
          <w:u w:val="single"/>
          <w:lang w:val="en-GB"/>
        </w:rPr>
        <w:t>The Tenderer shall offer all tendered or required services</w:t>
      </w:r>
      <w:r w:rsidRPr="009F7D6D">
        <w:rPr>
          <w:rFonts w:ascii="Tahoma" w:hAnsi="Tahoma" w:cs="Tahoma"/>
          <w:lang w:val="en-GB"/>
        </w:rPr>
        <w:t xml:space="preserve"> pursuant to the requirements and conditions of the Tender documentation. The Tenderer </w:t>
      </w:r>
      <w:r w:rsidRPr="009F7D6D">
        <w:rPr>
          <w:rFonts w:ascii="Tahoma" w:hAnsi="Tahoma" w:cs="Tahoma"/>
          <w:u w:val="single"/>
          <w:lang w:val="en-GB"/>
        </w:rPr>
        <w:t>shall submit the Tender for the whole subject of the public procurement</w:t>
      </w:r>
      <w:r w:rsidRPr="009F7D6D">
        <w:rPr>
          <w:rFonts w:ascii="Tahoma" w:hAnsi="Tahoma" w:cs="Tahoma"/>
          <w:lang w:val="en-GB"/>
        </w:rPr>
        <w:t xml:space="preserve">, whereby the Tender must be submitted in accordance with the technical specification and description of the subject of the public contract, and all other requirements and conditions of the Contracting Entity, set forth in the Tender documentation. </w:t>
      </w:r>
    </w:p>
    <w:p w14:paraId="5D8EA3C1" w14:textId="77777777" w:rsidR="00572505" w:rsidRPr="009F7D6D" w:rsidRDefault="00572505" w:rsidP="005A2449">
      <w:pPr>
        <w:keepLines/>
        <w:widowControl w:val="0"/>
        <w:jc w:val="both"/>
        <w:rPr>
          <w:rFonts w:ascii="Tahoma" w:hAnsi="Tahoma" w:cs="Tahoma"/>
          <w:sz w:val="14"/>
          <w:lang w:val="en-GB"/>
        </w:rPr>
      </w:pPr>
    </w:p>
    <w:p w14:paraId="442D178D" w14:textId="77777777"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If the Tender is not in accordance with all the requirements and conditions of the Tender documentation, and pursuant to ZJN-3, the Contracting Entity shall eliminate such a contract from participation in the public contract award procedure.</w:t>
      </w:r>
    </w:p>
    <w:p w14:paraId="10ED6068" w14:textId="77777777" w:rsidR="00572505" w:rsidRPr="009F7D6D" w:rsidRDefault="00572505" w:rsidP="005A2449">
      <w:pPr>
        <w:keepLines/>
        <w:widowControl w:val="0"/>
        <w:jc w:val="both"/>
        <w:rPr>
          <w:rFonts w:ascii="Tahoma" w:hAnsi="Tahoma" w:cs="Tahoma"/>
          <w:sz w:val="14"/>
          <w:lang w:val="en-GB"/>
        </w:rPr>
      </w:pPr>
    </w:p>
    <w:p w14:paraId="7D9823A2" w14:textId="77777777" w:rsidR="00572505" w:rsidRPr="009F7D6D" w:rsidRDefault="00572505" w:rsidP="005A2449">
      <w:pPr>
        <w:keepLines/>
        <w:widowControl w:val="0"/>
        <w:jc w:val="both"/>
        <w:rPr>
          <w:rFonts w:ascii="Tahoma" w:hAnsi="Tahoma" w:cs="Tahoma"/>
          <w:sz w:val="18"/>
          <w:lang w:val="en-GB"/>
        </w:rPr>
      </w:pPr>
      <w:r w:rsidRPr="009F7D6D">
        <w:rPr>
          <w:rFonts w:ascii="Tahoma" w:hAnsi="Tahoma" w:cs="Tahoma"/>
          <w:lang w:val="en-GB"/>
        </w:rPr>
        <w:t>Before awarding the contract, the Contracting Entity shall verify the existence and content of the data and statements contained in the Tender of the Tenderer to whom they have decided to award the contract. The Contracting Entity shall examine and assess the tenders and submit the public contract by acting pursuant to the provisions of Article 89 or other articles of ZJN-3</w:t>
      </w:r>
      <w:r w:rsidRPr="009F7D6D">
        <w:rPr>
          <w:rFonts w:ascii="Tahoma" w:hAnsi="Tahoma" w:cs="Tahoma"/>
          <w:sz w:val="18"/>
          <w:lang w:val="en-GB"/>
        </w:rPr>
        <w:t xml:space="preserve">. </w:t>
      </w:r>
    </w:p>
    <w:p w14:paraId="509C0459" w14:textId="77777777" w:rsidR="00572505" w:rsidRPr="009F7D6D" w:rsidRDefault="00572505" w:rsidP="005A2449">
      <w:pPr>
        <w:keepLines/>
        <w:widowControl w:val="0"/>
        <w:ind w:right="56"/>
        <w:jc w:val="both"/>
        <w:rPr>
          <w:rFonts w:ascii="Tahoma" w:hAnsi="Tahoma" w:cs="Tahoma"/>
          <w:sz w:val="18"/>
          <w:lang w:val="en-GB"/>
        </w:rPr>
      </w:pPr>
    </w:p>
    <w:p w14:paraId="0C5FA5F9" w14:textId="77777777" w:rsidR="00572505" w:rsidRPr="009F7D6D" w:rsidRDefault="00572505" w:rsidP="005A2449">
      <w:pPr>
        <w:keepLines/>
        <w:widowControl w:val="0"/>
        <w:ind w:right="56"/>
        <w:jc w:val="both"/>
        <w:rPr>
          <w:rFonts w:ascii="Tahoma" w:hAnsi="Tahoma" w:cs="Tahoma"/>
          <w:lang w:val="en-GB"/>
        </w:rPr>
      </w:pPr>
      <w:r w:rsidRPr="009F7D6D">
        <w:rPr>
          <w:rFonts w:ascii="Tahoma" w:hAnsi="Tahoma" w:cs="Tahoma"/>
          <w:lang w:val="en-GB"/>
        </w:rPr>
        <w:t>The Contracting Entity may ask the Tenderers to prepare breakdown (analysis) of Tender prices. The request for additional explanations as well as the response must be made in the same form as additional explanations.</w:t>
      </w:r>
    </w:p>
    <w:p w14:paraId="4C6EFA8D" w14:textId="77777777" w:rsidR="00572505" w:rsidRPr="009F7D6D" w:rsidRDefault="00572505" w:rsidP="005A2449">
      <w:pPr>
        <w:keepLines/>
        <w:widowControl w:val="0"/>
        <w:ind w:right="56"/>
        <w:jc w:val="both"/>
        <w:rPr>
          <w:rFonts w:ascii="Tahoma" w:hAnsi="Tahoma" w:cs="Tahoma"/>
          <w:sz w:val="18"/>
          <w:lang w:val="en-GB"/>
        </w:rPr>
      </w:pPr>
    </w:p>
    <w:p w14:paraId="588EDCCC" w14:textId="77777777" w:rsidR="00572505" w:rsidRPr="009F7D6D" w:rsidRDefault="00572505" w:rsidP="005A2449">
      <w:pPr>
        <w:keepLines/>
        <w:widowControl w:val="0"/>
        <w:ind w:right="56"/>
        <w:jc w:val="both"/>
        <w:rPr>
          <w:rFonts w:ascii="Tahoma" w:hAnsi="Tahoma" w:cs="Tahoma"/>
          <w:lang w:val="en-GB"/>
        </w:rPr>
      </w:pPr>
      <w:r w:rsidRPr="009F7D6D">
        <w:rPr>
          <w:rFonts w:ascii="Tahoma" w:hAnsi="Tahoma" w:cs="Tahoma"/>
          <w:lang w:val="en-GB"/>
        </w:rPr>
        <w:t>In the examination of compliance with the requirements contained in the Tender documentation, the Contracting Entity may request the economic operator to grant additional authorisations for obtaining data from official records needed to verify data from official records.</w:t>
      </w:r>
    </w:p>
    <w:p w14:paraId="7BB95553" w14:textId="77777777" w:rsidR="00572505" w:rsidRPr="009F7D6D" w:rsidRDefault="00572505" w:rsidP="005A2449">
      <w:pPr>
        <w:keepLines/>
        <w:widowControl w:val="0"/>
        <w:ind w:right="56"/>
        <w:jc w:val="both"/>
        <w:rPr>
          <w:rFonts w:ascii="Tahoma" w:hAnsi="Tahoma" w:cs="Tahoma"/>
          <w:lang w:val="en-GB"/>
        </w:rPr>
      </w:pPr>
    </w:p>
    <w:p w14:paraId="100B3B7B"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Tender Price and Indicative Quantities</w:t>
      </w:r>
    </w:p>
    <w:p w14:paraId="7B30D90F" w14:textId="3CF21D98" w:rsidR="00572505" w:rsidRPr="009F7D6D" w:rsidRDefault="00572505" w:rsidP="005A2449">
      <w:pPr>
        <w:keepLines/>
        <w:widowControl w:val="0"/>
        <w:jc w:val="both"/>
        <w:rPr>
          <w:rFonts w:ascii="Tahoma" w:hAnsi="Tahoma" w:cs="Tahoma"/>
          <w:sz w:val="16"/>
          <w:lang w:val="en-GB"/>
        </w:rPr>
      </w:pPr>
      <w:bookmarkStart w:id="11" w:name="_Toc116720524"/>
      <w:bookmarkStart w:id="12" w:name="_Toc116720588"/>
      <w:bookmarkStart w:id="13" w:name="_Toc116783499"/>
      <w:bookmarkStart w:id="14" w:name="_Toc116792933"/>
      <w:bookmarkStart w:id="15" w:name="_Toc136417505"/>
    </w:p>
    <w:p w14:paraId="1C03FF86" w14:textId="2C4A9091"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The Tenderer prepares the value part of the Tender (Attachment 2), which forms a component part of the Tender documentation.</w:t>
      </w:r>
    </w:p>
    <w:p w14:paraId="4398E3EA" w14:textId="4C3E5BF5" w:rsidR="00E031B4" w:rsidRPr="009F7D6D" w:rsidRDefault="00E031B4" w:rsidP="005A2449">
      <w:pPr>
        <w:keepLines/>
        <w:widowControl w:val="0"/>
        <w:jc w:val="both"/>
        <w:rPr>
          <w:rFonts w:ascii="Tahoma" w:hAnsi="Tahoma" w:cs="Tahoma"/>
          <w:sz w:val="18"/>
          <w:lang w:val="en-GB"/>
        </w:rPr>
      </w:pPr>
    </w:p>
    <w:p w14:paraId="51F948AD" w14:textId="729621D2" w:rsidR="00E031B4" w:rsidRPr="009F7D6D" w:rsidRDefault="00E031B4" w:rsidP="005A2449">
      <w:pPr>
        <w:keepLines/>
        <w:widowControl w:val="0"/>
        <w:jc w:val="both"/>
        <w:rPr>
          <w:rFonts w:ascii="Tahoma" w:hAnsi="Tahoma" w:cs="Tahoma"/>
          <w:kern w:val="16"/>
          <w:lang w:val="en-GB"/>
        </w:rPr>
      </w:pPr>
      <w:r w:rsidRPr="009F7D6D">
        <w:rPr>
          <w:rFonts w:ascii="Tahoma" w:hAnsi="Tahoma" w:cs="Tahoma"/>
          <w:kern w:val="16"/>
          <w:lang w:val="en-GB"/>
        </w:rPr>
        <w:t xml:space="preserve">Details regarding the </w:t>
      </w:r>
      <w:r w:rsidRPr="009F7D6D">
        <w:rPr>
          <w:rFonts w:ascii="Tahoma" w:hAnsi="Tahoma" w:cs="Tahoma"/>
          <w:snapToGrid w:val="0"/>
          <w:lang w:val="en-GB"/>
        </w:rPr>
        <w:t xml:space="preserve">pricing per unit of measure, indicative gas quantities and the like </w:t>
      </w:r>
      <w:r w:rsidRPr="009F7D6D">
        <w:rPr>
          <w:rFonts w:ascii="Tahoma" w:hAnsi="Tahoma" w:cs="Tahoma"/>
          <w:kern w:val="16"/>
          <w:lang w:val="en-GB"/>
        </w:rPr>
        <w:t>are given in Chapter 2 of the Tender Documentation and the enclosed Framework Agreement template.</w:t>
      </w:r>
    </w:p>
    <w:p w14:paraId="33652ED1" w14:textId="2F9DF60E" w:rsidR="00C5056E" w:rsidRPr="009F7D6D" w:rsidRDefault="00C5056E" w:rsidP="005A2449">
      <w:pPr>
        <w:keepLines/>
        <w:widowControl w:val="0"/>
        <w:jc w:val="both"/>
        <w:rPr>
          <w:rFonts w:ascii="Tahoma" w:hAnsi="Tahoma" w:cs="Tahoma"/>
          <w:lang w:val="en-GB"/>
        </w:rPr>
      </w:pPr>
    </w:p>
    <w:p w14:paraId="30F8721D"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Method of Calculating and Payment Conditions</w:t>
      </w:r>
    </w:p>
    <w:p w14:paraId="463E8E5D" w14:textId="77777777" w:rsidR="00572505" w:rsidRPr="009F7D6D" w:rsidRDefault="00572505" w:rsidP="005A2449">
      <w:pPr>
        <w:keepLines/>
        <w:widowControl w:val="0"/>
        <w:jc w:val="both"/>
        <w:rPr>
          <w:rFonts w:ascii="Tahoma" w:hAnsi="Tahoma" w:cs="Tahoma"/>
          <w:kern w:val="16"/>
          <w:lang w:val="en-GB"/>
        </w:rPr>
      </w:pPr>
    </w:p>
    <w:p w14:paraId="68E858BB" w14:textId="77777777" w:rsidR="00572505" w:rsidRPr="009F7D6D" w:rsidRDefault="00572505" w:rsidP="005A2449">
      <w:pPr>
        <w:keepLines/>
        <w:widowControl w:val="0"/>
        <w:jc w:val="both"/>
        <w:rPr>
          <w:rFonts w:ascii="Tahoma" w:hAnsi="Tahoma" w:cs="Tahoma"/>
          <w:kern w:val="16"/>
          <w:lang w:val="en-GB"/>
        </w:rPr>
      </w:pPr>
      <w:r w:rsidRPr="009F7D6D">
        <w:rPr>
          <w:rFonts w:ascii="Tahoma" w:hAnsi="Tahoma" w:cs="Tahoma"/>
          <w:kern w:val="16"/>
          <w:lang w:val="en-GB"/>
        </w:rPr>
        <w:t>Methods of calculating and payment conditions are given in the enclosed Framework Agreement template.</w:t>
      </w:r>
    </w:p>
    <w:p w14:paraId="34A0DAB2" w14:textId="77777777" w:rsidR="00572505" w:rsidRPr="009F7D6D" w:rsidRDefault="00572505" w:rsidP="005A2449">
      <w:pPr>
        <w:keepLines/>
        <w:widowControl w:val="0"/>
        <w:jc w:val="both"/>
        <w:rPr>
          <w:rFonts w:ascii="Tahoma" w:hAnsi="Tahoma" w:cs="Tahoma"/>
          <w:lang w:val="en-GB"/>
        </w:rPr>
      </w:pPr>
    </w:p>
    <w:p w14:paraId="19F2B38F" w14:textId="5C2317CA"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 xml:space="preserve">Variants/Optional </w:t>
      </w:r>
      <w:r w:rsidR="00793A2F" w:rsidRPr="009F7D6D">
        <w:rPr>
          <w:rFonts w:ascii="Tahoma" w:hAnsi="Tahoma" w:cs="Tahoma"/>
          <w:b/>
          <w:bCs/>
          <w:lang w:val="en-GB"/>
        </w:rPr>
        <w:t>O</w:t>
      </w:r>
      <w:r w:rsidRPr="009F7D6D">
        <w:rPr>
          <w:rFonts w:ascii="Tahoma" w:hAnsi="Tahoma" w:cs="Tahoma"/>
          <w:b/>
          <w:bCs/>
          <w:lang w:val="en-GB"/>
        </w:rPr>
        <w:t>ffer</w:t>
      </w:r>
    </w:p>
    <w:p w14:paraId="0EDF4713" w14:textId="77777777" w:rsidR="00572505" w:rsidRPr="009F7D6D" w:rsidRDefault="00572505" w:rsidP="005A2449">
      <w:pPr>
        <w:keepLines/>
        <w:widowControl w:val="0"/>
        <w:jc w:val="both"/>
        <w:rPr>
          <w:rFonts w:ascii="Tahoma" w:hAnsi="Tahoma" w:cs="Tahoma"/>
          <w:lang w:val="en-GB"/>
        </w:rPr>
      </w:pPr>
    </w:p>
    <w:p w14:paraId="26B65A61" w14:textId="77777777" w:rsidR="00572505" w:rsidRPr="009F7D6D" w:rsidRDefault="00572505" w:rsidP="005A2449">
      <w:pPr>
        <w:keepLines/>
        <w:widowControl w:val="0"/>
        <w:ind w:right="56"/>
        <w:jc w:val="both"/>
        <w:rPr>
          <w:rFonts w:ascii="Tahoma" w:hAnsi="Tahoma" w:cs="Tahoma"/>
          <w:lang w:val="en-GB"/>
        </w:rPr>
      </w:pPr>
      <w:r w:rsidRPr="009F7D6D">
        <w:rPr>
          <w:rFonts w:ascii="Tahoma" w:hAnsi="Tahoma" w:cs="Tahoma"/>
          <w:lang w:val="en-GB"/>
        </w:rPr>
        <w:t>The Contracting Entity does not allow submission of variants and optional offer. The Contracting Entity shall reject such a Tender as inadmissible.</w:t>
      </w:r>
    </w:p>
    <w:p w14:paraId="3CB5F0BD" w14:textId="77777777" w:rsidR="00572505" w:rsidRPr="009F7D6D" w:rsidRDefault="00572505" w:rsidP="005A2449">
      <w:pPr>
        <w:keepLines/>
        <w:widowControl w:val="0"/>
        <w:jc w:val="both"/>
        <w:rPr>
          <w:rFonts w:ascii="Tahoma" w:hAnsi="Tahoma" w:cs="Tahoma"/>
          <w:lang w:val="en-GB"/>
        </w:rPr>
      </w:pPr>
    </w:p>
    <w:p w14:paraId="2AE150AA" w14:textId="4BC74D03"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Lega</w:t>
      </w:r>
      <w:bookmarkEnd w:id="11"/>
      <w:bookmarkEnd w:id="12"/>
      <w:bookmarkEnd w:id="13"/>
      <w:bookmarkEnd w:id="14"/>
      <w:bookmarkEnd w:id="15"/>
      <w:r w:rsidRPr="009F7D6D">
        <w:rPr>
          <w:rFonts w:ascii="Tahoma" w:hAnsi="Tahoma" w:cs="Tahoma"/>
          <w:b/>
          <w:bCs/>
          <w:lang w:val="en-GB"/>
        </w:rPr>
        <w:t xml:space="preserve">l </w:t>
      </w:r>
      <w:r w:rsidR="00793A2F" w:rsidRPr="009F7D6D">
        <w:rPr>
          <w:rFonts w:ascii="Tahoma" w:hAnsi="Tahoma" w:cs="Tahoma"/>
          <w:b/>
          <w:bCs/>
          <w:lang w:val="en-GB"/>
        </w:rPr>
        <w:t>P</w:t>
      </w:r>
      <w:r w:rsidRPr="009F7D6D">
        <w:rPr>
          <w:rFonts w:ascii="Tahoma" w:hAnsi="Tahoma" w:cs="Tahoma"/>
          <w:b/>
          <w:bCs/>
          <w:lang w:val="en-GB"/>
        </w:rPr>
        <w:t>rotection</w:t>
      </w:r>
    </w:p>
    <w:p w14:paraId="20E0409C" w14:textId="77777777" w:rsidR="00572505" w:rsidRPr="009F7D6D" w:rsidRDefault="00572505" w:rsidP="005A2449">
      <w:pPr>
        <w:keepLines/>
        <w:widowControl w:val="0"/>
        <w:jc w:val="both"/>
        <w:rPr>
          <w:rFonts w:ascii="Tahoma" w:hAnsi="Tahoma" w:cs="Tahoma"/>
          <w:b/>
          <w:lang w:val="en-GB"/>
        </w:rPr>
      </w:pPr>
    </w:p>
    <w:p w14:paraId="0F0B855C" w14:textId="72732B7B" w:rsidR="00F36769" w:rsidRPr="009F7D6D" w:rsidRDefault="00F36769" w:rsidP="005A2449">
      <w:pPr>
        <w:keepLines/>
        <w:widowControl w:val="0"/>
        <w:autoSpaceDE w:val="0"/>
        <w:autoSpaceDN w:val="0"/>
        <w:adjustRightInd w:val="0"/>
        <w:jc w:val="both"/>
        <w:rPr>
          <w:rFonts w:ascii="Tahoma" w:hAnsi="Tahoma" w:cs="Tahoma"/>
          <w:lang w:val="en-GB"/>
        </w:rPr>
      </w:pPr>
      <w:r w:rsidRPr="009F7D6D">
        <w:rPr>
          <w:rFonts w:ascii="Tahoma" w:hAnsi="Tahoma" w:cs="Tahoma"/>
          <w:lang w:val="en-GB"/>
        </w:rPr>
        <w:t xml:space="preserve">The Tenderer is entitled to legal protection pursuant to the Legal Protection in the Public Procurement Procedures Act (Official Gazette of the Republic of Slovenia, No. 43/11 et seq.; hereinafter also ZPVPJN). </w:t>
      </w:r>
    </w:p>
    <w:p w14:paraId="4807DD68" w14:textId="77777777" w:rsidR="00F36769" w:rsidRPr="009F7D6D" w:rsidRDefault="00F36769" w:rsidP="005A2449">
      <w:pPr>
        <w:keepLines/>
        <w:widowControl w:val="0"/>
        <w:autoSpaceDE w:val="0"/>
        <w:autoSpaceDN w:val="0"/>
        <w:adjustRightInd w:val="0"/>
        <w:jc w:val="both"/>
        <w:rPr>
          <w:rFonts w:ascii="Tahoma" w:hAnsi="Tahoma" w:cs="Tahoma"/>
          <w:sz w:val="16"/>
          <w:lang w:val="en-GB"/>
        </w:rPr>
      </w:pPr>
    </w:p>
    <w:p w14:paraId="70C5C774" w14:textId="77777777" w:rsidR="00F36769" w:rsidRPr="009F7D6D" w:rsidRDefault="00F36769" w:rsidP="005A2449">
      <w:pPr>
        <w:keepLines/>
        <w:widowControl w:val="0"/>
        <w:autoSpaceDE w:val="0"/>
        <w:autoSpaceDN w:val="0"/>
        <w:adjustRightInd w:val="0"/>
        <w:jc w:val="both"/>
        <w:rPr>
          <w:rFonts w:ascii="Tahoma" w:hAnsi="Tahoma" w:cs="Tahoma"/>
          <w:lang w:val="en-GB"/>
        </w:rPr>
      </w:pPr>
      <w:r w:rsidRPr="009F7D6D">
        <w:rPr>
          <w:rFonts w:ascii="Tahoma" w:hAnsi="Tahoma" w:cs="Tahoma"/>
          <w:lang w:val="en-GB"/>
        </w:rPr>
        <w:t xml:space="preserve">If the review claim concerns contents of the announcement, the invitation to Tender or the documentation relating to the submission of the public contract, the applicant is obliged to pay a fee of EUR 4,000.00 to the Bank Account No. SI56 0110 0100 0358 802, reference 11 16110-7111290-XXXXXXLL (where the first six digits are the sequential number of the publication on the Slovenian Public Procurement Portal entered by the Tenderer itself, and the last two digits designate the year in question) upon submitting the request. </w:t>
      </w:r>
    </w:p>
    <w:p w14:paraId="0A0A1DF0" w14:textId="77777777" w:rsidR="009F7D6D" w:rsidRPr="009F7D6D" w:rsidRDefault="009F7D6D" w:rsidP="005A2449">
      <w:pPr>
        <w:keepLines/>
        <w:widowControl w:val="0"/>
        <w:autoSpaceDE w:val="0"/>
        <w:autoSpaceDN w:val="0"/>
        <w:adjustRightInd w:val="0"/>
        <w:jc w:val="both"/>
        <w:rPr>
          <w:rFonts w:ascii="Tahoma" w:hAnsi="Tahoma" w:cs="Tahoma"/>
          <w:sz w:val="16"/>
          <w:lang w:val="en-GB"/>
        </w:rPr>
      </w:pPr>
    </w:p>
    <w:p w14:paraId="2E486D12" w14:textId="21991D6A" w:rsidR="00572505" w:rsidRPr="009F7D6D" w:rsidRDefault="00F36769" w:rsidP="005A2449">
      <w:pPr>
        <w:keepLines/>
        <w:widowControl w:val="0"/>
        <w:autoSpaceDE w:val="0"/>
        <w:autoSpaceDN w:val="0"/>
        <w:adjustRightInd w:val="0"/>
        <w:jc w:val="both"/>
        <w:rPr>
          <w:rFonts w:ascii="Tahoma" w:hAnsi="Tahoma" w:cs="Tahoma"/>
          <w:lang w:val="en-GB"/>
        </w:rPr>
      </w:pPr>
      <w:r w:rsidRPr="009F7D6D">
        <w:rPr>
          <w:rFonts w:ascii="Tahoma" w:hAnsi="Tahoma" w:cs="Tahoma"/>
          <w:lang w:val="en-GB"/>
        </w:rPr>
        <w:t xml:space="preserve">The review claim must comply with the provisions of Article 15 of ZPVPJN and must be submitted via the </w:t>
      </w:r>
      <w:proofErr w:type="spellStart"/>
      <w:r w:rsidRPr="009F7D6D">
        <w:rPr>
          <w:rFonts w:ascii="Tahoma" w:hAnsi="Tahoma" w:cs="Tahoma"/>
          <w:lang w:val="en-GB"/>
        </w:rPr>
        <w:t>eRevizija</w:t>
      </w:r>
      <w:proofErr w:type="spellEnd"/>
      <w:r w:rsidRPr="009F7D6D">
        <w:rPr>
          <w:rFonts w:ascii="Tahoma" w:hAnsi="Tahoma" w:cs="Tahoma"/>
          <w:lang w:val="en-GB"/>
        </w:rPr>
        <w:t xml:space="preserve"> portal. The claimant shall submit with the review claim proof of paying the fee. The review claim shall be submitted within the deadline specified in Article 25 of ZPVPJN. </w:t>
      </w:r>
    </w:p>
    <w:p w14:paraId="20741D6A" w14:textId="412B3D08" w:rsidR="009F7D6D" w:rsidRPr="009F7D6D" w:rsidRDefault="009F7D6D" w:rsidP="005A2449">
      <w:pPr>
        <w:keepLines/>
        <w:widowControl w:val="0"/>
        <w:autoSpaceDE w:val="0"/>
        <w:autoSpaceDN w:val="0"/>
        <w:adjustRightInd w:val="0"/>
        <w:jc w:val="both"/>
        <w:rPr>
          <w:rFonts w:ascii="Tahoma" w:hAnsi="Tahoma" w:cs="Tahoma"/>
          <w:sz w:val="18"/>
          <w:lang w:val="en-GB"/>
        </w:rPr>
      </w:pPr>
    </w:p>
    <w:p w14:paraId="32D12244" w14:textId="1C1C53B0" w:rsidR="009F7D6D" w:rsidRPr="009F7D6D" w:rsidRDefault="009F7D6D" w:rsidP="005A2449">
      <w:pPr>
        <w:keepLines/>
        <w:widowControl w:val="0"/>
        <w:autoSpaceDE w:val="0"/>
        <w:autoSpaceDN w:val="0"/>
        <w:adjustRightInd w:val="0"/>
        <w:jc w:val="both"/>
        <w:rPr>
          <w:rFonts w:ascii="Tahoma" w:hAnsi="Tahoma" w:cs="Tahoma"/>
          <w:sz w:val="18"/>
          <w:lang w:val="en-GB"/>
        </w:rPr>
      </w:pPr>
    </w:p>
    <w:p w14:paraId="05C33745" w14:textId="2D2C0B9D" w:rsidR="009F7D6D" w:rsidRPr="009F7D6D" w:rsidRDefault="009F7D6D" w:rsidP="005A2449">
      <w:pPr>
        <w:keepLines/>
        <w:widowControl w:val="0"/>
        <w:autoSpaceDE w:val="0"/>
        <w:autoSpaceDN w:val="0"/>
        <w:adjustRightInd w:val="0"/>
        <w:jc w:val="both"/>
        <w:rPr>
          <w:rFonts w:ascii="Tahoma" w:hAnsi="Tahoma" w:cs="Tahoma"/>
          <w:sz w:val="18"/>
          <w:lang w:val="en-GB"/>
        </w:rPr>
      </w:pPr>
    </w:p>
    <w:p w14:paraId="0DC64CB2" w14:textId="77777777" w:rsidR="009F7D6D" w:rsidRPr="009F7D6D" w:rsidRDefault="009F7D6D" w:rsidP="005A2449">
      <w:pPr>
        <w:keepLines/>
        <w:widowControl w:val="0"/>
        <w:autoSpaceDE w:val="0"/>
        <w:autoSpaceDN w:val="0"/>
        <w:adjustRightInd w:val="0"/>
        <w:jc w:val="both"/>
        <w:rPr>
          <w:rFonts w:ascii="Tahoma" w:hAnsi="Tahoma" w:cs="Tahoma"/>
          <w:sz w:val="18"/>
          <w:lang w:val="en-GB"/>
        </w:rPr>
      </w:pPr>
    </w:p>
    <w:p w14:paraId="5A579B43" w14:textId="77777777" w:rsidR="00F36769" w:rsidRPr="009F7D6D" w:rsidRDefault="00F36769" w:rsidP="005A2449">
      <w:pPr>
        <w:keepLines/>
        <w:widowControl w:val="0"/>
        <w:numPr>
          <w:ilvl w:val="1"/>
          <w:numId w:val="2"/>
        </w:numPr>
        <w:autoSpaceDE w:val="0"/>
        <w:autoSpaceDN w:val="0"/>
        <w:adjustRightInd w:val="0"/>
        <w:jc w:val="both"/>
        <w:rPr>
          <w:rFonts w:ascii="Tahoma" w:hAnsi="Tahoma" w:cs="Tahoma"/>
          <w:b/>
          <w:lang w:val="en-GB"/>
        </w:rPr>
      </w:pPr>
      <w:r w:rsidRPr="009F7D6D">
        <w:rPr>
          <w:rFonts w:ascii="Tahoma" w:hAnsi="Tahoma" w:cs="Tahoma"/>
          <w:b/>
          <w:bCs/>
          <w:lang w:val="en-GB"/>
        </w:rPr>
        <w:lastRenderedPageBreak/>
        <w:t>Standalone Tender</w:t>
      </w:r>
    </w:p>
    <w:p w14:paraId="6DEC3340" w14:textId="77777777" w:rsidR="00F36769" w:rsidRPr="009F7D6D" w:rsidRDefault="00F36769" w:rsidP="005A2449">
      <w:pPr>
        <w:keepLines/>
        <w:widowControl w:val="0"/>
        <w:autoSpaceDE w:val="0"/>
        <w:autoSpaceDN w:val="0"/>
        <w:adjustRightInd w:val="0"/>
        <w:jc w:val="both"/>
        <w:rPr>
          <w:rFonts w:ascii="Tahoma" w:hAnsi="Tahoma" w:cs="Tahoma"/>
          <w:lang w:val="en-GB"/>
        </w:rPr>
      </w:pPr>
    </w:p>
    <w:p w14:paraId="6260AC3C" w14:textId="01B1AEEF" w:rsidR="00F36769" w:rsidRPr="009F7D6D" w:rsidRDefault="00F36769" w:rsidP="005A2449">
      <w:pPr>
        <w:keepLines/>
        <w:widowControl w:val="0"/>
        <w:autoSpaceDE w:val="0"/>
        <w:autoSpaceDN w:val="0"/>
        <w:adjustRightInd w:val="0"/>
        <w:jc w:val="both"/>
        <w:rPr>
          <w:rFonts w:ascii="Tahoma" w:hAnsi="Tahoma" w:cs="Tahoma"/>
          <w:lang w:val="en-GB"/>
        </w:rPr>
      </w:pPr>
      <w:r w:rsidRPr="009F7D6D">
        <w:rPr>
          <w:rFonts w:ascii="Tahoma" w:hAnsi="Tahoma" w:cs="Tahoma"/>
          <w:lang w:val="en-GB"/>
        </w:rPr>
        <w:t>A Tenderer may submit a standalone Tender. The Tenderer shall submit the attachments in accordance with this Tender documentation.</w:t>
      </w:r>
    </w:p>
    <w:p w14:paraId="361F1E99" w14:textId="77777777" w:rsidR="00F36769" w:rsidRPr="009F7D6D" w:rsidRDefault="00F36769" w:rsidP="005A2449">
      <w:pPr>
        <w:keepLines/>
        <w:widowControl w:val="0"/>
        <w:autoSpaceDE w:val="0"/>
        <w:autoSpaceDN w:val="0"/>
        <w:adjustRightInd w:val="0"/>
        <w:jc w:val="both"/>
        <w:rPr>
          <w:rFonts w:ascii="Tahoma" w:hAnsi="Tahoma" w:cs="Tahoma"/>
          <w:lang w:val="en-GB"/>
        </w:rPr>
      </w:pPr>
    </w:p>
    <w:p w14:paraId="60950F45"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Joint Tender</w:t>
      </w:r>
    </w:p>
    <w:p w14:paraId="5177C1E0" w14:textId="77777777" w:rsidR="00572505" w:rsidRPr="009F7D6D" w:rsidRDefault="00572505" w:rsidP="005A2449">
      <w:pPr>
        <w:keepLines/>
        <w:widowControl w:val="0"/>
        <w:jc w:val="both"/>
        <w:rPr>
          <w:rFonts w:ascii="Tahoma" w:hAnsi="Tahoma" w:cs="Tahoma"/>
          <w:sz w:val="18"/>
          <w:lang w:val="en-GB"/>
        </w:rPr>
      </w:pPr>
    </w:p>
    <w:p w14:paraId="2198E173" w14:textId="77777777" w:rsidR="000B173D" w:rsidRPr="009F7D6D" w:rsidRDefault="000B173D" w:rsidP="005A2449">
      <w:pPr>
        <w:keepLines/>
        <w:widowControl w:val="0"/>
        <w:jc w:val="both"/>
        <w:rPr>
          <w:rFonts w:ascii="Tahoma" w:hAnsi="Tahoma" w:cs="Tahoma"/>
          <w:u w:val="single"/>
          <w:lang w:val="en-GB"/>
        </w:rPr>
      </w:pPr>
      <w:r w:rsidRPr="009F7D6D">
        <w:rPr>
          <w:rFonts w:ascii="Tahoma" w:hAnsi="Tahoma" w:cs="Tahoma"/>
          <w:u w:val="single"/>
          <w:lang w:val="en-GB"/>
        </w:rPr>
        <w:t xml:space="preserve">The Tender may be submitted by a group of Tenderers, which must provide a legal act on the joint execution of the contract. </w:t>
      </w:r>
    </w:p>
    <w:p w14:paraId="010DBBD8" w14:textId="77777777" w:rsidR="000B173D" w:rsidRPr="009F7D6D" w:rsidRDefault="000B173D" w:rsidP="005A2449">
      <w:pPr>
        <w:keepLines/>
        <w:widowControl w:val="0"/>
        <w:jc w:val="both"/>
        <w:rPr>
          <w:rFonts w:ascii="Tahoma" w:hAnsi="Tahoma" w:cs="Tahoma"/>
          <w:lang w:val="en-GB"/>
        </w:rPr>
      </w:pPr>
      <w:r w:rsidRPr="009F7D6D">
        <w:rPr>
          <w:rFonts w:ascii="Tahoma" w:hAnsi="Tahoma" w:cs="Tahoma"/>
          <w:lang w:val="en-GB"/>
        </w:rPr>
        <w:t>The relevant legal act shall specify:</w:t>
      </w:r>
    </w:p>
    <w:p w14:paraId="06EBF064"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mutual responsibility of individual members of the group for the execution of the contract within the group;</w:t>
      </w:r>
    </w:p>
    <w:p w14:paraId="2471D22C"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unconditional joint and several liability of members (partners) of the group towards the Contracting Entity concerning all contractual obligations;</w:t>
      </w:r>
    </w:p>
    <w:p w14:paraId="3D98968C"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 xml:space="preserve">authorised primary agent (authorised person, </w:t>
      </w:r>
      <w:proofErr w:type="gramStart"/>
      <w:r w:rsidRPr="009F7D6D">
        <w:rPr>
          <w:rFonts w:ascii="Tahoma" w:hAnsi="Tahoma" w:cs="Tahoma"/>
          <w:sz w:val="18"/>
          <w:lang w:val="en-GB"/>
        </w:rPr>
        <w:t>i.e.</w:t>
      </w:r>
      <w:proofErr w:type="gramEnd"/>
      <w:r w:rsidRPr="009F7D6D">
        <w:rPr>
          <w:rFonts w:ascii="Tahoma" w:hAnsi="Tahoma" w:cs="Tahoma"/>
          <w:sz w:val="18"/>
          <w:lang w:val="en-GB"/>
        </w:rPr>
        <w:t xml:space="preserve"> member of the group as the lead partner) for executing contractual obligations, who will communicate with the Contracting Entity and is authorised to give statements on behalf all members of the consortium in relation to the Contracting Entity;</w:t>
      </w:r>
    </w:p>
    <w:p w14:paraId="21D44FAA"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 xml:space="preserve">insurance carrier with regard to all contractual obligations;  </w:t>
      </w:r>
    </w:p>
    <w:p w14:paraId="690103F9"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the operators tasked with overseeing financial accounts and transactions as well as the bank account to be used for making payments for the executed obligations;</w:t>
      </w:r>
    </w:p>
    <w:p w14:paraId="670251C7"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provisions in case of an exit of a partner from the group and under conditions lead to the change in the members of the group of providers;</w:t>
      </w:r>
    </w:p>
    <w:p w14:paraId="5F0835D4"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definition of shares and field of work of partners;</w:t>
      </w:r>
    </w:p>
    <w:p w14:paraId="5905ED7E"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signatories to the contract (defining whether signatories are all members of the group or an authorised member);</w:t>
      </w:r>
    </w:p>
    <w:p w14:paraId="5374CEB1" w14:textId="77777777" w:rsidR="000B173D" w:rsidRPr="009F7D6D" w:rsidRDefault="000B173D" w:rsidP="005A2449">
      <w:pPr>
        <w:keepLines/>
        <w:widowControl w:val="0"/>
        <w:numPr>
          <w:ilvl w:val="0"/>
          <w:numId w:val="14"/>
        </w:numPr>
        <w:ind w:left="426"/>
        <w:jc w:val="both"/>
        <w:rPr>
          <w:rFonts w:ascii="Tahoma" w:hAnsi="Tahoma" w:cs="Tahoma"/>
          <w:sz w:val="18"/>
          <w:lang w:val="en-GB"/>
        </w:rPr>
      </w:pPr>
      <w:r w:rsidRPr="009F7D6D">
        <w:rPr>
          <w:rFonts w:ascii="Tahoma" w:hAnsi="Tahoma" w:cs="Tahoma"/>
          <w:sz w:val="18"/>
          <w:lang w:val="en-GB"/>
        </w:rPr>
        <w:t>obligation of all members of the group that they must regularly inform the Contracting Entity about all amendments to the legal act on the joint implementation of the public contract.</w:t>
      </w:r>
    </w:p>
    <w:p w14:paraId="432A46ED" w14:textId="77777777" w:rsidR="000B173D" w:rsidRPr="009F7D6D" w:rsidRDefault="000B173D" w:rsidP="005A2449">
      <w:pPr>
        <w:keepLines/>
        <w:widowControl w:val="0"/>
        <w:jc w:val="both"/>
        <w:rPr>
          <w:rFonts w:ascii="Tahoma" w:hAnsi="Tahoma" w:cs="Tahoma"/>
          <w:sz w:val="14"/>
          <w:lang w:val="en-GB"/>
        </w:rPr>
      </w:pPr>
    </w:p>
    <w:p w14:paraId="47EFB7C8" w14:textId="77777777" w:rsidR="000B173D" w:rsidRPr="009F7D6D" w:rsidRDefault="000B173D" w:rsidP="005A2449">
      <w:pPr>
        <w:keepLines/>
        <w:widowControl w:val="0"/>
        <w:jc w:val="both"/>
        <w:rPr>
          <w:rFonts w:ascii="Tahoma" w:hAnsi="Tahoma" w:cs="Tahoma"/>
          <w:u w:val="single"/>
          <w:lang w:val="en-GB"/>
        </w:rPr>
      </w:pPr>
      <w:r w:rsidRPr="009F7D6D">
        <w:rPr>
          <w:rFonts w:ascii="Tahoma" w:hAnsi="Tahoma" w:cs="Tahoma"/>
          <w:u w:val="single"/>
          <w:lang w:val="en-GB"/>
        </w:rPr>
        <w:t>Every member of the group of Tenderers within the joint Tender shall be subject to unconditional joint and several liability towards the Contracting Entity.</w:t>
      </w:r>
    </w:p>
    <w:p w14:paraId="526A4AA6" w14:textId="77777777" w:rsidR="000B173D" w:rsidRPr="009F7D6D" w:rsidRDefault="000B173D" w:rsidP="005A2449">
      <w:pPr>
        <w:keepLines/>
        <w:widowControl w:val="0"/>
        <w:jc w:val="both"/>
        <w:rPr>
          <w:rFonts w:ascii="Tahoma" w:hAnsi="Tahoma" w:cs="Tahoma"/>
          <w:u w:val="single"/>
          <w:lang w:val="en-GB"/>
        </w:rPr>
      </w:pPr>
      <w:r w:rsidRPr="009F7D6D">
        <w:rPr>
          <w:rFonts w:ascii="Tahoma" w:hAnsi="Tahoma" w:cs="Tahoma"/>
          <w:u w:val="single"/>
          <w:lang w:val="en-GB"/>
        </w:rPr>
        <w:t>The legal act on the joint implementation of the public contract signed by all Tenderers that participate in the process</w:t>
      </w:r>
      <w:r w:rsidRPr="009F7D6D">
        <w:rPr>
          <w:rFonts w:ascii="Tahoma" w:hAnsi="Tahoma" w:cs="Tahoma"/>
          <w:lang w:val="en-GB"/>
        </w:rPr>
        <w:t xml:space="preserve"> shall be enclosed to Attachment 1.</w:t>
      </w:r>
    </w:p>
    <w:p w14:paraId="52BE97B9" w14:textId="77777777" w:rsidR="000B173D" w:rsidRPr="009F7D6D" w:rsidRDefault="000B173D" w:rsidP="005A2449">
      <w:pPr>
        <w:keepLines/>
        <w:widowControl w:val="0"/>
        <w:jc w:val="both"/>
        <w:rPr>
          <w:rFonts w:ascii="Tahoma" w:hAnsi="Tahoma" w:cs="Tahoma"/>
          <w:sz w:val="16"/>
          <w:u w:val="single"/>
          <w:lang w:val="en-GB"/>
        </w:rPr>
      </w:pPr>
    </w:p>
    <w:p w14:paraId="6D6EF65A" w14:textId="78EF2E8E" w:rsidR="00572505" w:rsidRPr="009F7D6D" w:rsidRDefault="000B173D" w:rsidP="005A2449">
      <w:pPr>
        <w:keepLines/>
        <w:widowControl w:val="0"/>
        <w:jc w:val="both"/>
        <w:rPr>
          <w:rFonts w:ascii="Tahoma" w:hAnsi="Tahoma" w:cs="Tahoma"/>
          <w:lang w:val="en-GB"/>
        </w:rPr>
      </w:pPr>
      <w:r w:rsidRPr="009F7D6D">
        <w:rPr>
          <w:rFonts w:ascii="Tahoma" w:hAnsi="Tahoma"/>
          <w:lang w:val="en-GB"/>
        </w:rPr>
        <w:t xml:space="preserve">If a Tenderer is acting in </w:t>
      </w:r>
      <w:r w:rsidRPr="009F7D6D">
        <w:rPr>
          <w:rFonts w:ascii="Tahoma" w:hAnsi="Tahoma"/>
          <w:b/>
          <w:bCs/>
          <w:u w:val="single"/>
          <w:lang w:val="en-GB"/>
        </w:rPr>
        <w:t>a joint Tender</w:t>
      </w:r>
      <w:r w:rsidRPr="009F7D6D">
        <w:rPr>
          <w:rFonts w:ascii="Tahoma" w:hAnsi="Tahoma"/>
          <w:u w:val="single"/>
          <w:lang w:val="en-GB"/>
        </w:rPr>
        <w:t xml:space="preserve"> (with partner/s)</w:t>
      </w:r>
      <w:r w:rsidRPr="009F7D6D">
        <w:rPr>
          <w:rFonts w:ascii="Tahoma" w:hAnsi="Tahoma"/>
          <w:lang w:val="en-GB"/>
        </w:rPr>
        <w:t>,</w:t>
      </w:r>
      <w:r w:rsidRPr="009F7D6D">
        <w:rPr>
          <w:rFonts w:ascii="Tahoma" w:hAnsi="Tahoma"/>
          <w:u w:val="single"/>
          <w:lang w:val="en-GB"/>
        </w:rPr>
        <w:t xml:space="preserve"> in addition to their own </w:t>
      </w:r>
      <w:r w:rsidRPr="009F7D6D">
        <w:rPr>
          <w:rFonts w:ascii="Tahoma" w:hAnsi="Tahoma"/>
          <w:lang w:val="en-GB"/>
        </w:rPr>
        <w:t xml:space="preserve">they must </w:t>
      </w:r>
      <w:r w:rsidRPr="009F7D6D">
        <w:rPr>
          <w:rFonts w:ascii="Tahoma" w:hAnsi="Tahoma"/>
          <w:u w:val="single"/>
          <w:lang w:val="en-GB"/>
        </w:rPr>
        <w:t>also</w:t>
      </w:r>
      <w:r w:rsidRPr="009F7D6D">
        <w:rPr>
          <w:rFonts w:ascii="Tahoma" w:hAnsi="Tahoma"/>
          <w:lang w:val="en-GB"/>
        </w:rPr>
        <w:t xml:space="preserve"> enclose a </w:t>
      </w:r>
      <w:r w:rsidRPr="009F7D6D">
        <w:rPr>
          <w:rFonts w:ascii="Tahoma" w:hAnsi="Tahoma"/>
          <w:b/>
          <w:bCs/>
          <w:lang w:val="en-GB"/>
        </w:rPr>
        <w:t>separat</w:t>
      </w:r>
      <w:r w:rsidRPr="009F7D6D">
        <w:rPr>
          <w:rFonts w:ascii="Tahoma" w:hAnsi="Tahoma"/>
          <w:lang w:val="en-GB"/>
        </w:rPr>
        <w:t>e</w:t>
      </w:r>
      <w:r w:rsidRPr="009F7D6D">
        <w:rPr>
          <w:lang w:val="en-GB"/>
        </w:rPr>
        <w:t xml:space="preserve"> </w:t>
      </w:r>
      <w:r w:rsidRPr="009F7D6D">
        <w:rPr>
          <w:rFonts w:ascii="Tahoma" w:hAnsi="Tahoma"/>
          <w:lang w:val="en-GB"/>
        </w:rPr>
        <w:t xml:space="preserve">ESPD form </w:t>
      </w:r>
      <w:r w:rsidRPr="009F7D6D">
        <w:rPr>
          <w:rFonts w:ascii="Tahoma" w:hAnsi="Tahoma"/>
          <w:u w:val="single"/>
          <w:lang w:val="en-GB"/>
        </w:rPr>
        <w:t xml:space="preserve">for </w:t>
      </w:r>
      <w:r w:rsidRPr="009F7D6D">
        <w:rPr>
          <w:rFonts w:ascii="Tahoma" w:hAnsi="Tahoma"/>
          <w:b/>
          <w:bCs/>
          <w:u w:val="single"/>
          <w:lang w:val="en-GB"/>
        </w:rPr>
        <w:t>each</w:t>
      </w:r>
      <w:r w:rsidRPr="009F7D6D">
        <w:rPr>
          <w:rFonts w:ascii="Tahoma" w:hAnsi="Tahoma"/>
          <w:u w:val="single"/>
          <w:lang w:val="en-GB"/>
        </w:rPr>
        <w:t xml:space="preserve"> of the partners participating in the joint Tender.</w:t>
      </w:r>
    </w:p>
    <w:p w14:paraId="166AA66D" w14:textId="592DD52F" w:rsidR="00D57A07" w:rsidRPr="009F7D6D" w:rsidRDefault="00D57A07" w:rsidP="005A2449">
      <w:pPr>
        <w:keepLines/>
        <w:widowControl w:val="0"/>
        <w:jc w:val="both"/>
        <w:rPr>
          <w:rFonts w:ascii="Tahoma" w:hAnsi="Tahoma" w:cs="Tahoma"/>
          <w:lang w:val="en-GB"/>
        </w:rPr>
      </w:pPr>
    </w:p>
    <w:p w14:paraId="3FF42957"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Tender with Subcontractors</w:t>
      </w:r>
    </w:p>
    <w:p w14:paraId="14E2D842" w14:textId="77777777" w:rsidR="00572505" w:rsidRPr="009F7D6D" w:rsidRDefault="00572505" w:rsidP="005A2449">
      <w:pPr>
        <w:keepLines/>
        <w:widowControl w:val="0"/>
        <w:ind w:left="720"/>
        <w:jc w:val="both"/>
        <w:rPr>
          <w:rFonts w:ascii="Tahoma" w:hAnsi="Tahoma" w:cs="Tahoma"/>
          <w:lang w:val="en-GB"/>
        </w:rPr>
      </w:pPr>
    </w:p>
    <w:p w14:paraId="17844E3B" w14:textId="77777777" w:rsidR="000B173D" w:rsidRPr="009F7D6D" w:rsidRDefault="000B173D" w:rsidP="005A2449">
      <w:pPr>
        <w:keepLines/>
        <w:widowControl w:val="0"/>
        <w:jc w:val="both"/>
        <w:rPr>
          <w:rFonts w:ascii="Tahoma" w:hAnsi="Tahoma" w:cs="Tahoma"/>
          <w:kern w:val="16"/>
          <w:lang w:val="en-GB"/>
        </w:rPr>
      </w:pPr>
      <w:r w:rsidRPr="009F7D6D">
        <w:rPr>
          <w:rFonts w:ascii="Tahoma" w:hAnsi="Tahoma" w:cs="Tahoma"/>
          <w:kern w:val="16"/>
          <w:lang w:val="en-GB"/>
        </w:rPr>
        <w:t xml:space="preserve">The Tenderer may subcontract part of the public contract. The Tenderer who executes the public contract with one or several subcontractors must fully comply with the provisions set forth in Article 94 of ZJN-3. Subcontractors must meet the required conditions for participation, no grounds for exclusion shall exist in respect of them and they must also fulfil all other requirements and conditions referred to in the Tender documentation and ZJN-3 relating to subcontractors. </w:t>
      </w:r>
    </w:p>
    <w:p w14:paraId="49B9F48A" w14:textId="77777777" w:rsidR="000B173D" w:rsidRPr="009F7D6D" w:rsidRDefault="000B173D" w:rsidP="005A2449">
      <w:pPr>
        <w:keepLines/>
        <w:widowControl w:val="0"/>
        <w:jc w:val="both"/>
        <w:rPr>
          <w:rFonts w:ascii="Tahoma" w:hAnsi="Tahoma" w:cs="Tahoma"/>
          <w:kern w:val="16"/>
          <w:u w:val="single"/>
          <w:lang w:val="en-GB"/>
        </w:rPr>
      </w:pPr>
      <w:r w:rsidRPr="009F7D6D">
        <w:rPr>
          <w:rFonts w:ascii="Tahoma" w:hAnsi="Tahoma" w:cs="Tahoma"/>
          <w:kern w:val="16"/>
          <w:lang w:val="en-GB"/>
        </w:rPr>
        <w:t>The Tenderer must submit filled out and signed required forms or documents specified in the Tender dossier for all listed subcontractors.</w:t>
      </w:r>
    </w:p>
    <w:p w14:paraId="7DE73A6E" w14:textId="77777777" w:rsidR="000B173D" w:rsidRPr="009F7D6D" w:rsidRDefault="000B173D" w:rsidP="005A2449">
      <w:pPr>
        <w:keepLines/>
        <w:widowControl w:val="0"/>
        <w:jc w:val="both"/>
        <w:rPr>
          <w:rFonts w:ascii="Tahoma" w:hAnsi="Tahoma" w:cs="Tahoma"/>
          <w:kern w:val="16"/>
          <w:lang w:val="en-GB"/>
        </w:rPr>
      </w:pPr>
    </w:p>
    <w:p w14:paraId="2AB9882C" w14:textId="0033FB08" w:rsidR="000B173D" w:rsidRPr="009F7D6D" w:rsidRDefault="000B173D" w:rsidP="005A2449">
      <w:pPr>
        <w:keepLines/>
        <w:widowControl w:val="0"/>
        <w:jc w:val="both"/>
        <w:rPr>
          <w:rFonts w:ascii="Tahoma" w:hAnsi="Tahoma" w:cs="Tahoma"/>
          <w:kern w:val="16"/>
          <w:lang w:val="en-GB"/>
        </w:rPr>
      </w:pPr>
      <w:r w:rsidRPr="009F7D6D">
        <w:rPr>
          <w:rFonts w:ascii="Tahoma" w:hAnsi="Tahoma" w:cs="Tahoma"/>
          <w:kern w:val="16"/>
          <w:lang w:val="en-GB"/>
        </w:rPr>
        <w:t xml:space="preserve">If the Tenderer fails to comply with the provisions of Article 94 of ZJN-3, the Contracting Entity shall file a motion to the National Review Commission to initiate a </w:t>
      </w:r>
      <w:r w:rsidR="00793A2F" w:rsidRPr="009F7D6D">
        <w:rPr>
          <w:rFonts w:ascii="Tahoma" w:hAnsi="Tahoma" w:cs="Tahoma"/>
          <w:kern w:val="16"/>
          <w:lang w:val="en-GB"/>
        </w:rPr>
        <w:t>minor offence proceeding</w:t>
      </w:r>
      <w:r w:rsidRPr="009F7D6D">
        <w:rPr>
          <w:rFonts w:ascii="Tahoma" w:hAnsi="Tahoma" w:cs="Tahoma"/>
          <w:kern w:val="16"/>
          <w:lang w:val="en-GB"/>
        </w:rPr>
        <w:t xml:space="preserve"> referred to in Article 112, Paragraph 1, Section 2 of ZJN-3. </w:t>
      </w:r>
    </w:p>
    <w:p w14:paraId="2AA9BD5A" w14:textId="77777777" w:rsidR="000B173D" w:rsidRPr="009F7D6D" w:rsidRDefault="000B173D" w:rsidP="005A2449">
      <w:pPr>
        <w:keepLines/>
        <w:widowControl w:val="0"/>
        <w:jc w:val="both"/>
        <w:rPr>
          <w:rFonts w:ascii="Tahoma" w:hAnsi="Tahoma" w:cs="Tahoma"/>
          <w:kern w:val="16"/>
          <w:u w:val="single"/>
          <w:lang w:val="en-GB"/>
        </w:rPr>
      </w:pPr>
    </w:p>
    <w:p w14:paraId="4CD1F678" w14:textId="77777777" w:rsidR="000B173D" w:rsidRPr="009F7D6D" w:rsidRDefault="000B173D" w:rsidP="005A2449">
      <w:pPr>
        <w:keepLines/>
        <w:widowControl w:val="0"/>
        <w:jc w:val="both"/>
        <w:rPr>
          <w:rFonts w:ascii="Tahoma" w:hAnsi="Tahoma" w:cs="Tahoma"/>
          <w:kern w:val="16"/>
          <w:lang w:val="en-GB"/>
        </w:rPr>
      </w:pPr>
      <w:r w:rsidRPr="009F7D6D">
        <w:rPr>
          <w:rFonts w:ascii="Tahoma" w:hAnsi="Tahoma" w:cs="Tahoma"/>
          <w:kern w:val="16"/>
          <w:u w:val="single"/>
          <w:lang w:val="en-GB"/>
        </w:rPr>
        <w:t>The Tenderer who will be awarded the public contract, will be fully responsible towards the Contracting Entity for the implementation of the contract, irrespective of the number of subcontractors.</w:t>
      </w:r>
    </w:p>
    <w:p w14:paraId="2DE92C17" w14:textId="77777777" w:rsidR="000B173D" w:rsidRPr="009F7D6D" w:rsidRDefault="000B173D" w:rsidP="005A2449">
      <w:pPr>
        <w:keepLines/>
        <w:widowControl w:val="0"/>
        <w:jc w:val="both"/>
        <w:rPr>
          <w:rFonts w:ascii="Tahoma" w:hAnsi="Tahoma" w:cs="Tahoma"/>
          <w:kern w:val="16"/>
          <w:lang w:val="en-GB"/>
        </w:rPr>
      </w:pPr>
    </w:p>
    <w:p w14:paraId="654D47AB" w14:textId="77777777" w:rsidR="000B173D" w:rsidRPr="009F7D6D" w:rsidRDefault="000B173D" w:rsidP="005A2449">
      <w:pPr>
        <w:keepLines/>
        <w:widowControl w:val="0"/>
        <w:jc w:val="both"/>
        <w:rPr>
          <w:rFonts w:ascii="Tahoma" w:hAnsi="Tahoma" w:cs="Tahoma"/>
          <w:kern w:val="16"/>
          <w:lang w:val="en-GB"/>
        </w:rPr>
      </w:pPr>
      <w:r w:rsidRPr="009F7D6D">
        <w:rPr>
          <w:rFonts w:ascii="Tahoma" w:hAnsi="Tahoma" w:cs="Tahoma"/>
          <w:kern w:val="16"/>
          <w:lang w:val="en-GB"/>
        </w:rPr>
        <w:t>The Contracting Entity may request the Tenderer to which the public contract has been awarded to submit subcontracts, which must specify full title and address of the subcontractor (including registration number, tax number and bank account), every part of the public contract (service/construction/goods) being subcontracted (type/description of works/services/supplies), quantity/share (%) of the public contract being subcontracted, value of works or services, VAT excluded, and place and completion date.</w:t>
      </w:r>
    </w:p>
    <w:p w14:paraId="60C358BD" w14:textId="77777777" w:rsidR="000B173D" w:rsidRPr="009F7D6D" w:rsidRDefault="000B173D" w:rsidP="005A2449">
      <w:pPr>
        <w:keepLines/>
        <w:widowControl w:val="0"/>
        <w:jc w:val="both"/>
        <w:rPr>
          <w:rFonts w:ascii="Tahoma" w:hAnsi="Tahoma" w:cs="Tahoma"/>
          <w:sz w:val="16"/>
          <w:lang w:val="en-GB"/>
        </w:rPr>
      </w:pPr>
    </w:p>
    <w:p w14:paraId="413040E6" w14:textId="77777777" w:rsidR="000B173D" w:rsidRPr="009F7D6D" w:rsidRDefault="000B173D" w:rsidP="005A2449">
      <w:pPr>
        <w:keepLines/>
        <w:widowControl w:val="0"/>
        <w:jc w:val="both"/>
        <w:rPr>
          <w:rFonts w:ascii="Tahoma" w:hAnsi="Tahoma" w:cs="Tahoma"/>
          <w:b/>
          <w:u w:val="single"/>
          <w:lang w:val="en-GB"/>
        </w:rPr>
      </w:pPr>
      <w:r w:rsidRPr="009F7D6D">
        <w:rPr>
          <w:rFonts w:ascii="Tahoma" w:hAnsi="Tahoma" w:cs="Tahoma"/>
          <w:b/>
          <w:bCs/>
          <w:u w:val="single"/>
          <w:lang w:val="en-GB"/>
        </w:rPr>
        <w:t>Means of proof or required documentation for subcontractors:</w:t>
      </w:r>
    </w:p>
    <w:p w14:paraId="73368328" w14:textId="77777777" w:rsidR="000B173D" w:rsidRPr="009F7D6D" w:rsidRDefault="000B173D" w:rsidP="005A2449">
      <w:pPr>
        <w:keepLines/>
        <w:widowControl w:val="0"/>
        <w:jc w:val="both"/>
        <w:rPr>
          <w:rFonts w:ascii="Tahoma" w:hAnsi="Tahoma" w:cs="Tahoma"/>
          <w:sz w:val="4"/>
          <w:lang w:val="en-GB"/>
        </w:rPr>
      </w:pPr>
    </w:p>
    <w:p w14:paraId="0D5279F0" w14:textId="77777777" w:rsidR="000B173D" w:rsidRPr="009F7D6D" w:rsidRDefault="000B173D"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t>Attachment 3/2 “Statement of Eligibility – Subcontractor/Subjects Whose Capacity the Tenderer Relies on”;</w:t>
      </w:r>
    </w:p>
    <w:p w14:paraId="301CAEF3" w14:textId="77777777" w:rsidR="000B173D" w:rsidRPr="009F7D6D" w:rsidRDefault="000B173D" w:rsidP="005A2449">
      <w:pPr>
        <w:keepLines/>
        <w:widowControl w:val="0"/>
        <w:numPr>
          <w:ilvl w:val="0"/>
          <w:numId w:val="15"/>
        </w:numPr>
        <w:ind w:left="426" w:hanging="284"/>
        <w:jc w:val="both"/>
        <w:rPr>
          <w:rFonts w:ascii="Tahoma" w:eastAsia="Calibri" w:hAnsi="Tahoma" w:cs="Tahoma"/>
          <w:lang w:val="en-GB"/>
        </w:rPr>
      </w:pPr>
      <w:r w:rsidRPr="009F7D6D">
        <w:rPr>
          <w:rFonts w:ascii="Tahoma" w:hAnsi="Tahoma" w:cs="Tahoma"/>
          <w:lang w:val="en-GB"/>
        </w:rPr>
        <w:t>Attachment 3/3 “Statement on the Participation of Natural and Legal Persons in the Tenderer’s Assets”;</w:t>
      </w:r>
    </w:p>
    <w:p w14:paraId="5770740C" w14:textId="77777777" w:rsidR="000B173D" w:rsidRPr="009F7D6D" w:rsidRDefault="000B173D"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lastRenderedPageBreak/>
        <w:t xml:space="preserve">Attachment 4 - ESPD completed by subcontractor(s); </w:t>
      </w:r>
    </w:p>
    <w:p w14:paraId="1020CD0D" w14:textId="4D2065A3" w:rsidR="000B173D" w:rsidRPr="009F7D6D" w:rsidRDefault="000B173D"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t xml:space="preserve">Attachment 5 "List of subcontractors", and in the event that the </w:t>
      </w:r>
      <w:r w:rsidRPr="009F7D6D">
        <w:rPr>
          <w:rFonts w:ascii="Tahoma" w:eastAsia="Calibri" w:hAnsi="Tahoma" w:cs="Tahoma"/>
          <w:u w:val="single"/>
          <w:lang w:val="en-GB"/>
        </w:rPr>
        <w:t xml:space="preserve">Subcontractor requires direct payment, also forms 1 and 2 to </w:t>
      </w:r>
      <w:r w:rsidR="00793A2F" w:rsidRPr="009F7D6D">
        <w:rPr>
          <w:rFonts w:ascii="Tahoma" w:eastAsia="Calibri" w:hAnsi="Tahoma" w:cs="Tahoma"/>
          <w:u w:val="single"/>
          <w:lang w:val="en-GB"/>
        </w:rPr>
        <w:t>Attachment</w:t>
      </w:r>
      <w:r w:rsidRPr="009F7D6D">
        <w:rPr>
          <w:rFonts w:ascii="Tahoma" w:eastAsia="Calibri" w:hAnsi="Tahoma" w:cs="Tahoma"/>
          <w:u w:val="single"/>
          <w:lang w:val="en-GB"/>
        </w:rPr>
        <w:t xml:space="preserve"> 5</w:t>
      </w:r>
      <w:r w:rsidRPr="009F7D6D">
        <w:rPr>
          <w:rFonts w:ascii="Tahoma" w:eastAsia="Calibri" w:hAnsi="Tahoma" w:cs="Tahoma"/>
          <w:lang w:val="en-GB"/>
        </w:rPr>
        <w:t>,</w:t>
      </w:r>
    </w:p>
    <w:p w14:paraId="55671349" w14:textId="77777777" w:rsidR="000B173D" w:rsidRPr="009F7D6D" w:rsidRDefault="000B173D"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t xml:space="preserve">and other means of proofs to the extent/as arising from individual items in the Tender documentation. </w:t>
      </w:r>
    </w:p>
    <w:p w14:paraId="6E5BADC2" w14:textId="77777777" w:rsidR="000B173D" w:rsidRPr="009F7D6D" w:rsidRDefault="000B173D" w:rsidP="005A2449">
      <w:pPr>
        <w:keepLines/>
        <w:widowControl w:val="0"/>
        <w:jc w:val="both"/>
        <w:rPr>
          <w:rFonts w:ascii="Tahoma" w:hAnsi="Tahoma" w:cs="Tahoma"/>
          <w:sz w:val="14"/>
          <w:lang w:val="en-GB"/>
        </w:rPr>
      </w:pPr>
    </w:p>
    <w:p w14:paraId="4E25EE4D" w14:textId="77777777" w:rsidR="000B173D" w:rsidRPr="009F7D6D" w:rsidRDefault="000B173D" w:rsidP="005A2449">
      <w:pPr>
        <w:keepLines/>
        <w:widowControl w:val="0"/>
        <w:jc w:val="both"/>
        <w:rPr>
          <w:rFonts w:ascii="Tahoma" w:hAnsi="Tahoma" w:cs="Tahoma"/>
          <w:lang w:val="en-GB"/>
        </w:rPr>
      </w:pPr>
      <w:r w:rsidRPr="009F7D6D">
        <w:rPr>
          <w:rFonts w:ascii="Tahoma" w:hAnsi="Tahoma"/>
          <w:lang w:val="en-GB"/>
        </w:rPr>
        <w:t xml:space="preserve">If the Tenderer is acting with </w:t>
      </w:r>
      <w:r w:rsidRPr="009F7D6D">
        <w:rPr>
          <w:rFonts w:ascii="Tahoma" w:hAnsi="Tahoma"/>
          <w:b/>
          <w:bCs/>
          <w:u w:val="single"/>
          <w:lang w:val="en-GB"/>
        </w:rPr>
        <w:t>subcontractor</w:t>
      </w:r>
      <w:r w:rsidRPr="009F7D6D">
        <w:rPr>
          <w:rFonts w:ascii="Tahoma" w:hAnsi="Tahoma"/>
          <w:lang w:val="en-GB"/>
        </w:rPr>
        <w:t xml:space="preserve">s, in </w:t>
      </w:r>
      <w:r w:rsidRPr="009F7D6D">
        <w:rPr>
          <w:rFonts w:ascii="Tahoma" w:hAnsi="Tahoma"/>
          <w:u w:val="single"/>
          <w:lang w:val="en-GB"/>
        </w:rPr>
        <w:t>addition to their own</w:t>
      </w:r>
      <w:r w:rsidRPr="009F7D6D">
        <w:rPr>
          <w:rFonts w:ascii="Tahoma" w:hAnsi="Tahoma"/>
          <w:lang w:val="en-GB"/>
        </w:rPr>
        <w:t xml:space="preserve"> they must</w:t>
      </w:r>
      <w:r w:rsidRPr="009F7D6D">
        <w:rPr>
          <w:rFonts w:ascii="Tahoma" w:hAnsi="Tahoma"/>
          <w:u w:val="single"/>
          <w:lang w:val="en-GB"/>
        </w:rPr>
        <w:t xml:space="preserve"> also</w:t>
      </w:r>
      <w:r w:rsidRPr="009F7D6D">
        <w:rPr>
          <w:rFonts w:ascii="Tahoma" w:hAnsi="Tahoma"/>
          <w:lang w:val="en-GB"/>
        </w:rPr>
        <w:t xml:space="preserve"> enclose a </w:t>
      </w:r>
      <w:r w:rsidRPr="009F7D6D">
        <w:rPr>
          <w:rFonts w:ascii="Tahoma" w:hAnsi="Tahoma"/>
          <w:b/>
          <w:bCs/>
          <w:lang w:val="en-GB"/>
        </w:rPr>
        <w:t>separate</w:t>
      </w:r>
      <w:r w:rsidRPr="009F7D6D">
        <w:rPr>
          <w:lang w:val="en-GB"/>
        </w:rPr>
        <w:t xml:space="preserve"> </w:t>
      </w:r>
      <w:r w:rsidRPr="009F7D6D">
        <w:rPr>
          <w:rFonts w:ascii="Tahoma" w:hAnsi="Tahoma"/>
          <w:lang w:val="en-GB"/>
        </w:rPr>
        <w:t xml:space="preserve">ESPD form </w:t>
      </w:r>
      <w:r w:rsidRPr="009F7D6D">
        <w:rPr>
          <w:rFonts w:ascii="Tahoma" w:hAnsi="Tahoma"/>
          <w:u w:val="single"/>
          <w:lang w:val="en-GB"/>
        </w:rPr>
        <w:t>for</w:t>
      </w:r>
      <w:r w:rsidRPr="009F7D6D">
        <w:rPr>
          <w:rFonts w:ascii="Tahoma" w:hAnsi="Tahoma"/>
          <w:b/>
          <w:bCs/>
          <w:u w:val="single"/>
          <w:lang w:val="en-GB"/>
        </w:rPr>
        <w:t xml:space="preserve"> each</w:t>
      </w:r>
      <w:r w:rsidRPr="009F7D6D">
        <w:rPr>
          <w:rFonts w:ascii="Tahoma" w:hAnsi="Tahoma"/>
          <w:u w:val="single"/>
          <w:lang w:val="en-GB"/>
        </w:rPr>
        <w:t xml:space="preserve"> subcontractor in the Tender.</w:t>
      </w:r>
      <w:r w:rsidRPr="009F7D6D">
        <w:rPr>
          <w:rFonts w:ascii="Tahoma" w:hAnsi="Tahoma"/>
          <w:lang w:val="en-GB"/>
        </w:rPr>
        <w:t xml:space="preserve"> </w:t>
      </w:r>
    </w:p>
    <w:p w14:paraId="2033DF82" w14:textId="77777777" w:rsidR="000B173D" w:rsidRPr="009F7D6D" w:rsidRDefault="000B173D" w:rsidP="005A2449">
      <w:pPr>
        <w:keepLines/>
        <w:widowControl w:val="0"/>
        <w:jc w:val="both"/>
        <w:rPr>
          <w:rFonts w:ascii="Tahoma" w:hAnsi="Tahoma" w:cs="Tahoma"/>
          <w:sz w:val="16"/>
          <w:lang w:val="en-GB"/>
        </w:rPr>
      </w:pPr>
    </w:p>
    <w:p w14:paraId="01124869" w14:textId="77777777" w:rsidR="000B173D" w:rsidRPr="009F7D6D" w:rsidRDefault="000B173D" w:rsidP="005A2449">
      <w:pPr>
        <w:keepLines/>
        <w:widowControl w:val="0"/>
        <w:jc w:val="both"/>
        <w:rPr>
          <w:rFonts w:ascii="Tahoma" w:hAnsi="Tahoma" w:cs="Tahoma"/>
          <w:i/>
          <w:sz w:val="18"/>
          <w:lang w:val="en-GB"/>
        </w:rPr>
      </w:pPr>
      <w:r w:rsidRPr="009F7D6D">
        <w:rPr>
          <w:rFonts w:ascii="Tahoma" w:hAnsi="Tahoma" w:cs="Tahoma"/>
          <w:i/>
          <w:iCs/>
          <w:sz w:val="18"/>
          <w:lang w:val="en-GB"/>
        </w:rPr>
        <w:t>If the Tenderer is not submitting the Tender with a subcontractor, they are not required to follow the provisions or complete/enclose any attachments relating to subcontractors.</w:t>
      </w:r>
    </w:p>
    <w:p w14:paraId="39FCA9E7" w14:textId="77777777" w:rsidR="00572505" w:rsidRPr="009F7D6D" w:rsidRDefault="00572505" w:rsidP="005A2449">
      <w:pPr>
        <w:keepLines/>
        <w:widowControl w:val="0"/>
        <w:jc w:val="both"/>
        <w:rPr>
          <w:rFonts w:ascii="Tahoma" w:hAnsi="Tahoma" w:cs="Tahoma"/>
          <w:lang w:val="en-GB"/>
        </w:rPr>
      </w:pPr>
    </w:p>
    <w:p w14:paraId="2D0EE753"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Reliance on the Capacities of Other Entities</w:t>
      </w:r>
    </w:p>
    <w:p w14:paraId="2FCD1DEA" w14:textId="77777777" w:rsidR="00572505" w:rsidRPr="009F7D6D" w:rsidRDefault="00572505" w:rsidP="005A2449">
      <w:pPr>
        <w:keepLines/>
        <w:widowControl w:val="0"/>
        <w:jc w:val="both"/>
        <w:rPr>
          <w:rFonts w:ascii="Tahoma" w:hAnsi="Tahoma" w:cs="Tahoma"/>
          <w:lang w:val="en-GB"/>
        </w:rPr>
      </w:pPr>
    </w:p>
    <w:p w14:paraId="3EAD50CC" w14:textId="77777777" w:rsidR="0084579A" w:rsidRPr="009F7D6D" w:rsidRDefault="0084579A" w:rsidP="005A2449">
      <w:pPr>
        <w:keepLines/>
        <w:widowControl w:val="0"/>
        <w:jc w:val="both"/>
        <w:rPr>
          <w:rFonts w:ascii="Tahoma" w:hAnsi="Tahoma" w:cs="Tahoma"/>
          <w:kern w:val="16"/>
          <w:lang w:val="en-GB"/>
        </w:rPr>
      </w:pPr>
      <w:r w:rsidRPr="009F7D6D">
        <w:rPr>
          <w:rFonts w:ascii="Tahoma" w:hAnsi="Tahoma" w:cs="Tahoma"/>
          <w:kern w:val="16"/>
          <w:lang w:val="en-GB"/>
        </w:rPr>
        <w:t xml:space="preserve">The Tenderer may subcontract part of the public contract. The Tenderer who executes the public contract with one or several subcontractors must fully comply with the provisions set forth in Article 94 of ZJN-3. Subcontractors must meet the required conditions for participation, no grounds for exclusion shall exist in respect of them and they must also fulfil all other requirements and conditions referred to in the Tender documentation and ZJN-3 relating to subcontractors. </w:t>
      </w:r>
    </w:p>
    <w:p w14:paraId="1A017BF3" w14:textId="77777777" w:rsidR="0084579A" w:rsidRPr="009F7D6D" w:rsidRDefault="0084579A" w:rsidP="005A2449">
      <w:pPr>
        <w:keepLines/>
        <w:widowControl w:val="0"/>
        <w:jc w:val="both"/>
        <w:rPr>
          <w:rFonts w:ascii="Tahoma" w:hAnsi="Tahoma" w:cs="Tahoma"/>
          <w:kern w:val="16"/>
          <w:u w:val="single"/>
          <w:lang w:val="en-GB"/>
        </w:rPr>
      </w:pPr>
      <w:r w:rsidRPr="009F7D6D">
        <w:rPr>
          <w:rFonts w:ascii="Tahoma" w:hAnsi="Tahoma" w:cs="Tahoma"/>
          <w:kern w:val="16"/>
          <w:lang w:val="en-GB"/>
        </w:rPr>
        <w:t>The Tenderer must submit filled out and signed required forms or documents specified in the Tender dossier for all listed subcontractors.</w:t>
      </w:r>
    </w:p>
    <w:p w14:paraId="45FCEAF3" w14:textId="77777777" w:rsidR="0084579A" w:rsidRPr="009F7D6D" w:rsidRDefault="0084579A" w:rsidP="005A2449">
      <w:pPr>
        <w:keepLines/>
        <w:widowControl w:val="0"/>
        <w:jc w:val="both"/>
        <w:rPr>
          <w:rFonts w:ascii="Tahoma" w:hAnsi="Tahoma" w:cs="Tahoma"/>
          <w:kern w:val="16"/>
          <w:lang w:val="en-GB"/>
        </w:rPr>
      </w:pPr>
    </w:p>
    <w:p w14:paraId="12CE45AB" w14:textId="5509F869" w:rsidR="0084579A" w:rsidRPr="009F7D6D" w:rsidRDefault="0084579A" w:rsidP="005A2449">
      <w:pPr>
        <w:keepLines/>
        <w:widowControl w:val="0"/>
        <w:jc w:val="both"/>
        <w:rPr>
          <w:rFonts w:ascii="Tahoma" w:hAnsi="Tahoma" w:cs="Tahoma"/>
          <w:kern w:val="16"/>
          <w:lang w:val="en-GB"/>
        </w:rPr>
      </w:pPr>
      <w:r w:rsidRPr="009F7D6D">
        <w:rPr>
          <w:rFonts w:ascii="Tahoma" w:hAnsi="Tahoma" w:cs="Tahoma"/>
          <w:kern w:val="16"/>
          <w:lang w:val="en-GB"/>
        </w:rPr>
        <w:t xml:space="preserve">If the Tenderer fails to comply with the provisions of Article 94 of ZJN-3, the Contracting Entity shall file a motion to the National Review Commission to initiate a </w:t>
      </w:r>
      <w:r w:rsidR="00793A2F" w:rsidRPr="009F7D6D">
        <w:rPr>
          <w:rFonts w:ascii="Tahoma" w:hAnsi="Tahoma" w:cs="Tahoma"/>
          <w:kern w:val="16"/>
          <w:lang w:val="en-GB"/>
        </w:rPr>
        <w:t>minor offence proceeding</w:t>
      </w:r>
      <w:r w:rsidRPr="009F7D6D">
        <w:rPr>
          <w:rFonts w:ascii="Tahoma" w:hAnsi="Tahoma" w:cs="Tahoma"/>
          <w:kern w:val="16"/>
          <w:lang w:val="en-GB"/>
        </w:rPr>
        <w:t xml:space="preserve"> referred to in Article 112, Paragraph 1, Section 2 of ZJN-3. </w:t>
      </w:r>
    </w:p>
    <w:p w14:paraId="0E537F59" w14:textId="77777777" w:rsidR="0084579A" w:rsidRPr="009F7D6D" w:rsidRDefault="0084579A" w:rsidP="005A2449">
      <w:pPr>
        <w:keepLines/>
        <w:widowControl w:val="0"/>
        <w:jc w:val="both"/>
        <w:rPr>
          <w:rFonts w:ascii="Tahoma" w:hAnsi="Tahoma" w:cs="Tahoma"/>
          <w:kern w:val="16"/>
          <w:u w:val="single"/>
          <w:lang w:val="en-GB"/>
        </w:rPr>
      </w:pPr>
    </w:p>
    <w:p w14:paraId="34494516" w14:textId="77777777" w:rsidR="0084579A" w:rsidRPr="009F7D6D" w:rsidRDefault="0084579A" w:rsidP="005A2449">
      <w:pPr>
        <w:keepLines/>
        <w:widowControl w:val="0"/>
        <w:jc w:val="both"/>
        <w:rPr>
          <w:rFonts w:ascii="Tahoma" w:hAnsi="Tahoma" w:cs="Tahoma"/>
          <w:kern w:val="16"/>
          <w:lang w:val="en-GB"/>
        </w:rPr>
      </w:pPr>
      <w:r w:rsidRPr="009F7D6D">
        <w:rPr>
          <w:rFonts w:ascii="Tahoma" w:hAnsi="Tahoma" w:cs="Tahoma"/>
          <w:kern w:val="16"/>
          <w:u w:val="single"/>
          <w:lang w:val="en-GB"/>
        </w:rPr>
        <w:t>The Tenderer who will be awarded the public contract, will be fully responsible towards the Contracting Entity for the implementation of the contract, irrespective of the number of subcontractors.</w:t>
      </w:r>
    </w:p>
    <w:p w14:paraId="79EC28F7" w14:textId="77777777" w:rsidR="0084579A" w:rsidRPr="009F7D6D" w:rsidRDefault="0084579A" w:rsidP="005A2449">
      <w:pPr>
        <w:keepLines/>
        <w:widowControl w:val="0"/>
        <w:jc w:val="both"/>
        <w:rPr>
          <w:rFonts w:ascii="Tahoma" w:hAnsi="Tahoma" w:cs="Tahoma"/>
          <w:kern w:val="16"/>
          <w:lang w:val="en-GB"/>
        </w:rPr>
      </w:pPr>
    </w:p>
    <w:p w14:paraId="73EC92F9" w14:textId="77777777" w:rsidR="0084579A" w:rsidRPr="009F7D6D" w:rsidRDefault="0084579A" w:rsidP="005A2449">
      <w:pPr>
        <w:keepLines/>
        <w:widowControl w:val="0"/>
        <w:jc w:val="both"/>
        <w:rPr>
          <w:rFonts w:ascii="Tahoma" w:hAnsi="Tahoma" w:cs="Tahoma"/>
          <w:kern w:val="16"/>
          <w:lang w:val="en-GB"/>
        </w:rPr>
      </w:pPr>
      <w:r w:rsidRPr="009F7D6D">
        <w:rPr>
          <w:rFonts w:ascii="Tahoma" w:hAnsi="Tahoma" w:cs="Tahoma"/>
          <w:kern w:val="16"/>
          <w:lang w:val="en-GB"/>
        </w:rPr>
        <w:t>The Contracting Entity may request the Tenderer to which the public contract has been awarded to submit subcontracts, which must specify full title and address of the subcontractor (including registration number, tax number and bank account), every part of the public contract (service/construction/goods) being subcontracted (type/description of works/services/supplies), quantity/share (%) of the public contract being subcontracted, value of works or services, VAT excluded, and place and completion date.</w:t>
      </w:r>
    </w:p>
    <w:p w14:paraId="55CF556A" w14:textId="77777777" w:rsidR="0084579A" w:rsidRPr="009F7D6D" w:rsidRDefault="0084579A" w:rsidP="005A2449">
      <w:pPr>
        <w:keepLines/>
        <w:widowControl w:val="0"/>
        <w:jc w:val="both"/>
        <w:rPr>
          <w:rFonts w:ascii="Tahoma" w:hAnsi="Tahoma" w:cs="Tahoma"/>
          <w:sz w:val="16"/>
          <w:lang w:val="en-GB"/>
        </w:rPr>
      </w:pPr>
    </w:p>
    <w:p w14:paraId="0E0CA033" w14:textId="77777777" w:rsidR="0084579A" w:rsidRPr="009F7D6D" w:rsidRDefault="0084579A" w:rsidP="005A2449">
      <w:pPr>
        <w:keepLines/>
        <w:widowControl w:val="0"/>
        <w:jc w:val="both"/>
        <w:rPr>
          <w:rFonts w:ascii="Tahoma" w:hAnsi="Tahoma" w:cs="Tahoma"/>
          <w:b/>
          <w:u w:val="single"/>
          <w:lang w:val="en-GB"/>
        </w:rPr>
      </w:pPr>
      <w:r w:rsidRPr="009F7D6D">
        <w:rPr>
          <w:rFonts w:ascii="Tahoma" w:hAnsi="Tahoma" w:cs="Tahoma"/>
          <w:b/>
          <w:bCs/>
          <w:u w:val="single"/>
          <w:lang w:val="en-GB"/>
        </w:rPr>
        <w:t>Means of proof or required documentation for subcontractors:</w:t>
      </w:r>
    </w:p>
    <w:p w14:paraId="156A6C18" w14:textId="77777777" w:rsidR="0084579A" w:rsidRPr="009F7D6D" w:rsidRDefault="0084579A" w:rsidP="005A2449">
      <w:pPr>
        <w:keepLines/>
        <w:widowControl w:val="0"/>
        <w:jc w:val="both"/>
        <w:rPr>
          <w:rFonts w:ascii="Tahoma" w:hAnsi="Tahoma" w:cs="Tahoma"/>
          <w:sz w:val="4"/>
          <w:lang w:val="en-GB"/>
        </w:rPr>
      </w:pPr>
    </w:p>
    <w:p w14:paraId="2EC18499" w14:textId="77777777" w:rsidR="0084579A" w:rsidRPr="009F7D6D" w:rsidRDefault="0084579A"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t>Attachment 3/2 “Statement of Eligibility – Subcontractor/Subjects Whose Capacity the Tenderer Relies on”;</w:t>
      </w:r>
    </w:p>
    <w:p w14:paraId="5108BE0B" w14:textId="77777777" w:rsidR="0084579A" w:rsidRPr="009F7D6D" w:rsidRDefault="0084579A" w:rsidP="005A2449">
      <w:pPr>
        <w:keepLines/>
        <w:widowControl w:val="0"/>
        <w:numPr>
          <w:ilvl w:val="0"/>
          <w:numId w:val="15"/>
        </w:numPr>
        <w:ind w:left="426" w:hanging="284"/>
        <w:jc w:val="both"/>
        <w:rPr>
          <w:rFonts w:ascii="Tahoma" w:eastAsia="Calibri" w:hAnsi="Tahoma" w:cs="Tahoma"/>
          <w:lang w:val="en-GB"/>
        </w:rPr>
      </w:pPr>
      <w:r w:rsidRPr="009F7D6D">
        <w:rPr>
          <w:rFonts w:ascii="Tahoma" w:hAnsi="Tahoma" w:cs="Tahoma"/>
          <w:lang w:val="en-GB"/>
        </w:rPr>
        <w:t>Attachment 3/3 “Statement on the Participation of Natural and Legal Persons in the Tenderer’s Assets”;</w:t>
      </w:r>
    </w:p>
    <w:p w14:paraId="576F8B61" w14:textId="77777777" w:rsidR="0084579A" w:rsidRPr="009F7D6D" w:rsidRDefault="0084579A"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t xml:space="preserve">Attachment 4 - ESPD completed by subcontractor(s); </w:t>
      </w:r>
    </w:p>
    <w:p w14:paraId="6D42EAD7" w14:textId="77777777" w:rsidR="0084579A" w:rsidRPr="009F7D6D" w:rsidRDefault="0084579A"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t>Attachment 5 "List of subcontractors", and in the event that the s</w:t>
      </w:r>
      <w:r w:rsidRPr="009F7D6D">
        <w:rPr>
          <w:rFonts w:ascii="Tahoma" w:eastAsia="Calibri" w:hAnsi="Tahoma" w:cs="Tahoma"/>
          <w:u w:val="single"/>
          <w:lang w:val="en-GB"/>
        </w:rPr>
        <w:t xml:space="preserve">ubcontractor requires direct payment, also forms 1 and 2 to </w:t>
      </w:r>
      <w:proofErr w:type="spellStart"/>
      <w:r w:rsidRPr="009F7D6D">
        <w:rPr>
          <w:rFonts w:ascii="Tahoma" w:eastAsia="Calibri" w:hAnsi="Tahoma" w:cs="Tahoma"/>
          <w:u w:val="single"/>
          <w:lang w:val="en-GB"/>
        </w:rPr>
        <w:t>Attachement</w:t>
      </w:r>
      <w:proofErr w:type="spellEnd"/>
      <w:r w:rsidRPr="009F7D6D">
        <w:rPr>
          <w:rFonts w:ascii="Tahoma" w:eastAsia="Calibri" w:hAnsi="Tahoma" w:cs="Tahoma"/>
          <w:u w:val="single"/>
          <w:lang w:val="en-GB"/>
        </w:rPr>
        <w:t xml:space="preserve"> 5</w:t>
      </w:r>
      <w:r w:rsidRPr="009F7D6D">
        <w:rPr>
          <w:rFonts w:ascii="Tahoma" w:eastAsia="Calibri" w:hAnsi="Tahoma" w:cs="Tahoma"/>
          <w:lang w:val="en-GB"/>
        </w:rPr>
        <w:t>,</w:t>
      </w:r>
    </w:p>
    <w:p w14:paraId="3B383BCF" w14:textId="77777777" w:rsidR="0084579A" w:rsidRPr="009F7D6D" w:rsidRDefault="0084579A" w:rsidP="005A2449">
      <w:pPr>
        <w:keepLines/>
        <w:widowControl w:val="0"/>
        <w:numPr>
          <w:ilvl w:val="0"/>
          <w:numId w:val="15"/>
        </w:numPr>
        <w:ind w:left="426" w:hanging="284"/>
        <w:jc w:val="both"/>
        <w:rPr>
          <w:rFonts w:ascii="Tahoma" w:eastAsia="Calibri" w:hAnsi="Tahoma" w:cs="Tahoma"/>
          <w:lang w:val="en-GB"/>
        </w:rPr>
      </w:pPr>
      <w:r w:rsidRPr="009F7D6D">
        <w:rPr>
          <w:rFonts w:ascii="Tahoma" w:eastAsia="Calibri" w:hAnsi="Tahoma" w:cs="Tahoma"/>
          <w:lang w:val="en-GB"/>
        </w:rPr>
        <w:t xml:space="preserve">and other means of proofs to the extent/as arising from individual items in the Tender documentation. </w:t>
      </w:r>
    </w:p>
    <w:p w14:paraId="775B37DB" w14:textId="77777777" w:rsidR="0084579A" w:rsidRPr="009F7D6D" w:rsidRDefault="0084579A" w:rsidP="005A2449">
      <w:pPr>
        <w:keepLines/>
        <w:widowControl w:val="0"/>
        <w:jc w:val="both"/>
        <w:rPr>
          <w:rFonts w:ascii="Tahoma" w:hAnsi="Tahoma" w:cs="Tahoma"/>
          <w:sz w:val="14"/>
          <w:lang w:val="en-GB"/>
        </w:rPr>
      </w:pPr>
    </w:p>
    <w:p w14:paraId="017ACD97" w14:textId="77777777" w:rsidR="0084579A" w:rsidRPr="009F7D6D" w:rsidRDefault="0084579A" w:rsidP="005A2449">
      <w:pPr>
        <w:keepLines/>
        <w:widowControl w:val="0"/>
        <w:jc w:val="both"/>
        <w:rPr>
          <w:rFonts w:ascii="Tahoma" w:hAnsi="Tahoma" w:cs="Tahoma"/>
          <w:lang w:val="en-GB"/>
        </w:rPr>
      </w:pPr>
      <w:r w:rsidRPr="009F7D6D">
        <w:rPr>
          <w:rFonts w:ascii="Tahoma" w:hAnsi="Tahoma"/>
          <w:lang w:val="en-GB"/>
        </w:rPr>
        <w:t xml:space="preserve">If the Tenderer is acting with </w:t>
      </w:r>
      <w:r w:rsidRPr="009F7D6D">
        <w:rPr>
          <w:rFonts w:ascii="Tahoma" w:hAnsi="Tahoma"/>
          <w:b/>
          <w:bCs/>
          <w:u w:val="single"/>
          <w:lang w:val="en-GB"/>
        </w:rPr>
        <w:t>subcontractor</w:t>
      </w:r>
      <w:r w:rsidRPr="009F7D6D">
        <w:rPr>
          <w:rFonts w:ascii="Tahoma" w:hAnsi="Tahoma"/>
          <w:lang w:val="en-GB"/>
        </w:rPr>
        <w:t xml:space="preserve">s, in </w:t>
      </w:r>
      <w:r w:rsidRPr="009F7D6D">
        <w:rPr>
          <w:rFonts w:ascii="Tahoma" w:hAnsi="Tahoma"/>
          <w:u w:val="single"/>
          <w:lang w:val="en-GB"/>
        </w:rPr>
        <w:t>addition to their own</w:t>
      </w:r>
      <w:r w:rsidRPr="009F7D6D">
        <w:rPr>
          <w:rFonts w:ascii="Tahoma" w:hAnsi="Tahoma"/>
          <w:lang w:val="en-GB"/>
        </w:rPr>
        <w:t xml:space="preserve"> they must</w:t>
      </w:r>
      <w:r w:rsidRPr="009F7D6D">
        <w:rPr>
          <w:rFonts w:ascii="Tahoma" w:hAnsi="Tahoma"/>
          <w:u w:val="single"/>
          <w:lang w:val="en-GB"/>
        </w:rPr>
        <w:t xml:space="preserve"> also</w:t>
      </w:r>
      <w:r w:rsidRPr="009F7D6D">
        <w:rPr>
          <w:rFonts w:ascii="Tahoma" w:hAnsi="Tahoma"/>
          <w:lang w:val="en-GB"/>
        </w:rPr>
        <w:t xml:space="preserve"> enclose a </w:t>
      </w:r>
      <w:r w:rsidRPr="009F7D6D">
        <w:rPr>
          <w:rFonts w:ascii="Tahoma" w:hAnsi="Tahoma"/>
          <w:b/>
          <w:bCs/>
          <w:lang w:val="en-GB"/>
        </w:rPr>
        <w:t>separate</w:t>
      </w:r>
      <w:r w:rsidRPr="009F7D6D">
        <w:rPr>
          <w:lang w:val="en-GB"/>
        </w:rPr>
        <w:t xml:space="preserve"> </w:t>
      </w:r>
      <w:r w:rsidRPr="009F7D6D">
        <w:rPr>
          <w:rFonts w:ascii="Tahoma" w:hAnsi="Tahoma"/>
          <w:lang w:val="en-GB"/>
        </w:rPr>
        <w:t xml:space="preserve">ESPD form </w:t>
      </w:r>
      <w:r w:rsidRPr="009F7D6D">
        <w:rPr>
          <w:rFonts w:ascii="Tahoma" w:hAnsi="Tahoma"/>
          <w:u w:val="single"/>
          <w:lang w:val="en-GB"/>
        </w:rPr>
        <w:t>for</w:t>
      </w:r>
      <w:r w:rsidRPr="009F7D6D">
        <w:rPr>
          <w:rFonts w:ascii="Tahoma" w:hAnsi="Tahoma"/>
          <w:b/>
          <w:bCs/>
          <w:u w:val="single"/>
          <w:lang w:val="en-GB"/>
        </w:rPr>
        <w:t xml:space="preserve"> each</w:t>
      </w:r>
      <w:r w:rsidRPr="009F7D6D">
        <w:rPr>
          <w:rFonts w:ascii="Tahoma" w:hAnsi="Tahoma"/>
          <w:u w:val="single"/>
          <w:lang w:val="en-GB"/>
        </w:rPr>
        <w:t xml:space="preserve"> subcontractor in the Tender.</w:t>
      </w:r>
      <w:r w:rsidRPr="009F7D6D">
        <w:rPr>
          <w:rFonts w:ascii="Tahoma" w:hAnsi="Tahoma"/>
          <w:lang w:val="en-GB"/>
        </w:rPr>
        <w:t xml:space="preserve"> </w:t>
      </w:r>
    </w:p>
    <w:p w14:paraId="5F2DC53D" w14:textId="77777777" w:rsidR="0084579A" w:rsidRPr="009F7D6D" w:rsidRDefault="0084579A" w:rsidP="005A2449">
      <w:pPr>
        <w:keepLines/>
        <w:widowControl w:val="0"/>
        <w:jc w:val="both"/>
        <w:rPr>
          <w:rFonts w:ascii="Tahoma" w:hAnsi="Tahoma" w:cs="Tahoma"/>
          <w:sz w:val="16"/>
          <w:lang w:val="en-GB"/>
        </w:rPr>
      </w:pPr>
    </w:p>
    <w:p w14:paraId="24ACC327" w14:textId="79F49584" w:rsidR="00572505" w:rsidRPr="009F7D6D" w:rsidRDefault="0084579A" w:rsidP="005A2449">
      <w:pPr>
        <w:keepLines/>
        <w:widowControl w:val="0"/>
        <w:jc w:val="both"/>
        <w:rPr>
          <w:rFonts w:ascii="Tahoma" w:hAnsi="Tahoma" w:cs="Tahoma"/>
          <w:i/>
          <w:sz w:val="18"/>
          <w:lang w:val="en-GB"/>
        </w:rPr>
      </w:pPr>
      <w:r w:rsidRPr="009F7D6D">
        <w:rPr>
          <w:rFonts w:ascii="Tahoma" w:hAnsi="Tahoma" w:cs="Tahoma"/>
          <w:i/>
          <w:iCs/>
          <w:sz w:val="18"/>
          <w:lang w:val="en-GB"/>
        </w:rPr>
        <w:t>If the Tenderer is not submitting the Tender with a subcontractor, they are not required to follow the provisions or complete/enclose any attachments relating to subcontractors.</w:t>
      </w:r>
    </w:p>
    <w:p w14:paraId="12C77587" w14:textId="77777777" w:rsidR="00572505" w:rsidRPr="009F7D6D" w:rsidRDefault="00572505" w:rsidP="005A2449">
      <w:pPr>
        <w:keepLines/>
        <w:widowControl w:val="0"/>
        <w:jc w:val="both"/>
        <w:rPr>
          <w:rFonts w:ascii="Tahoma" w:hAnsi="Tahoma" w:cs="Tahoma"/>
          <w:lang w:val="en-GB"/>
        </w:rPr>
      </w:pPr>
    </w:p>
    <w:p w14:paraId="08F48507"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Tenderers with the Head Office outside the Republic of Slovenia</w:t>
      </w:r>
    </w:p>
    <w:p w14:paraId="27A00DE0" w14:textId="77777777" w:rsidR="00572505" w:rsidRPr="009F7D6D" w:rsidRDefault="00572505" w:rsidP="005A2449">
      <w:pPr>
        <w:keepLines/>
        <w:widowControl w:val="0"/>
        <w:autoSpaceDE w:val="0"/>
        <w:autoSpaceDN w:val="0"/>
        <w:adjustRightInd w:val="0"/>
        <w:jc w:val="both"/>
        <w:rPr>
          <w:rFonts w:ascii="Tahoma" w:eastAsia="Calibri" w:hAnsi="Tahoma" w:cs="Tahoma"/>
          <w:sz w:val="18"/>
          <w:lang w:val="en-GB"/>
        </w:rPr>
      </w:pPr>
    </w:p>
    <w:p w14:paraId="424103EC" w14:textId="77777777" w:rsidR="00572505" w:rsidRPr="009F7D6D" w:rsidRDefault="00572505" w:rsidP="005A2449">
      <w:pPr>
        <w:keepLines/>
        <w:widowControl w:val="0"/>
        <w:autoSpaceDE w:val="0"/>
        <w:autoSpaceDN w:val="0"/>
        <w:adjustRightInd w:val="0"/>
        <w:jc w:val="both"/>
        <w:rPr>
          <w:rFonts w:ascii="Tahoma" w:eastAsia="Calibri" w:hAnsi="Tahoma" w:cs="Tahoma"/>
          <w:lang w:val="en-GB"/>
        </w:rPr>
      </w:pPr>
      <w:r w:rsidRPr="009F7D6D">
        <w:rPr>
          <w:rFonts w:ascii="Tahoma" w:hAnsi="Tahoma" w:cs="Tahoma"/>
          <w:lang w:val="en-GB"/>
        </w:rPr>
        <w:t>Tenderers with a head office in another country must meet the same conditions as Tenderers with a head office in the Republic of Slovenia, and must prove individual capacity pursuant to the requirements of the Contracting Entity, specified in the Tender documentation, which applies to all Tenderers, and in accordance with the provisions of Article 77, Paragraph 4 of ZJN-3, and enclose such means of proof to the Tender. The same applies if the Tenderer is acting with a partner within a joint Tender or with a subcontractor, or if the Tenderer relies on the capacity of other entities with a head office in a foreign country.</w:t>
      </w:r>
    </w:p>
    <w:p w14:paraId="53403B64" w14:textId="77777777" w:rsidR="00572505" w:rsidRPr="009F7D6D" w:rsidRDefault="00572505" w:rsidP="005A2449">
      <w:pPr>
        <w:keepLines/>
        <w:widowControl w:val="0"/>
        <w:jc w:val="both"/>
        <w:rPr>
          <w:rFonts w:ascii="Tahoma" w:eastAsiaTheme="minorHAnsi" w:hAnsi="Tahoma" w:cs="Tahoma"/>
          <w:lang w:val="en-GB"/>
        </w:rPr>
      </w:pPr>
    </w:p>
    <w:p w14:paraId="6233502E" w14:textId="77777777" w:rsidR="00572505" w:rsidRPr="009F7D6D" w:rsidRDefault="00572505" w:rsidP="005A2449">
      <w:pPr>
        <w:keepLines/>
        <w:widowControl w:val="0"/>
        <w:jc w:val="both"/>
        <w:rPr>
          <w:rFonts w:ascii="Tahoma" w:eastAsiaTheme="minorHAnsi" w:hAnsi="Tahoma" w:cs="Tahoma"/>
          <w:lang w:val="en-GB"/>
        </w:rPr>
      </w:pPr>
      <w:r w:rsidRPr="009F7D6D">
        <w:rPr>
          <w:rFonts w:ascii="Tahoma" w:eastAsiaTheme="minorHAnsi" w:hAnsi="Tahoma" w:cs="Tahoma"/>
          <w:lang w:val="en-GB"/>
        </w:rPr>
        <w:lastRenderedPageBreak/>
        <w:t>For the qualitative selection, the Tenderer or an economic operator with a head office outside the Republic of Slovenia will be required to submit all certificates/proofs of the relevant authority that in respect of the economic entity no grounds for exclusion exist and that they meet the selection criteria, insofar as the Contracting Entity will not be able to obtain such a certificate from a relevant register.</w:t>
      </w:r>
    </w:p>
    <w:p w14:paraId="6597E148" w14:textId="77777777" w:rsidR="00572505" w:rsidRPr="009F7D6D" w:rsidRDefault="00572505" w:rsidP="005A2449">
      <w:pPr>
        <w:keepLines/>
        <w:widowControl w:val="0"/>
        <w:autoSpaceDE w:val="0"/>
        <w:autoSpaceDN w:val="0"/>
        <w:adjustRightInd w:val="0"/>
        <w:jc w:val="both"/>
        <w:rPr>
          <w:rFonts w:ascii="Tahoma" w:eastAsia="Calibri" w:hAnsi="Tahoma" w:cs="Tahoma"/>
          <w:lang w:val="en-GB"/>
        </w:rPr>
      </w:pPr>
    </w:p>
    <w:p w14:paraId="0EAA6891" w14:textId="77777777" w:rsidR="00572505" w:rsidRPr="009F7D6D" w:rsidRDefault="00572505" w:rsidP="005A2449">
      <w:pPr>
        <w:keepLines/>
        <w:widowControl w:val="0"/>
        <w:numPr>
          <w:ilvl w:val="1"/>
          <w:numId w:val="2"/>
        </w:numPr>
        <w:jc w:val="both"/>
        <w:rPr>
          <w:rFonts w:ascii="Tahoma" w:hAnsi="Tahoma" w:cs="Tahoma"/>
          <w:b/>
          <w:lang w:val="en-GB"/>
        </w:rPr>
      </w:pPr>
      <w:bookmarkStart w:id="16" w:name="_Toc163615935"/>
      <w:r w:rsidRPr="009F7D6D">
        <w:rPr>
          <w:rFonts w:ascii="Tahoma" w:hAnsi="Tahoma" w:cs="Tahoma"/>
          <w:b/>
          <w:bCs/>
          <w:lang w:val="en-GB"/>
        </w:rPr>
        <w:t>Data Confidenti</w:t>
      </w:r>
      <w:bookmarkEnd w:id="16"/>
      <w:r w:rsidRPr="009F7D6D">
        <w:rPr>
          <w:rFonts w:ascii="Tahoma" w:hAnsi="Tahoma" w:cs="Tahoma"/>
          <w:b/>
          <w:bCs/>
          <w:lang w:val="en-GB"/>
        </w:rPr>
        <w:t>ality and Insight</w:t>
      </w:r>
    </w:p>
    <w:p w14:paraId="3A7A3B3F" w14:textId="77777777" w:rsidR="00572505" w:rsidRPr="009F7D6D" w:rsidRDefault="00572505" w:rsidP="005A2449">
      <w:pPr>
        <w:keepLines/>
        <w:widowControl w:val="0"/>
        <w:jc w:val="both"/>
        <w:rPr>
          <w:rFonts w:ascii="Tahoma" w:hAnsi="Tahoma" w:cs="Tahoma"/>
          <w:lang w:val="en-GB"/>
        </w:rPr>
      </w:pPr>
    </w:p>
    <w:p w14:paraId="7E3FBF0B" w14:textId="77777777" w:rsidR="00572505" w:rsidRPr="009F7D6D" w:rsidRDefault="00572505" w:rsidP="005A2449">
      <w:pPr>
        <w:keepLines/>
        <w:widowControl w:val="0"/>
        <w:jc w:val="both"/>
        <w:rPr>
          <w:rFonts w:ascii="Tahoma" w:hAnsi="Tahoma" w:cs="Tahoma"/>
          <w:lang w:val="en-GB"/>
        </w:rPr>
      </w:pPr>
      <w:r w:rsidRPr="009F7D6D">
        <w:rPr>
          <w:rFonts w:ascii="Tahoma" w:hAnsi="Tahoma" w:cs="Tahoma"/>
          <w:lang w:val="en-GB"/>
        </w:rPr>
        <w:t>The Contracting Entity shall not disclose information forwarded to it by an economic operator and designated by economic operator as a trade secret as prescribed by the law governing companies. The Contracting Entity shall provide for the protection of information which is considered to be personal data or classified information in accordance with the provisions of the law governing the protection of personal data and classified information respectively. The Contracting Entity guarantees disclosure and confidentiality of data in accordance with Article 35 of ZJN-3.</w:t>
      </w:r>
    </w:p>
    <w:p w14:paraId="3FCE2934" w14:textId="77777777" w:rsidR="000E4D7B" w:rsidRPr="009F7D6D" w:rsidRDefault="000E4D7B" w:rsidP="005A2449">
      <w:pPr>
        <w:keepLines/>
        <w:widowControl w:val="0"/>
        <w:jc w:val="both"/>
        <w:rPr>
          <w:rFonts w:ascii="Tahoma" w:hAnsi="Tahoma" w:cs="Tahoma"/>
          <w:lang w:val="en-GB"/>
        </w:rPr>
      </w:pPr>
    </w:p>
    <w:p w14:paraId="4B491039" w14:textId="24CF4D1D" w:rsidR="00572505" w:rsidRPr="009F7D6D" w:rsidRDefault="00572505" w:rsidP="005A2449">
      <w:pPr>
        <w:keepLines/>
        <w:widowControl w:val="0"/>
        <w:jc w:val="both"/>
        <w:rPr>
          <w:rFonts w:ascii="Tahoma" w:hAnsi="Tahoma" w:cs="Tahoma"/>
          <w:i/>
          <w:sz w:val="18"/>
          <w:lang w:val="en-GB"/>
        </w:rPr>
      </w:pPr>
      <w:r w:rsidRPr="009F7D6D">
        <w:rPr>
          <w:rFonts w:ascii="Tahoma" w:hAnsi="Tahoma" w:cs="Tahoma"/>
          <w:i/>
          <w:iCs/>
          <w:sz w:val="18"/>
          <w:lang w:val="en-GB"/>
        </w:rPr>
        <w:t xml:space="preserve">The Contracting Entity shall provide access to the Tender of the selected Tenderer to the tenderers that submitted admissible tenders pursuant to Article 35 of ZJN-3. Tenderers must request access in due time from the Contracting Entity in writing to the address: JAVNI HOLDING Ljubljana, d.o.o., Verovškova </w:t>
      </w:r>
      <w:proofErr w:type="spellStart"/>
      <w:r w:rsidRPr="009F7D6D">
        <w:rPr>
          <w:rFonts w:ascii="Tahoma" w:hAnsi="Tahoma" w:cs="Tahoma"/>
          <w:i/>
          <w:iCs/>
          <w:sz w:val="18"/>
          <w:lang w:val="en-GB"/>
        </w:rPr>
        <w:t>ulica</w:t>
      </w:r>
      <w:proofErr w:type="spellEnd"/>
      <w:r w:rsidRPr="009F7D6D">
        <w:rPr>
          <w:rFonts w:ascii="Tahoma" w:hAnsi="Tahoma" w:cs="Tahoma"/>
          <w:i/>
          <w:iCs/>
          <w:sz w:val="18"/>
          <w:lang w:val="en-GB"/>
        </w:rPr>
        <w:t xml:space="preserve"> 70, 1000 Ljubljana or by email at: sjn@jhl.si or to the email address of the contact person listed in the Public Contract Notice (Department I: Contracting Entity), which is posted on the Public Procurement Portal.   </w:t>
      </w:r>
    </w:p>
    <w:p w14:paraId="4018313C" w14:textId="77777777" w:rsidR="000E4D7B" w:rsidRPr="009F7D6D" w:rsidRDefault="000E4D7B" w:rsidP="005A2449">
      <w:pPr>
        <w:keepLines/>
        <w:widowControl w:val="0"/>
        <w:jc w:val="both"/>
        <w:rPr>
          <w:rFonts w:ascii="Tahoma" w:hAnsi="Tahoma" w:cs="Tahoma"/>
          <w:lang w:val="en-GB"/>
        </w:rPr>
      </w:pPr>
    </w:p>
    <w:p w14:paraId="1F39CA83" w14:textId="77777777" w:rsidR="00572505" w:rsidRPr="009F7D6D" w:rsidRDefault="00572505"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Liability for Faults</w:t>
      </w:r>
    </w:p>
    <w:p w14:paraId="071AC6A8" w14:textId="77777777" w:rsidR="00572505" w:rsidRPr="009F7D6D" w:rsidRDefault="00572505" w:rsidP="005A2449">
      <w:pPr>
        <w:keepLines/>
        <w:widowControl w:val="0"/>
        <w:jc w:val="both"/>
        <w:rPr>
          <w:rFonts w:ascii="Tahoma" w:hAnsi="Tahoma" w:cs="Tahoma"/>
          <w:b/>
          <w:lang w:val="en-GB"/>
        </w:rPr>
      </w:pPr>
    </w:p>
    <w:p w14:paraId="7392BE7D" w14:textId="77777777" w:rsidR="0084579A" w:rsidRPr="009F7D6D" w:rsidRDefault="00572505" w:rsidP="005A2449">
      <w:pPr>
        <w:keepLines/>
        <w:widowControl w:val="0"/>
        <w:jc w:val="both"/>
        <w:rPr>
          <w:rFonts w:ascii="Tahoma" w:hAnsi="Tahoma" w:cs="Tahoma"/>
          <w:lang w:val="en-GB"/>
        </w:rPr>
      </w:pPr>
      <w:r w:rsidRPr="009F7D6D">
        <w:rPr>
          <w:rFonts w:ascii="Tahoma" w:hAnsi="Tahoma" w:cs="Tahoma"/>
          <w:lang w:val="en-GB"/>
        </w:rPr>
        <w:t>The selected Tenderer with whom the Contracting Entity will conclude the contract/enter into the Framework Agreement, will be held liable for the elimination of all types of defects in the subject of the public contract pursuant to the provisions of the Code of Obligations.</w:t>
      </w:r>
    </w:p>
    <w:p w14:paraId="137E8301" w14:textId="77777777" w:rsidR="0084579A" w:rsidRPr="009F7D6D" w:rsidRDefault="0084579A" w:rsidP="005A2449">
      <w:pPr>
        <w:keepLines/>
        <w:widowControl w:val="0"/>
        <w:jc w:val="both"/>
        <w:rPr>
          <w:rFonts w:ascii="Tahoma" w:hAnsi="Tahoma" w:cs="Tahoma"/>
          <w:lang w:val="en-GB"/>
        </w:rPr>
      </w:pPr>
    </w:p>
    <w:p w14:paraId="5445BEAB" w14:textId="325E2AA1" w:rsidR="0084579A" w:rsidRPr="009F7D6D" w:rsidRDefault="0084579A" w:rsidP="005A2449">
      <w:pPr>
        <w:keepLines/>
        <w:widowControl w:val="0"/>
        <w:numPr>
          <w:ilvl w:val="1"/>
          <w:numId w:val="2"/>
        </w:numPr>
        <w:jc w:val="both"/>
        <w:rPr>
          <w:rFonts w:ascii="Tahoma" w:hAnsi="Tahoma" w:cs="Tahoma"/>
          <w:b/>
          <w:lang w:val="en-GB"/>
        </w:rPr>
      </w:pPr>
      <w:r w:rsidRPr="009F7D6D">
        <w:rPr>
          <w:rFonts w:ascii="Tahoma" w:hAnsi="Tahoma" w:cs="Tahoma"/>
          <w:b/>
          <w:bCs/>
          <w:lang w:val="en-GB"/>
        </w:rPr>
        <w:t>Term "</w:t>
      </w:r>
      <w:r w:rsidR="00793A2F" w:rsidRPr="009F7D6D">
        <w:rPr>
          <w:rFonts w:ascii="Tahoma" w:hAnsi="Tahoma" w:cs="Tahoma"/>
          <w:b/>
          <w:bCs/>
          <w:lang w:val="en-GB"/>
        </w:rPr>
        <w:t>E</w:t>
      </w:r>
      <w:r w:rsidRPr="009F7D6D">
        <w:rPr>
          <w:rFonts w:ascii="Tahoma" w:hAnsi="Tahoma" w:cs="Tahoma"/>
          <w:b/>
          <w:bCs/>
          <w:lang w:val="en-GB"/>
        </w:rPr>
        <w:t xml:space="preserve">conomic </w:t>
      </w:r>
      <w:r w:rsidR="00793A2F" w:rsidRPr="009F7D6D">
        <w:rPr>
          <w:rFonts w:ascii="Tahoma" w:hAnsi="Tahoma" w:cs="Tahoma"/>
          <w:b/>
          <w:bCs/>
          <w:lang w:val="en-GB"/>
        </w:rPr>
        <w:t>O</w:t>
      </w:r>
      <w:r w:rsidRPr="009F7D6D">
        <w:rPr>
          <w:rFonts w:ascii="Tahoma" w:hAnsi="Tahoma" w:cs="Tahoma"/>
          <w:b/>
          <w:bCs/>
          <w:lang w:val="en-GB"/>
        </w:rPr>
        <w:t>perator"</w:t>
      </w:r>
    </w:p>
    <w:p w14:paraId="12B07699" w14:textId="77777777" w:rsidR="0084579A" w:rsidRPr="009F7D6D" w:rsidRDefault="0084579A" w:rsidP="005A2449">
      <w:pPr>
        <w:keepLines/>
        <w:widowControl w:val="0"/>
        <w:jc w:val="both"/>
        <w:rPr>
          <w:rFonts w:ascii="Tahoma" w:hAnsi="Tahoma" w:cs="Tahoma"/>
          <w:lang w:val="en-GB"/>
        </w:rPr>
      </w:pPr>
    </w:p>
    <w:p w14:paraId="16C28235" w14:textId="59CF089F" w:rsidR="0084579A" w:rsidRPr="009F7D6D" w:rsidRDefault="0084579A" w:rsidP="005A2449">
      <w:pPr>
        <w:keepLines/>
        <w:widowControl w:val="0"/>
        <w:jc w:val="both"/>
        <w:rPr>
          <w:rFonts w:ascii="Tahoma" w:hAnsi="Tahoma" w:cs="Tahoma"/>
          <w:lang w:val="en-GB"/>
        </w:rPr>
      </w:pPr>
      <w:r w:rsidRPr="009F7D6D">
        <w:rPr>
          <w:rFonts w:ascii="Tahoma" w:hAnsi="Tahoma" w:cs="Tahoma"/>
          <w:lang w:val="en-GB"/>
        </w:rPr>
        <w:t>The term "</w:t>
      </w:r>
      <w:r w:rsidR="00793A2F" w:rsidRPr="009F7D6D">
        <w:rPr>
          <w:rFonts w:ascii="Tahoma" w:hAnsi="Tahoma" w:cs="Tahoma"/>
          <w:lang w:val="en-GB"/>
        </w:rPr>
        <w:t>E</w:t>
      </w:r>
      <w:r w:rsidRPr="009F7D6D">
        <w:rPr>
          <w:rFonts w:ascii="Tahoma" w:hAnsi="Tahoma" w:cs="Tahoma"/>
          <w:lang w:val="en-GB"/>
        </w:rPr>
        <w:t>conomic operator" may refer to the Tenderer, a partner in a joint (partnership) Tender, a subcontractor and the entities whose facilities will be used by the Tenderer.</w:t>
      </w:r>
    </w:p>
    <w:p w14:paraId="3CD92CFB" w14:textId="3DEBA0A4" w:rsidR="00FC3698" w:rsidRPr="009F7D6D" w:rsidRDefault="00FC3698" w:rsidP="005A2449">
      <w:pPr>
        <w:keepLines/>
        <w:widowControl w:val="0"/>
        <w:jc w:val="both"/>
        <w:rPr>
          <w:rFonts w:ascii="Tahoma" w:hAnsi="Tahoma" w:cs="Tahoma"/>
          <w:b/>
          <w:sz w:val="24"/>
          <w:lang w:val="en-GB"/>
        </w:rPr>
      </w:pPr>
      <w:r w:rsidRPr="009F7D6D">
        <w:rPr>
          <w:rFonts w:ascii="Tahoma" w:hAnsi="Tahoma" w:cs="Tahoma"/>
          <w:b/>
          <w:bCs/>
          <w:sz w:val="24"/>
          <w:lang w:val="en-GB"/>
        </w:rPr>
        <w:br w:type="page"/>
      </w:r>
    </w:p>
    <w:p w14:paraId="2710F6CD" w14:textId="296C5A83" w:rsidR="001F6F08" w:rsidRPr="009F7D6D" w:rsidRDefault="001F6F08" w:rsidP="005A2449">
      <w:pPr>
        <w:keepLines/>
        <w:widowControl w:val="0"/>
        <w:numPr>
          <w:ilvl w:val="0"/>
          <w:numId w:val="2"/>
        </w:numPr>
        <w:spacing w:line="276" w:lineRule="auto"/>
        <w:ind w:left="357" w:hanging="357"/>
        <w:jc w:val="both"/>
        <w:rPr>
          <w:rFonts w:ascii="Tahoma" w:hAnsi="Tahoma" w:cs="Tahoma"/>
          <w:b/>
          <w:sz w:val="24"/>
          <w:lang w:val="en-GB"/>
        </w:rPr>
      </w:pPr>
      <w:r w:rsidRPr="009F7D6D">
        <w:rPr>
          <w:rFonts w:ascii="Tahoma" w:hAnsi="Tahoma" w:cs="Tahoma"/>
          <w:b/>
          <w:bCs/>
          <w:sz w:val="24"/>
          <w:lang w:val="en-GB"/>
        </w:rPr>
        <w:lastRenderedPageBreak/>
        <w:t>TECHNICAL SPECIFICATIONS AND OTHER CONDITIONS AND REQUIREMENTS OF THE TENDER</w:t>
      </w:r>
    </w:p>
    <w:p w14:paraId="33B7675D" w14:textId="77777777" w:rsidR="0079021B" w:rsidRPr="009F7D6D" w:rsidRDefault="0079021B" w:rsidP="005A2449">
      <w:pPr>
        <w:keepLines/>
        <w:widowControl w:val="0"/>
        <w:tabs>
          <w:tab w:val="left" w:pos="2155"/>
        </w:tabs>
        <w:jc w:val="both"/>
        <w:rPr>
          <w:rFonts w:ascii="Tahoma" w:hAnsi="Tahoma" w:cs="Tahoma"/>
          <w:lang w:val="en-GB"/>
        </w:rPr>
      </w:pPr>
    </w:p>
    <w:p w14:paraId="5FEFDFC0" w14:textId="3807D2AC" w:rsidR="001F6F08" w:rsidRPr="009F7D6D" w:rsidRDefault="001F6F08" w:rsidP="005A2449">
      <w:pPr>
        <w:keepLines/>
        <w:widowControl w:val="0"/>
        <w:tabs>
          <w:tab w:val="left" w:pos="2155"/>
        </w:tabs>
        <w:jc w:val="both"/>
        <w:rPr>
          <w:rFonts w:ascii="Tahoma" w:hAnsi="Tahoma" w:cs="Tahoma"/>
          <w:lang w:val="en-GB"/>
        </w:rPr>
      </w:pPr>
      <w:r w:rsidRPr="009F7D6D">
        <w:rPr>
          <w:rFonts w:ascii="Tahoma" w:hAnsi="Tahoma" w:cs="Tahoma"/>
          <w:lang w:val="en-GB"/>
        </w:rPr>
        <w:t xml:space="preserve">The Tenderer must fully provide the services, which are the subject of the public contract, whereby the subject of the contract must fully comply with the technical specifications and other requirements and conditions set out in the Procurement Documents. </w:t>
      </w:r>
    </w:p>
    <w:p w14:paraId="1067B5C6" w14:textId="77777777" w:rsidR="001F6F08" w:rsidRPr="009F7D6D" w:rsidRDefault="001F6F08" w:rsidP="005A2449">
      <w:pPr>
        <w:keepLines/>
        <w:widowControl w:val="0"/>
        <w:tabs>
          <w:tab w:val="left" w:pos="2155"/>
        </w:tabs>
        <w:jc w:val="both"/>
        <w:rPr>
          <w:rFonts w:ascii="Tahoma" w:hAnsi="Tahoma" w:cs="Tahoma"/>
          <w:lang w:val="en-GB"/>
        </w:rPr>
      </w:pPr>
    </w:p>
    <w:p w14:paraId="75B52B6B" w14:textId="77777777" w:rsidR="001F6F08" w:rsidRPr="009F7D6D" w:rsidRDefault="001F6F08" w:rsidP="005A2449">
      <w:pPr>
        <w:keepLines/>
        <w:widowControl w:val="0"/>
        <w:tabs>
          <w:tab w:val="left" w:pos="2155"/>
        </w:tabs>
        <w:jc w:val="both"/>
        <w:rPr>
          <w:rFonts w:ascii="Tahoma" w:hAnsi="Tahoma" w:cs="Tahoma"/>
          <w:lang w:val="en-GB"/>
        </w:rPr>
      </w:pPr>
      <w:r w:rsidRPr="009F7D6D">
        <w:rPr>
          <w:rFonts w:ascii="Tahoma" w:hAnsi="Tahoma" w:cs="Tahoma"/>
          <w:lang w:val="en-GB"/>
        </w:rPr>
        <w:t>If the subject of the Tender fails to comply with all descriptions, requirements, conditions, references and qualities stated in the Tender documentation of the Contracting Entity, the Contracting Entity will eliminate such a Tender from further evaluation.</w:t>
      </w:r>
    </w:p>
    <w:p w14:paraId="424F9471" w14:textId="77777777" w:rsidR="001F6F08" w:rsidRPr="009F7D6D" w:rsidRDefault="001F6F08" w:rsidP="005A2449">
      <w:pPr>
        <w:keepLines/>
        <w:widowControl w:val="0"/>
        <w:tabs>
          <w:tab w:val="left" w:pos="2155"/>
        </w:tabs>
        <w:jc w:val="both"/>
        <w:rPr>
          <w:rFonts w:ascii="Tahoma" w:hAnsi="Tahoma" w:cs="Tahoma"/>
          <w:lang w:val="en-GB"/>
        </w:rPr>
      </w:pPr>
      <w:r w:rsidRPr="009F7D6D">
        <w:rPr>
          <w:rFonts w:ascii="Tahoma" w:hAnsi="Tahoma" w:cs="Tahoma"/>
          <w:lang w:val="en-GB"/>
        </w:rPr>
        <w:t xml:space="preserve"> </w:t>
      </w:r>
    </w:p>
    <w:p w14:paraId="0B0C0BB9" w14:textId="77777777" w:rsidR="0084579A" w:rsidRPr="009F7D6D" w:rsidRDefault="0084579A" w:rsidP="005A2449">
      <w:pPr>
        <w:keepLines/>
        <w:widowControl w:val="0"/>
        <w:jc w:val="both"/>
        <w:rPr>
          <w:rFonts w:ascii="Tahoma" w:hAnsi="Tahoma" w:cs="Tahoma"/>
          <w:sz w:val="22"/>
          <w:u w:val="single"/>
          <w:lang w:val="en-GB"/>
        </w:rPr>
      </w:pPr>
      <w:r w:rsidRPr="009F7D6D">
        <w:rPr>
          <w:rFonts w:ascii="Tahoma" w:hAnsi="Tahoma" w:cs="Tahoma"/>
          <w:b/>
          <w:bCs/>
          <w:smallCaps/>
          <w:sz w:val="22"/>
          <w:lang w:val="en-GB"/>
        </w:rPr>
        <w:t>Means of proof:</w:t>
      </w:r>
    </w:p>
    <w:p w14:paraId="682A78F1" w14:textId="5E1A1F0B" w:rsidR="0084579A" w:rsidRPr="009F7D6D" w:rsidRDefault="0084579A" w:rsidP="005A2449">
      <w:pPr>
        <w:keepLines/>
        <w:widowControl w:val="0"/>
        <w:spacing w:after="80"/>
        <w:jc w:val="both"/>
        <w:rPr>
          <w:rFonts w:ascii="Tahoma" w:hAnsi="Tahoma" w:cs="Tahoma"/>
          <w:lang w:val="en-GB"/>
        </w:rPr>
      </w:pPr>
      <w:r w:rsidRPr="009F7D6D">
        <w:rPr>
          <w:rFonts w:ascii="Tahoma" w:hAnsi="Tahoma" w:cs="Tahoma"/>
          <w:lang w:val="en-GB"/>
        </w:rPr>
        <w:t xml:space="preserve">The Tenderer demonstrates the fulfilment of conditions in chapter 2 with:  </w:t>
      </w:r>
    </w:p>
    <w:p w14:paraId="406EB35B" w14:textId="77777777" w:rsidR="0084579A" w:rsidRPr="009F7D6D" w:rsidRDefault="0084579A" w:rsidP="005A2449">
      <w:pPr>
        <w:keepLines/>
        <w:widowControl w:val="0"/>
        <w:numPr>
          <w:ilvl w:val="0"/>
          <w:numId w:val="16"/>
        </w:numPr>
        <w:ind w:left="567"/>
        <w:jc w:val="both"/>
        <w:rPr>
          <w:rFonts w:ascii="Tahoma" w:hAnsi="Tahoma" w:cs="Tahoma"/>
          <w:b/>
          <w:lang w:val="en-GB"/>
        </w:rPr>
      </w:pPr>
      <w:r w:rsidRPr="009F7D6D">
        <w:rPr>
          <w:rFonts w:ascii="Tahoma" w:hAnsi="Tahoma" w:cs="Tahoma"/>
          <w:b/>
          <w:bCs/>
          <w:lang w:val="en-GB"/>
        </w:rPr>
        <w:t xml:space="preserve">the ESPD form (as preliminary evidence) </w:t>
      </w:r>
      <w:r w:rsidRPr="009F7D6D">
        <w:rPr>
          <w:rFonts w:ascii="Tahoma" w:hAnsi="Tahoma" w:cs="Tahoma"/>
          <w:b/>
          <w:bCs/>
          <w:u w:val="single"/>
          <w:lang w:val="en-GB"/>
        </w:rPr>
        <w:t>and</w:t>
      </w:r>
    </w:p>
    <w:p w14:paraId="71E382EC" w14:textId="77777777" w:rsidR="0084579A" w:rsidRPr="009F7D6D" w:rsidRDefault="0084579A" w:rsidP="005A2449">
      <w:pPr>
        <w:keepLines/>
        <w:widowControl w:val="0"/>
        <w:ind w:left="567"/>
        <w:jc w:val="both"/>
        <w:rPr>
          <w:rFonts w:ascii="Tahoma" w:hAnsi="Tahoma" w:cs="Tahoma"/>
          <w:i/>
          <w:sz w:val="8"/>
          <w:lang w:val="en-GB"/>
        </w:rPr>
      </w:pPr>
    </w:p>
    <w:p w14:paraId="402281E8" w14:textId="77777777" w:rsidR="0084579A" w:rsidRPr="009F7D6D" w:rsidRDefault="0084579A" w:rsidP="005A2449">
      <w:pPr>
        <w:keepLines/>
        <w:widowControl w:val="0"/>
        <w:ind w:left="567"/>
        <w:jc w:val="both"/>
        <w:rPr>
          <w:rFonts w:ascii="Tahoma" w:hAnsi="Tahoma" w:cs="Tahoma"/>
          <w:iCs/>
          <w:sz w:val="18"/>
          <w:lang w:val="en-GB"/>
        </w:rPr>
      </w:pPr>
      <w:r w:rsidRPr="009F7D6D">
        <w:rPr>
          <w:rFonts w:ascii="Tahoma" w:hAnsi="Tahoma" w:cs="Tahoma"/>
          <w:i/>
          <w:iCs/>
          <w:sz w:val="18"/>
          <w:lang w:val="en-GB"/>
        </w:rPr>
        <w:t>the ESPD form must be submitted by each partner in the Tender and by each subcontractor and entity whose capacity will be used by the Tenderer, in the case of a joint or partnership Tender and/or in the case of a Tender with subcontractors and/or in the case of a Tender with entities whose capacity will be used by the Tenderer;</w:t>
      </w:r>
    </w:p>
    <w:p w14:paraId="06DE89F6" w14:textId="77777777" w:rsidR="0084579A" w:rsidRPr="009F7D6D" w:rsidRDefault="0084579A" w:rsidP="005A2449">
      <w:pPr>
        <w:keepLines/>
        <w:widowControl w:val="0"/>
        <w:ind w:left="567"/>
        <w:jc w:val="both"/>
        <w:rPr>
          <w:rFonts w:ascii="Tahoma" w:hAnsi="Tahoma" w:cs="Tahoma"/>
          <w:sz w:val="8"/>
          <w:lang w:val="en-GB"/>
        </w:rPr>
      </w:pPr>
    </w:p>
    <w:p w14:paraId="225F4C54" w14:textId="77777777" w:rsidR="0084579A" w:rsidRPr="009F7D6D" w:rsidRDefault="0084579A" w:rsidP="005A2449">
      <w:pPr>
        <w:keepLines/>
        <w:widowControl w:val="0"/>
        <w:numPr>
          <w:ilvl w:val="0"/>
          <w:numId w:val="16"/>
        </w:numPr>
        <w:ind w:left="567"/>
        <w:jc w:val="both"/>
        <w:rPr>
          <w:rFonts w:ascii="Tahoma" w:hAnsi="Tahoma" w:cs="Tahoma"/>
          <w:b/>
          <w:lang w:val="en-GB"/>
        </w:rPr>
      </w:pPr>
      <w:r w:rsidRPr="009F7D6D">
        <w:rPr>
          <w:rFonts w:ascii="Tahoma" w:hAnsi="Tahoma" w:cs="Tahoma"/>
          <w:b/>
          <w:bCs/>
          <w:lang w:val="en-GB"/>
        </w:rPr>
        <w:t xml:space="preserve">Attachment 3/1 or Attachment 3/2 as general evidence of eligibility and compliance </w:t>
      </w:r>
    </w:p>
    <w:p w14:paraId="3D000191" w14:textId="77777777" w:rsidR="0084579A" w:rsidRPr="009F7D6D" w:rsidRDefault="0084579A" w:rsidP="005A2449">
      <w:pPr>
        <w:keepLines/>
        <w:widowControl w:val="0"/>
        <w:ind w:left="567"/>
        <w:jc w:val="both"/>
        <w:rPr>
          <w:rFonts w:ascii="Tahoma" w:hAnsi="Tahoma" w:cs="Tahoma"/>
          <w:b/>
          <w:sz w:val="8"/>
          <w:lang w:val="en-GB"/>
        </w:rPr>
      </w:pPr>
    </w:p>
    <w:p w14:paraId="4448E35A" w14:textId="77777777" w:rsidR="0084579A" w:rsidRPr="009F7D6D" w:rsidRDefault="0084579A" w:rsidP="005A2449">
      <w:pPr>
        <w:keepLines/>
        <w:widowControl w:val="0"/>
        <w:ind w:left="567"/>
        <w:jc w:val="both"/>
        <w:rPr>
          <w:rFonts w:ascii="Tahoma" w:hAnsi="Tahoma" w:cs="Tahoma"/>
          <w:i/>
          <w:sz w:val="18"/>
          <w:lang w:val="en-GB"/>
        </w:rPr>
      </w:pPr>
      <w:r w:rsidRPr="009F7D6D">
        <w:rPr>
          <w:rFonts w:ascii="Tahoma" w:hAnsi="Tahoma" w:cs="Tahoma"/>
          <w:i/>
          <w:iCs/>
          <w:sz w:val="18"/>
          <w:lang w:val="en-GB"/>
        </w:rPr>
        <w:t>The Tenderer declares by means of Attachment 3/1 that the subject of the Tender is in conformity with all the requirements and conditions of the Tender Documentation and that the Tenderer fulfils all the required conditions of the Tender Documentation.</w:t>
      </w:r>
    </w:p>
    <w:p w14:paraId="3B46DF11" w14:textId="77777777" w:rsidR="0084579A" w:rsidRPr="009F7D6D" w:rsidRDefault="0084579A" w:rsidP="005A2449">
      <w:pPr>
        <w:keepLines/>
        <w:widowControl w:val="0"/>
        <w:ind w:left="567"/>
        <w:jc w:val="both"/>
        <w:rPr>
          <w:rFonts w:ascii="Tahoma" w:hAnsi="Tahoma" w:cs="Tahoma"/>
          <w:i/>
          <w:sz w:val="8"/>
          <w:lang w:val="en-GB"/>
        </w:rPr>
      </w:pPr>
    </w:p>
    <w:p w14:paraId="28E8742E" w14:textId="77777777" w:rsidR="0084579A" w:rsidRPr="009F7D6D" w:rsidRDefault="0084579A" w:rsidP="005A2449">
      <w:pPr>
        <w:keepLines/>
        <w:widowControl w:val="0"/>
        <w:ind w:left="567"/>
        <w:jc w:val="both"/>
        <w:rPr>
          <w:rFonts w:ascii="Tahoma" w:hAnsi="Tahoma" w:cs="Tahoma"/>
          <w:i/>
          <w:iCs/>
          <w:sz w:val="18"/>
          <w:lang w:val="en-GB"/>
        </w:rPr>
      </w:pPr>
      <w:r w:rsidRPr="009F7D6D">
        <w:rPr>
          <w:rFonts w:ascii="Tahoma" w:hAnsi="Tahoma" w:cs="Tahoma"/>
          <w:i/>
          <w:iCs/>
          <w:sz w:val="18"/>
          <w:lang w:val="en-GB"/>
        </w:rPr>
        <w:t>In the case of a joint/partnership Tender, Attachment 3/1 must also be attached to the Tender by each partner. In the case of a Tender with subcontractors and/or in the case of a Tender with entities whose capacity is used by the Tenderer, Attachment 3/2 must be supplied by each subcontractor and each entity whose capacity is used by the Tenderer.</w:t>
      </w:r>
    </w:p>
    <w:p w14:paraId="78BDDCDA" w14:textId="77777777" w:rsidR="0084579A" w:rsidRPr="009F7D6D" w:rsidRDefault="0084579A" w:rsidP="005A2449">
      <w:pPr>
        <w:keepLines/>
        <w:widowControl w:val="0"/>
        <w:ind w:left="567"/>
        <w:jc w:val="both"/>
        <w:rPr>
          <w:rFonts w:ascii="Tahoma" w:hAnsi="Tahoma" w:cs="Tahoma"/>
          <w:sz w:val="8"/>
          <w:lang w:val="en-GB"/>
        </w:rPr>
      </w:pPr>
    </w:p>
    <w:p w14:paraId="26CE96BA" w14:textId="3D608934" w:rsidR="0084579A" w:rsidRPr="009F7D6D" w:rsidRDefault="0084579A" w:rsidP="005A2449">
      <w:pPr>
        <w:keepLines/>
        <w:widowControl w:val="0"/>
        <w:numPr>
          <w:ilvl w:val="0"/>
          <w:numId w:val="16"/>
        </w:numPr>
        <w:ind w:left="567"/>
        <w:jc w:val="both"/>
        <w:rPr>
          <w:rFonts w:ascii="Tahoma" w:hAnsi="Tahoma" w:cs="Tahoma"/>
          <w:b/>
          <w:lang w:val="en-GB"/>
        </w:rPr>
      </w:pPr>
      <w:r w:rsidRPr="009F7D6D">
        <w:rPr>
          <w:rFonts w:ascii="Tahoma" w:hAnsi="Tahoma" w:cs="Tahoma"/>
          <w:b/>
          <w:bCs/>
          <w:lang w:val="en-GB"/>
        </w:rPr>
        <w:t xml:space="preserve">and other means of proofs to the extent/as arising from individual points below. </w:t>
      </w:r>
    </w:p>
    <w:p w14:paraId="5E79170A" w14:textId="77777777" w:rsidR="0084579A" w:rsidRPr="009F7D6D" w:rsidRDefault="0084579A" w:rsidP="005A2449">
      <w:pPr>
        <w:keepLines/>
        <w:widowControl w:val="0"/>
        <w:tabs>
          <w:tab w:val="left" w:pos="2155"/>
        </w:tabs>
        <w:jc w:val="both"/>
        <w:rPr>
          <w:rFonts w:ascii="Tahoma" w:hAnsi="Tahoma" w:cs="Tahoma"/>
          <w:iCs/>
          <w:lang w:val="en-GB"/>
        </w:rPr>
      </w:pPr>
    </w:p>
    <w:p w14:paraId="6675C0AF" w14:textId="77777777" w:rsidR="0084579A" w:rsidRPr="009F7D6D" w:rsidRDefault="0084579A" w:rsidP="005A2449">
      <w:pPr>
        <w:keepLines/>
        <w:widowControl w:val="0"/>
        <w:tabs>
          <w:tab w:val="left" w:pos="2155"/>
        </w:tabs>
        <w:jc w:val="both"/>
        <w:rPr>
          <w:rFonts w:ascii="Tahoma" w:hAnsi="Tahoma" w:cs="Tahoma"/>
          <w:i/>
          <w:lang w:val="en-GB"/>
        </w:rPr>
      </w:pPr>
      <w:r w:rsidRPr="009F7D6D">
        <w:rPr>
          <w:rFonts w:ascii="Tahoma" w:hAnsi="Tahoma" w:cs="Tahoma"/>
          <w:i/>
          <w:iCs/>
          <w:lang w:val="en-GB"/>
        </w:rPr>
        <w:t>Before adopting the decision on the selection, the Contracting Entity shall be entitled to conduct inquiries on the fulfilment of conditions and requirements, which is why the Contracting Entity reserves the right for the Tenderer to submit additional means of proof on the fulfilment of conditions referred to in chapter 2, on the basis of the invitation of the Contracting Entity within the specified period. If the references regarding the fulfilment of conditions and requirements do not demonstrate the actual circumstances, they will not be observed in the evaluation by the Contracting Entity.</w:t>
      </w:r>
    </w:p>
    <w:p w14:paraId="0B702D66" w14:textId="77777777" w:rsidR="009557B1" w:rsidRPr="009F7D6D" w:rsidRDefault="009557B1" w:rsidP="005A2449">
      <w:pPr>
        <w:keepLines/>
        <w:widowControl w:val="0"/>
        <w:jc w:val="both"/>
        <w:rPr>
          <w:rFonts w:ascii="Tahoma" w:hAnsi="Tahoma" w:cs="Tahoma"/>
          <w:lang w:val="en-GB"/>
        </w:rPr>
      </w:pPr>
    </w:p>
    <w:p w14:paraId="698A5D3F" w14:textId="21ADC421" w:rsidR="009557B1" w:rsidRPr="009F7D6D" w:rsidRDefault="009557B1" w:rsidP="005A2449">
      <w:pPr>
        <w:pStyle w:val="Odstavekseznama"/>
        <w:keepLines/>
        <w:widowControl w:val="0"/>
        <w:numPr>
          <w:ilvl w:val="1"/>
          <w:numId w:val="2"/>
        </w:numPr>
        <w:jc w:val="both"/>
        <w:rPr>
          <w:rFonts w:ascii="Tahoma" w:hAnsi="Tahoma" w:cs="Tahoma"/>
          <w:b/>
          <w:lang w:val="en-GB"/>
        </w:rPr>
      </w:pPr>
      <w:r w:rsidRPr="009F7D6D">
        <w:rPr>
          <w:rFonts w:ascii="Tahoma" w:hAnsi="Tahoma" w:cs="Tahoma"/>
          <w:b/>
          <w:bCs/>
          <w:lang w:val="en-GB"/>
        </w:rPr>
        <w:t>Seller’s Cost (F</w:t>
      </w:r>
      <w:r w:rsidRPr="009F7D6D">
        <w:rPr>
          <w:rFonts w:ascii="Tahoma" w:hAnsi="Tahoma" w:cs="Tahoma"/>
          <w:b/>
          <w:bCs/>
          <w:vertAlign w:val="subscript"/>
          <w:lang w:val="en-GB"/>
        </w:rPr>
        <w:t>FP</w:t>
      </w:r>
      <w:r w:rsidRPr="009F7D6D">
        <w:rPr>
          <w:rFonts w:ascii="Tahoma" w:hAnsi="Tahoma" w:cs="Tahoma"/>
          <w:b/>
          <w:bCs/>
          <w:lang w:val="en-GB"/>
        </w:rPr>
        <w:t xml:space="preserve">) </w:t>
      </w:r>
    </w:p>
    <w:p w14:paraId="7C2826C1" w14:textId="77777777" w:rsidR="009557B1" w:rsidRPr="009F7D6D" w:rsidRDefault="009557B1" w:rsidP="005A2449">
      <w:pPr>
        <w:keepLines/>
        <w:widowControl w:val="0"/>
        <w:jc w:val="both"/>
        <w:rPr>
          <w:rFonts w:ascii="Tahoma" w:hAnsi="Tahoma" w:cs="Tahoma"/>
          <w:lang w:val="en-GB"/>
        </w:rPr>
      </w:pPr>
    </w:p>
    <w:p w14:paraId="5E4809DE" w14:textId="08CCF2DB" w:rsidR="0025712E" w:rsidRPr="009F7D6D" w:rsidRDefault="009D6F10" w:rsidP="005A2449">
      <w:pPr>
        <w:keepLines/>
        <w:widowControl w:val="0"/>
        <w:jc w:val="both"/>
        <w:rPr>
          <w:rFonts w:ascii="Tahoma" w:hAnsi="Tahoma" w:cs="Tahoma"/>
          <w:u w:val="single"/>
          <w:lang w:val="en-GB"/>
        </w:rPr>
      </w:pPr>
      <w:r w:rsidRPr="009F7D6D">
        <w:rPr>
          <w:rFonts w:ascii="Tahoma" w:hAnsi="Tahoma"/>
          <w:snapToGrid w:val="0"/>
          <w:lang w:val="en-GB"/>
        </w:rPr>
        <w:t>Seller’s costs (F</w:t>
      </w:r>
      <w:r w:rsidRPr="009F7D6D">
        <w:rPr>
          <w:rFonts w:ascii="Tahoma" w:hAnsi="Tahoma"/>
          <w:snapToGrid w:val="0"/>
          <w:vertAlign w:val="subscript"/>
          <w:lang w:val="en-GB"/>
        </w:rPr>
        <w:t>FP</w:t>
      </w:r>
      <w:r w:rsidRPr="009F7D6D">
        <w:rPr>
          <w:rFonts w:ascii="Tahoma" w:hAnsi="Tahoma"/>
          <w:snapToGrid w:val="0"/>
          <w:lang w:val="en-GB"/>
        </w:rPr>
        <w:t>) must be expressed in Euros/MWh. The costs, given in the Tenderer’s Tender must include all material and non-material costs (including labour costs,</w:t>
      </w:r>
      <w:r w:rsidRPr="009F7D6D">
        <w:rPr>
          <w:rFonts w:ascii="Calibri" w:hAnsi="Calibri"/>
          <w:sz w:val="22"/>
          <w:szCs w:val="22"/>
          <w:lang w:val="en-GB"/>
        </w:rPr>
        <w:t xml:space="preserve"> </w:t>
      </w:r>
      <w:r w:rsidRPr="009F7D6D">
        <w:rPr>
          <w:rFonts w:ascii="Tahoma" w:hAnsi="Tahoma"/>
          <w:snapToGrid w:val="0"/>
          <w:lang w:val="en-GB"/>
        </w:rPr>
        <w:t>costs of making the Tender documentation, etc.), which will be required for quality implementation of the subject of the Framework Agreement, pursuant to all requirements and conditions of the Contracting Entity.</w:t>
      </w:r>
      <w:r w:rsidR="00793A2F" w:rsidRPr="009F7D6D">
        <w:rPr>
          <w:rFonts w:ascii="Tahoma" w:hAnsi="Tahoma"/>
          <w:snapToGrid w:val="0"/>
          <w:lang w:val="en-GB"/>
        </w:rPr>
        <w:t xml:space="preserve"> </w:t>
      </w:r>
      <w:r w:rsidRPr="009F7D6D">
        <w:rPr>
          <w:rFonts w:ascii="Tahoma" w:hAnsi="Tahoma" w:cs="Tahoma"/>
          <w:lang w:val="en-GB"/>
        </w:rPr>
        <w:t>This means that the</w:t>
      </w:r>
      <w:r w:rsidRPr="009F7D6D">
        <w:rPr>
          <w:rFonts w:ascii="Calibri" w:hAnsi="Calibri"/>
          <w:sz w:val="22"/>
          <w:szCs w:val="22"/>
          <w:lang w:val="en-GB"/>
        </w:rPr>
        <w:t xml:space="preserve"> </w:t>
      </w:r>
      <w:r w:rsidRPr="009F7D6D">
        <w:rPr>
          <w:rFonts w:ascii="Tahoma" w:hAnsi="Tahoma"/>
          <w:snapToGrid w:val="0"/>
          <w:lang w:val="en-GB"/>
        </w:rPr>
        <w:t xml:space="preserve">Seller’s cost in the Tender must comprise all costs the Tenderer will have with the realisation of the </w:t>
      </w:r>
      <w:r w:rsidR="00793A2F" w:rsidRPr="009F7D6D">
        <w:rPr>
          <w:rFonts w:ascii="Tahoma" w:hAnsi="Tahoma"/>
          <w:snapToGrid w:val="0"/>
          <w:lang w:val="en-GB"/>
        </w:rPr>
        <w:t>contract,</w:t>
      </w:r>
      <w:r w:rsidRPr="009F7D6D">
        <w:rPr>
          <w:rFonts w:ascii="Tahoma" w:hAnsi="Tahoma"/>
          <w:snapToGrid w:val="0"/>
          <w:lang w:val="en-GB"/>
        </w:rPr>
        <w:t xml:space="preserve"> or which will be required for quality implementation of the subject of the </w:t>
      </w:r>
      <w:proofErr w:type="gramStart"/>
      <w:r w:rsidRPr="009F7D6D">
        <w:rPr>
          <w:rFonts w:ascii="Tahoma" w:hAnsi="Tahoma"/>
          <w:snapToGrid w:val="0"/>
          <w:lang w:val="en-GB"/>
        </w:rPr>
        <w:t>Public</w:t>
      </w:r>
      <w:proofErr w:type="gramEnd"/>
      <w:r w:rsidRPr="009F7D6D">
        <w:rPr>
          <w:rFonts w:ascii="Tahoma" w:hAnsi="Tahoma"/>
          <w:snapToGrid w:val="0"/>
          <w:lang w:val="en-GB"/>
        </w:rPr>
        <w:t xml:space="preserve"> contract, and all discounts. The Contracting Entity will not allow the Tenderer to make any other or additional charges, other than those provided by law.</w:t>
      </w:r>
      <w:r w:rsidRPr="009F7D6D">
        <w:rPr>
          <w:rFonts w:ascii="Tahoma" w:hAnsi="Tahoma"/>
          <w:lang w:val="en-GB"/>
        </w:rPr>
        <w:t xml:space="preserve"> </w:t>
      </w:r>
    </w:p>
    <w:p w14:paraId="0CAF7D44" w14:textId="77777777" w:rsidR="0025712E" w:rsidRPr="009F7D6D" w:rsidRDefault="0025712E" w:rsidP="005A2449">
      <w:pPr>
        <w:keepLines/>
        <w:widowControl w:val="0"/>
        <w:tabs>
          <w:tab w:val="left" w:pos="1702"/>
        </w:tabs>
        <w:jc w:val="both"/>
        <w:rPr>
          <w:rFonts w:ascii="Tahoma" w:eastAsia="Calibri" w:hAnsi="Tahoma" w:cs="Tahoma"/>
          <w:snapToGrid w:val="0"/>
          <w:sz w:val="18"/>
          <w:lang w:val="en-GB"/>
        </w:rPr>
      </w:pPr>
    </w:p>
    <w:p w14:paraId="43655798" w14:textId="3D91B980" w:rsidR="0025712E" w:rsidRPr="009F7D6D" w:rsidRDefault="00BC0174" w:rsidP="005A2449">
      <w:pPr>
        <w:keepLines/>
        <w:widowControl w:val="0"/>
        <w:tabs>
          <w:tab w:val="left" w:pos="1702"/>
        </w:tabs>
        <w:jc w:val="both"/>
        <w:rPr>
          <w:rFonts w:ascii="Tahoma" w:hAnsi="Tahoma" w:cs="Tahoma"/>
          <w:lang w:val="en-GB"/>
        </w:rPr>
      </w:pPr>
      <w:r w:rsidRPr="009F7D6D">
        <w:rPr>
          <w:rFonts w:ascii="Tahoma" w:hAnsi="Tahoma" w:cs="Tahoma"/>
          <w:u w:val="single"/>
          <w:lang w:val="en-GB"/>
        </w:rPr>
        <w:t xml:space="preserve">The predicted volumes in </w:t>
      </w:r>
      <w:r w:rsidRPr="009F7D6D">
        <w:rPr>
          <w:rFonts w:ascii="Tahoma" w:hAnsi="Tahoma" w:cs="Tahoma"/>
          <w:lang w:val="en-GB"/>
        </w:rPr>
        <w:t>Section</w:t>
      </w:r>
      <w:r w:rsidRPr="009F7D6D">
        <w:rPr>
          <w:rFonts w:ascii="Tahoma" w:hAnsi="Tahoma" w:cs="Tahoma"/>
          <w:u w:val="single"/>
          <w:lang w:val="en-GB"/>
        </w:rPr>
        <w:t xml:space="preserve"> 2.3. of the Tender documentation or in the Framework Agreement are for fixed.</w:t>
      </w:r>
      <w:r w:rsidRPr="009F7D6D">
        <w:rPr>
          <w:rFonts w:ascii="Tahoma" w:hAnsi="Tahoma" w:cs="Tahoma"/>
          <w:lang w:val="en-GB"/>
        </w:rPr>
        <w:t xml:space="preserve"> </w:t>
      </w:r>
    </w:p>
    <w:p w14:paraId="42C8014F" w14:textId="77777777" w:rsidR="0084579A" w:rsidRPr="009F7D6D" w:rsidRDefault="0084579A" w:rsidP="005A2449">
      <w:pPr>
        <w:keepLines/>
        <w:widowControl w:val="0"/>
        <w:jc w:val="both"/>
        <w:rPr>
          <w:rFonts w:ascii="Tahoma" w:hAnsi="Tahoma" w:cs="Tahoma"/>
          <w:sz w:val="18"/>
          <w:lang w:val="en-GB"/>
        </w:rPr>
      </w:pPr>
    </w:p>
    <w:p w14:paraId="65E69ACB" w14:textId="2F66F49B" w:rsidR="0025712E" w:rsidRPr="009F7D6D" w:rsidRDefault="00BC0174" w:rsidP="005A2449">
      <w:pPr>
        <w:keepLines/>
        <w:widowControl w:val="0"/>
        <w:jc w:val="both"/>
        <w:rPr>
          <w:rFonts w:ascii="Tahoma" w:hAnsi="Tahoma" w:cs="Tahoma"/>
          <w:lang w:val="en-GB"/>
        </w:rPr>
      </w:pPr>
      <w:r w:rsidRPr="009F7D6D">
        <w:rPr>
          <w:rFonts w:ascii="Tahoma" w:hAnsi="Tahoma" w:cs="Tahoma"/>
          <w:lang w:val="en-GB"/>
        </w:rPr>
        <w:t xml:space="preserve">In the </w:t>
      </w:r>
      <w:r w:rsidRPr="009F7D6D">
        <w:rPr>
          <w:rFonts w:ascii="Tahoma" w:hAnsi="Tahoma" w:cs="Tahoma"/>
          <w:snapToGrid w:val="0"/>
          <w:lang w:val="en-GB"/>
        </w:rPr>
        <w:t>period of validity of the Framework Agreement, the Seller’s cost (</w:t>
      </w:r>
      <w:r w:rsidRPr="009F7D6D">
        <w:rPr>
          <w:rFonts w:ascii="Tahoma" w:hAnsi="Tahoma" w:cs="Tahoma"/>
          <w:lang w:val="en-GB"/>
        </w:rPr>
        <w:t>F</w:t>
      </w:r>
      <w:r w:rsidRPr="009F7D6D">
        <w:rPr>
          <w:rFonts w:ascii="Tahoma" w:hAnsi="Tahoma" w:cs="Tahoma"/>
          <w:vertAlign w:val="subscript"/>
          <w:lang w:val="en-GB"/>
        </w:rPr>
        <w:t>FP</w:t>
      </w:r>
      <w:r w:rsidRPr="009F7D6D">
        <w:rPr>
          <w:rFonts w:ascii="Tahoma" w:hAnsi="Tahoma" w:cs="Tahoma"/>
          <w:snapToGrid w:val="0"/>
          <w:lang w:val="en-GB"/>
        </w:rPr>
        <w:t>) is fixed</w:t>
      </w:r>
      <w:r w:rsidRPr="009F7D6D">
        <w:rPr>
          <w:rFonts w:ascii="Tahoma" w:hAnsi="Tahoma" w:cs="Tahoma"/>
          <w:lang w:val="en-GB"/>
        </w:rPr>
        <w:t xml:space="preserve">, unless it decreases. </w:t>
      </w:r>
    </w:p>
    <w:p w14:paraId="67B9DCF2" w14:textId="77777777" w:rsidR="0025712E" w:rsidRPr="009F7D6D" w:rsidRDefault="0025712E" w:rsidP="005A2449">
      <w:pPr>
        <w:keepLines/>
        <w:widowControl w:val="0"/>
        <w:jc w:val="both"/>
        <w:rPr>
          <w:rFonts w:ascii="Tahoma" w:hAnsi="Tahoma" w:cs="Tahoma"/>
          <w:sz w:val="14"/>
          <w:lang w:val="en-GB"/>
        </w:rPr>
      </w:pPr>
    </w:p>
    <w:p w14:paraId="72AE4FD8" w14:textId="4803697C" w:rsidR="00904690" w:rsidRPr="009F7D6D" w:rsidRDefault="009557B1" w:rsidP="005A2449">
      <w:pPr>
        <w:keepLines/>
        <w:widowControl w:val="0"/>
        <w:jc w:val="both"/>
        <w:rPr>
          <w:rFonts w:ascii="Tahoma" w:hAnsi="Tahoma" w:cs="Tahoma"/>
          <w:lang w:val="en-GB"/>
        </w:rPr>
      </w:pPr>
      <w:r w:rsidRPr="009F7D6D">
        <w:rPr>
          <w:rFonts w:ascii="Tahoma" w:hAnsi="Tahoma" w:cs="Tahoma"/>
          <w:lang w:val="en-GB"/>
        </w:rPr>
        <w:t>The Seller's cost (</w:t>
      </w:r>
      <w:r w:rsidRPr="009F7D6D">
        <w:rPr>
          <w:rFonts w:ascii="Tahoma" w:hAnsi="Tahoma" w:cs="Tahoma"/>
          <w:snapToGrid w:val="0"/>
          <w:lang w:val="en-GB"/>
        </w:rPr>
        <w:t>F</w:t>
      </w:r>
      <w:r w:rsidRPr="009F7D6D">
        <w:rPr>
          <w:rFonts w:ascii="Tahoma" w:hAnsi="Tahoma" w:cs="Tahoma"/>
          <w:snapToGrid w:val="0"/>
          <w:vertAlign w:val="subscript"/>
          <w:lang w:val="en-GB"/>
        </w:rPr>
        <w:t>FP</w:t>
      </w:r>
      <w:r w:rsidRPr="009F7D6D">
        <w:rPr>
          <w:rFonts w:ascii="Tahoma" w:hAnsi="Tahoma" w:cs="Tahoma"/>
          <w:lang w:val="en-GB"/>
        </w:rPr>
        <w:t xml:space="preserve">) is a cost added to the price for the purchase of natural gas. Seller's cost, which is added to the index price for the purchase of natural gas for standardised futures products is defined as the Seller's cost </w:t>
      </w:r>
      <w:r w:rsidRPr="009F7D6D">
        <w:rPr>
          <w:rFonts w:ascii="Tahoma" w:hAnsi="Tahoma" w:cs="Tahoma"/>
          <w:b/>
          <w:bCs/>
          <w:lang w:val="en-GB"/>
        </w:rPr>
        <w:t>F</w:t>
      </w:r>
      <w:r w:rsidRPr="009F7D6D">
        <w:rPr>
          <w:rFonts w:ascii="Tahoma" w:hAnsi="Tahoma" w:cs="Tahoma"/>
          <w:b/>
          <w:bCs/>
          <w:vertAlign w:val="subscript"/>
          <w:lang w:val="en-GB"/>
        </w:rPr>
        <w:t>FP</w:t>
      </w:r>
      <w:r w:rsidRPr="009F7D6D">
        <w:rPr>
          <w:rFonts w:ascii="Tahoma" w:hAnsi="Tahoma" w:cs="Tahoma"/>
          <w:lang w:val="en-GB"/>
        </w:rPr>
        <w:t xml:space="preserve"> (Fee – Futures Product). The calculation is given in Section 2.3. of the Tender documentation.</w:t>
      </w:r>
    </w:p>
    <w:p w14:paraId="4BCACB0A" w14:textId="77777777" w:rsidR="0087638E" w:rsidRPr="009F7D6D" w:rsidRDefault="0087638E" w:rsidP="005A2449">
      <w:pPr>
        <w:keepLines/>
        <w:widowControl w:val="0"/>
        <w:jc w:val="both"/>
        <w:rPr>
          <w:rFonts w:ascii="Tahoma" w:hAnsi="Tahoma" w:cs="Tahoma"/>
          <w:lang w:val="en-GB"/>
        </w:rPr>
      </w:pPr>
    </w:p>
    <w:p w14:paraId="2B63B765" w14:textId="348662F0" w:rsidR="009557B1" w:rsidRPr="009F7D6D" w:rsidRDefault="00904690" w:rsidP="005A2449">
      <w:pPr>
        <w:keepLines/>
        <w:widowControl w:val="0"/>
        <w:jc w:val="both"/>
        <w:rPr>
          <w:rFonts w:ascii="Tahoma" w:hAnsi="Tahoma" w:cs="Tahoma"/>
          <w:lang w:val="en-GB"/>
        </w:rPr>
      </w:pPr>
      <w:r w:rsidRPr="009F7D6D">
        <w:rPr>
          <w:rFonts w:ascii="Tahoma" w:hAnsi="Tahoma" w:cs="Tahoma"/>
          <w:lang w:val="en-GB"/>
        </w:rPr>
        <w:t>Seller's costs must be expressed in Euros/MWh and rounded to two (2) decimal points (Attachment 2).</w:t>
      </w:r>
    </w:p>
    <w:p w14:paraId="2B7F6C25" w14:textId="77777777" w:rsidR="009557B1" w:rsidRPr="009F7D6D" w:rsidRDefault="009557B1" w:rsidP="005A2449">
      <w:pPr>
        <w:keepLines/>
        <w:widowControl w:val="0"/>
        <w:jc w:val="both"/>
        <w:rPr>
          <w:rFonts w:ascii="Tahoma" w:hAnsi="Tahoma" w:cs="Tahoma"/>
          <w:sz w:val="18"/>
          <w:lang w:val="en-GB"/>
        </w:rPr>
      </w:pPr>
    </w:p>
    <w:p w14:paraId="526481BC" w14:textId="112305AC"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lastRenderedPageBreak/>
        <w:t xml:space="preserve">When preparing the Tender and determining the Seller’s costs for the subject of the </w:t>
      </w:r>
      <w:proofErr w:type="gramStart"/>
      <w:r w:rsidRPr="009F7D6D">
        <w:rPr>
          <w:rFonts w:ascii="Tahoma" w:hAnsi="Tahoma" w:cs="Tahoma"/>
          <w:lang w:val="en-GB"/>
        </w:rPr>
        <w:t>Public</w:t>
      </w:r>
      <w:proofErr w:type="gramEnd"/>
      <w:r w:rsidRPr="009F7D6D">
        <w:rPr>
          <w:rFonts w:ascii="Tahoma" w:hAnsi="Tahoma" w:cs="Tahoma"/>
          <w:lang w:val="en-GB"/>
        </w:rPr>
        <w:t xml:space="preserve"> contract, the Tenderer must include all material and non-material costs required for the </w:t>
      </w:r>
      <w:r w:rsidRPr="009F7D6D">
        <w:rPr>
          <w:rFonts w:ascii="Tahoma" w:hAnsi="Tahoma" w:cs="Tahoma"/>
          <w:color w:val="000000"/>
          <w:lang w:val="en-GB"/>
        </w:rPr>
        <w:t>supply of the subject of the Public contract to the required location, including the costs of obtaining and submitting all required documents</w:t>
      </w:r>
      <w:r w:rsidRPr="009F7D6D">
        <w:rPr>
          <w:rFonts w:ascii="Tahoma" w:hAnsi="Tahoma" w:cs="Tahoma"/>
          <w:lang w:val="en-GB"/>
        </w:rPr>
        <w:t>.</w:t>
      </w:r>
    </w:p>
    <w:p w14:paraId="74D1EF45" w14:textId="77777777" w:rsidR="009557B1" w:rsidRPr="009F7D6D" w:rsidRDefault="009557B1" w:rsidP="005A2449">
      <w:pPr>
        <w:keepLines/>
        <w:widowControl w:val="0"/>
        <w:jc w:val="both"/>
        <w:rPr>
          <w:rFonts w:ascii="Tahoma" w:hAnsi="Tahoma" w:cs="Tahoma"/>
          <w:sz w:val="18"/>
          <w:lang w:val="en-GB"/>
        </w:rPr>
      </w:pPr>
    </w:p>
    <w:p w14:paraId="07DDC423" w14:textId="20DE56A1" w:rsidR="009557B1" w:rsidRPr="009F7D6D" w:rsidRDefault="00153674" w:rsidP="005A2449">
      <w:pPr>
        <w:keepLines/>
        <w:widowControl w:val="0"/>
        <w:jc w:val="both"/>
        <w:rPr>
          <w:rFonts w:ascii="Tahoma" w:hAnsi="Tahoma" w:cs="Tahoma"/>
          <w:color w:val="000000"/>
          <w:lang w:val="en-GB"/>
        </w:rPr>
      </w:pPr>
      <w:r w:rsidRPr="009F7D6D">
        <w:rPr>
          <w:rFonts w:ascii="Tahoma" w:hAnsi="Tahoma" w:cs="Tahoma"/>
          <w:color w:val="000000"/>
          <w:lang w:val="en-GB"/>
        </w:rPr>
        <w:t xml:space="preserve">Seller’s cost does not include VAT, which is directly connected to the supply of natural gas to the Contracting Entity. Account shall be taken of and by submitting the Tender documentation the Tenderer undertakes that they are informed of all the regulations and laws regarding the payment of fees, taxes and other duties, which apply to the supply of natural gas pursuant to this public contract or the relevant Framework Agreement, that they have fully inspected the documentation on the award of contract, that they have accessed all required data that impact the contractual price, and that </w:t>
      </w:r>
      <w:r w:rsidR="00793A2F" w:rsidRPr="009F7D6D">
        <w:rPr>
          <w:rFonts w:ascii="Tahoma" w:hAnsi="Tahoma" w:cs="Tahoma"/>
          <w:color w:val="000000"/>
          <w:lang w:val="en-GB"/>
        </w:rPr>
        <w:t>they</w:t>
      </w:r>
      <w:r w:rsidRPr="009F7D6D">
        <w:rPr>
          <w:rFonts w:ascii="Tahoma" w:hAnsi="Tahoma" w:cs="Tahoma"/>
          <w:color w:val="000000"/>
          <w:lang w:val="en-GB"/>
        </w:rPr>
        <w:t xml:space="preserve"> have submitted their Tender on the basis of the aforementioned facts. </w:t>
      </w:r>
    </w:p>
    <w:p w14:paraId="61BA1D33" w14:textId="77777777" w:rsidR="009557B1" w:rsidRPr="009F7D6D" w:rsidRDefault="009557B1" w:rsidP="005A2449">
      <w:pPr>
        <w:keepLines/>
        <w:widowControl w:val="0"/>
        <w:jc w:val="both"/>
        <w:rPr>
          <w:rFonts w:ascii="Tahoma" w:hAnsi="Tahoma" w:cs="Tahoma"/>
          <w:color w:val="000000"/>
          <w:sz w:val="18"/>
          <w:lang w:val="en-GB"/>
        </w:rPr>
      </w:pPr>
    </w:p>
    <w:p w14:paraId="3BFF06FE" w14:textId="411EF5B7" w:rsidR="009557B1" w:rsidRPr="009F7D6D" w:rsidRDefault="009557B1" w:rsidP="005A2449">
      <w:pPr>
        <w:keepLines/>
        <w:widowControl w:val="0"/>
        <w:jc w:val="both"/>
        <w:rPr>
          <w:rFonts w:ascii="Tahoma" w:hAnsi="Tahoma" w:cs="Tahoma"/>
          <w:color w:val="000000"/>
          <w:lang w:val="en-GB"/>
        </w:rPr>
      </w:pPr>
      <w:r w:rsidRPr="009F7D6D">
        <w:rPr>
          <w:rFonts w:ascii="Tahoma" w:hAnsi="Tahoma" w:cs="Tahoma"/>
          <w:color w:val="000000"/>
          <w:lang w:val="en-GB"/>
        </w:rPr>
        <w:t>The Tenderer shall include any possible discounts in the Seller’s costs. The Contracting Entity shall not take into consideration any subsequent discounts.</w:t>
      </w:r>
    </w:p>
    <w:p w14:paraId="62643224" w14:textId="77777777" w:rsidR="00852C39" w:rsidRPr="009F7D6D" w:rsidRDefault="00852C39" w:rsidP="005A2449">
      <w:pPr>
        <w:keepLines/>
        <w:widowControl w:val="0"/>
        <w:jc w:val="both"/>
        <w:rPr>
          <w:rFonts w:ascii="Tahoma" w:hAnsi="Tahoma" w:cs="Tahoma"/>
          <w:sz w:val="18"/>
          <w:lang w:val="en-GB"/>
        </w:rPr>
      </w:pPr>
    </w:p>
    <w:p w14:paraId="38E47774" w14:textId="5199F228" w:rsidR="00852C39" w:rsidRPr="009F7D6D" w:rsidRDefault="00852C39" w:rsidP="005A2449">
      <w:pPr>
        <w:keepLines/>
        <w:widowControl w:val="0"/>
        <w:jc w:val="both"/>
        <w:rPr>
          <w:rFonts w:ascii="Tahoma" w:hAnsi="Tahoma" w:cs="Tahoma"/>
          <w:lang w:val="en-GB"/>
        </w:rPr>
      </w:pPr>
      <w:r w:rsidRPr="009F7D6D">
        <w:rPr>
          <w:rFonts w:ascii="Tahoma" w:hAnsi="Tahoma" w:cs="Tahoma"/>
          <w:lang w:val="en-GB"/>
        </w:rPr>
        <w:t>Pursuant to the Tender documentation and taking into account the criteria for the selection of the Tenderer specified in Chapter 5, the Buyer will select the Tenderer who will offer the lowest Seller’s cost (</w:t>
      </w:r>
      <w:r w:rsidRPr="009F7D6D">
        <w:rPr>
          <w:rFonts w:ascii="Tahoma" w:hAnsi="Tahoma" w:cs="Tahoma"/>
          <w:snapToGrid w:val="0"/>
          <w:lang w:val="en-GB"/>
        </w:rPr>
        <w:t>F</w:t>
      </w:r>
      <w:r w:rsidRPr="009F7D6D">
        <w:rPr>
          <w:rFonts w:ascii="Tahoma" w:hAnsi="Tahoma" w:cs="Tahoma"/>
          <w:snapToGrid w:val="0"/>
          <w:vertAlign w:val="subscript"/>
          <w:lang w:val="en-GB"/>
        </w:rPr>
        <w:t>FP</w:t>
      </w:r>
      <w:r w:rsidRPr="009F7D6D">
        <w:rPr>
          <w:rFonts w:ascii="Tahoma" w:hAnsi="Tahoma" w:cs="Tahoma"/>
          <w:lang w:val="en-GB"/>
        </w:rPr>
        <w:t xml:space="preserve">) per selected natural gas product. </w:t>
      </w:r>
    </w:p>
    <w:p w14:paraId="41BC1378" w14:textId="77777777" w:rsidR="00D84CD6" w:rsidRPr="009F7D6D" w:rsidRDefault="00D84CD6" w:rsidP="005A2449">
      <w:pPr>
        <w:pStyle w:val="BESEDILO"/>
        <w:rPr>
          <w:rFonts w:ascii="Tahoma" w:hAnsi="Tahoma" w:cs="Tahoma"/>
          <w:kern w:val="0"/>
          <w:lang w:val="en-GB"/>
        </w:rPr>
      </w:pPr>
    </w:p>
    <w:p w14:paraId="6743AA39" w14:textId="77777777" w:rsidR="009557B1" w:rsidRPr="009F7D6D" w:rsidRDefault="009557B1" w:rsidP="005A2449">
      <w:pPr>
        <w:pStyle w:val="Odstavekseznama"/>
        <w:keepLines/>
        <w:widowControl w:val="0"/>
        <w:numPr>
          <w:ilvl w:val="1"/>
          <w:numId w:val="2"/>
        </w:numPr>
        <w:jc w:val="both"/>
        <w:rPr>
          <w:rFonts w:ascii="Tahoma" w:hAnsi="Tahoma" w:cs="Tahoma"/>
          <w:b/>
          <w:lang w:val="en-GB"/>
        </w:rPr>
      </w:pPr>
      <w:r w:rsidRPr="009F7D6D">
        <w:rPr>
          <w:rFonts w:ascii="Tahoma" w:hAnsi="Tahoma" w:cs="Tahoma"/>
          <w:b/>
          <w:bCs/>
          <w:lang w:val="en-GB"/>
        </w:rPr>
        <w:t>Time and Place of Delivery and Acceptance</w:t>
      </w:r>
    </w:p>
    <w:p w14:paraId="29E63F6D" w14:textId="77777777" w:rsidR="009557B1" w:rsidRPr="009F7D6D" w:rsidRDefault="009557B1" w:rsidP="005A2449">
      <w:pPr>
        <w:keepLines/>
        <w:widowControl w:val="0"/>
        <w:ind w:left="720"/>
        <w:jc w:val="both"/>
        <w:rPr>
          <w:rFonts w:ascii="Tahoma" w:hAnsi="Tahoma" w:cs="Tahoma"/>
          <w:lang w:val="en-GB"/>
        </w:rPr>
      </w:pPr>
    </w:p>
    <w:p w14:paraId="011BEF99" w14:textId="3EC863D3"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Supply shall commence on the first day in the month that follows the month of the conclusion of the Framework Agreement.</w:t>
      </w:r>
    </w:p>
    <w:p w14:paraId="28AA776F" w14:textId="3B4B2694" w:rsidR="00044F29" w:rsidRPr="009F7D6D" w:rsidRDefault="00044F29" w:rsidP="005A2449">
      <w:pPr>
        <w:keepLines/>
        <w:widowControl w:val="0"/>
        <w:jc w:val="both"/>
        <w:rPr>
          <w:rFonts w:ascii="Tahoma" w:hAnsi="Tahoma" w:cs="Tahoma"/>
          <w:lang w:val="en-GB"/>
        </w:rPr>
      </w:pPr>
    </w:p>
    <w:p w14:paraId="4D13D168" w14:textId="690E5BCF" w:rsidR="00044F29" w:rsidRPr="009F7D6D" w:rsidRDefault="00044F29" w:rsidP="005A2449">
      <w:pPr>
        <w:keepLines/>
        <w:widowControl w:val="0"/>
        <w:jc w:val="both"/>
        <w:rPr>
          <w:rFonts w:ascii="Tahoma" w:hAnsi="Tahoma" w:cs="Tahoma"/>
          <w:lang w:val="en-GB"/>
        </w:rPr>
      </w:pPr>
      <w:r w:rsidRPr="009F7D6D">
        <w:rPr>
          <w:rFonts w:ascii="Tahoma" w:hAnsi="Tahoma" w:cs="Tahoma"/>
          <w:lang w:val="en-GB"/>
        </w:rPr>
        <w:t>The condition for the commencement of natural gas supply is the established shipper pair, which is confirmed by the transmission system operator for the relevant shipping Section.</w:t>
      </w:r>
    </w:p>
    <w:p w14:paraId="27C3807F" w14:textId="77777777" w:rsidR="009557B1" w:rsidRPr="009F7D6D" w:rsidRDefault="009557B1" w:rsidP="005A2449">
      <w:pPr>
        <w:keepLines/>
        <w:widowControl w:val="0"/>
        <w:jc w:val="both"/>
        <w:rPr>
          <w:rFonts w:ascii="Tahoma" w:hAnsi="Tahoma" w:cs="Tahoma"/>
          <w:lang w:val="en-GB"/>
        </w:rPr>
      </w:pPr>
    </w:p>
    <w:p w14:paraId="12255FA8" w14:textId="2E93083D"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The place of delivery is the delivery Section before the entry to the Slovenian transmission system, at the border Section between Austria and Slovenia near </w:t>
      </w:r>
      <w:proofErr w:type="spellStart"/>
      <w:r w:rsidRPr="009F7D6D">
        <w:rPr>
          <w:rFonts w:ascii="Tahoma" w:hAnsi="Tahoma" w:cs="Tahoma"/>
          <w:lang w:val="en-GB"/>
        </w:rPr>
        <w:t>Ceršak</w:t>
      </w:r>
      <w:proofErr w:type="spellEnd"/>
      <w:r w:rsidRPr="009F7D6D">
        <w:rPr>
          <w:rFonts w:ascii="Tahoma" w:hAnsi="Tahoma" w:cs="Tahoma"/>
          <w:lang w:val="en-GB"/>
        </w:rPr>
        <w:t xml:space="preserve"> (exit Austria).</w:t>
      </w:r>
    </w:p>
    <w:p w14:paraId="02B33D07" w14:textId="7D17F559" w:rsidR="0083153E" w:rsidRPr="009F7D6D" w:rsidRDefault="0083153E" w:rsidP="005A2449">
      <w:pPr>
        <w:keepLines/>
        <w:widowControl w:val="0"/>
        <w:jc w:val="both"/>
        <w:rPr>
          <w:rFonts w:ascii="Tahoma" w:hAnsi="Tahoma" w:cs="Tahoma"/>
          <w:lang w:val="en-GB"/>
        </w:rPr>
      </w:pPr>
    </w:p>
    <w:p w14:paraId="513C75B3" w14:textId="65481A0D" w:rsidR="009557B1" w:rsidRPr="009F7D6D" w:rsidRDefault="0083153E" w:rsidP="005A2449">
      <w:pPr>
        <w:keepLines/>
        <w:widowControl w:val="0"/>
        <w:jc w:val="both"/>
        <w:rPr>
          <w:rFonts w:ascii="Tahoma" w:hAnsi="Tahoma" w:cs="Tahoma"/>
          <w:lang w:val="en-GB"/>
        </w:rPr>
      </w:pPr>
      <w:r w:rsidRPr="009F7D6D">
        <w:rPr>
          <w:rFonts w:ascii="Tahoma" w:hAnsi="Tahoma" w:cs="Tahoma"/>
          <w:lang w:val="en-GB"/>
        </w:rPr>
        <w:t>The Seller guarantees transport capacities for the Austrian exit and the buyer guarantees transport capacities for the Slovenian entry.</w:t>
      </w:r>
    </w:p>
    <w:p w14:paraId="004313D5" w14:textId="77777777" w:rsidR="0083153E" w:rsidRPr="009F7D6D" w:rsidRDefault="0083153E" w:rsidP="005A2449">
      <w:pPr>
        <w:keepLines/>
        <w:widowControl w:val="0"/>
        <w:jc w:val="both"/>
        <w:rPr>
          <w:rFonts w:ascii="Tahoma" w:hAnsi="Tahoma" w:cs="Tahoma"/>
          <w:lang w:val="en-GB"/>
        </w:rPr>
      </w:pPr>
    </w:p>
    <w:p w14:paraId="177C3D61" w14:textId="77777777" w:rsidR="009557B1" w:rsidRPr="009F7D6D" w:rsidRDefault="009557B1" w:rsidP="005A2449">
      <w:pPr>
        <w:pStyle w:val="Odstavekseznama"/>
        <w:keepLines/>
        <w:widowControl w:val="0"/>
        <w:numPr>
          <w:ilvl w:val="1"/>
          <w:numId w:val="2"/>
        </w:numPr>
        <w:jc w:val="both"/>
        <w:rPr>
          <w:rFonts w:ascii="Tahoma" w:hAnsi="Tahoma" w:cs="Tahoma"/>
          <w:b/>
          <w:lang w:val="en-GB"/>
        </w:rPr>
      </w:pPr>
      <w:r w:rsidRPr="009F7D6D">
        <w:rPr>
          <w:rFonts w:ascii="Tahoma" w:hAnsi="Tahoma" w:cs="Tahoma"/>
          <w:b/>
          <w:bCs/>
          <w:lang w:val="en-GB"/>
        </w:rPr>
        <w:t>Procurement Requirements</w:t>
      </w:r>
    </w:p>
    <w:p w14:paraId="144B748E" w14:textId="77777777" w:rsidR="009557B1" w:rsidRPr="009F7D6D" w:rsidRDefault="009557B1" w:rsidP="005A2449">
      <w:pPr>
        <w:keepLines/>
        <w:widowControl w:val="0"/>
        <w:jc w:val="both"/>
        <w:rPr>
          <w:rFonts w:ascii="Tahoma" w:hAnsi="Tahoma" w:cs="Tahoma"/>
          <w:sz w:val="16"/>
          <w:lang w:val="en-GB"/>
        </w:rPr>
      </w:pPr>
    </w:p>
    <w:p w14:paraId="2DC3158C" w14:textId="77777777"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The subject of the Tender must meet the following requirements:</w:t>
      </w:r>
    </w:p>
    <w:p w14:paraId="301E6AE9" w14:textId="77777777" w:rsidR="009557B1" w:rsidRPr="009F7D6D" w:rsidRDefault="009557B1" w:rsidP="005A2449">
      <w:pPr>
        <w:keepLines/>
        <w:widowControl w:val="0"/>
        <w:jc w:val="both"/>
        <w:rPr>
          <w:rFonts w:ascii="Tahoma" w:hAnsi="Tahoma" w:cs="Tahoma"/>
          <w:sz w:val="18"/>
          <w:lang w:val="en-GB"/>
        </w:rPr>
      </w:pPr>
    </w:p>
    <w:p w14:paraId="19F83853" w14:textId="77777777"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a) Subject of the procurement:</w:t>
      </w:r>
    </w:p>
    <w:p w14:paraId="62958D29" w14:textId="77777777"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The supply of natural gas for the purposes of the buyer in the supply period:</w:t>
      </w:r>
    </w:p>
    <w:p w14:paraId="1E5542E6" w14:textId="5EBA2946"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Start of supply period: 1 February 2025 at 6:00 a.m. or the first day of the month following the month in which the Framework Agreement is signed, at 6:00 a.m. </w:t>
      </w:r>
    </w:p>
    <w:p w14:paraId="47F445B3" w14:textId="31C1BCEC"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End of the supply period: 1</w:t>
      </w:r>
      <w:r w:rsidRPr="009F7D6D">
        <w:rPr>
          <w:rFonts w:ascii="Tahoma" w:hAnsi="Tahoma" w:cs="Tahoma"/>
          <w:vertAlign w:val="superscript"/>
          <w:lang w:val="en-GB"/>
        </w:rPr>
        <w:t xml:space="preserve"> </w:t>
      </w:r>
      <w:r w:rsidRPr="009F7D6D">
        <w:rPr>
          <w:rFonts w:ascii="Tahoma" w:hAnsi="Tahoma" w:cs="Tahoma"/>
          <w:lang w:val="en-GB"/>
        </w:rPr>
        <w:t xml:space="preserve">January 2029 at 06:00 a.m. </w:t>
      </w:r>
    </w:p>
    <w:p w14:paraId="0122BD32" w14:textId="77777777" w:rsidR="009557B1" w:rsidRPr="009F7D6D" w:rsidRDefault="009557B1" w:rsidP="005A2449">
      <w:pPr>
        <w:keepLines/>
        <w:widowControl w:val="0"/>
        <w:jc w:val="both"/>
        <w:rPr>
          <w:rFonts w:ascii="Tahoma" w:hAnsi="Tahoma" w:cs="Tahoma"/>
          <w:lang w:val="en-GB"/>
        </w:rPr>
      </w:pPr>
    </w:p>
    <w:p w14:paraId="2CC0E07C" w14:textId="11A2C37B"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 xml:space="preserve">b) Handover </w:t>
      </w:r>
      <w:r w:rsidR="00793A2F" w:rsidRPr="009F7D6D">
        <w:rPr>
          <w:rFonts w:ascii="Tahoma" w:hAnsi="Tahoma" w:cs="Tahoma"/>
          <w:b/>
          <w:bCs/>
          <w:lang w:val="en-GB"/>
        </w:rPr>
        <w:t>s</w:t>
      </w:r>
      <w:r w:rsidRPr="009F7D6D">
        <w:rPr>
          <w:rFonts w:ascii="Tahoma" w:hAnsi="Tahoma" w:cs="Tahoma"/>
          <w:b/>
          <w:bCs/>
          <w:lang w:val="en-GB"/>
        </w:rPr>
        <w:t>ection:</w:t>
      </w:r>
    </w:p>
    <w:p w14:paraId="7E70CD29" w14:textId="5DFB25A8" w:rsidR="009557B1" w:rsidRPr="009F7D6D" w:rsidRDefault="001657CB" w:rsidP="005A2449">
      <w:pPr>
        <w:keepLines/>
        <w:widowControl w:val="0"/>
        <w:jc w:val="both"/>
        <w:rPr>
          <w:rFonts w:ascii="Tahoma" w:hAnsi="Tahoma" w:cs="Tahoma"/>
          <w:lang w:val="en-GB"/>
        </w:rPr>
      </w:pPr>
      <w:r w:rsidRPr="009F7D6D">
        <w:rPr>
          <w:rFonts w:ascii="Tahoma" w:hAnsi="Tahoma" w:cs="Tahoma"/>
          <w:lang w:val="en-GB"/>
        </w:rPr>
        <w:t xml:space="preserve">The handover Section before the entry to the Slovenian transmission system, at the border Section between Austria and Slovenia near </w:t>
      </w:r>
      <w:proofErr w:type="spellStart"/>
      <w:r w:rsidRPr="009F7D6D">
        <w:rPr>
          <w:rFonts w:ascii="Tahoma" w:hAnsi="Tahoma" w:cs="Tahoma"/>
          <w:lang w:val="en-GB"/>
        </w:rPr>
        <w:t>Ceršak</w:t>
      </w:r>
      <w:proofErr w:type="spellEnd"/>
      <w:r w:rsidRPr="009F7D6D">
        <w:rPr>
          <w:rFonts w:ascii="Tahoma" w:hAnsi="Tahoma" w:cs="Tahoma"/>
          <w:lang w:val="en-GB"/>
        </w:rPr>
        <w:t xml:space="preserve"> (exit Austria).</w:t>
      </w:r>
    </w:p>
    <w:p w14:paraId="2D5E7BF1" w14:textId="77777777" w:rsidR="003B0077" w:rsidRPr="009F7D6D" w:rsidRDefault="003B0077" w:rsidP="005A2449">
      <w:pPr>
        <w:keepLines/>
        <w:widowControl w:val="0"/>
        <w:jc w:val="both"/>
        <w:rPr>
          <w:rFonts w:ascii="Tahoma" w:hAnsi="Tahoma" w:cs="Tahoma"/>
          <w:lang w:val="en-GB"/>
        </w:rPr>
      </w:pPr>
    </w:p>
    <w:p w14:paraId="07B3D221" w14:textId="5ED58EBC" w:rsidR="0083153E" w:rsidRPr="009F7D6D" w:rsidRDefault="0083153E" w:rsidP="005A2449">
      <w:pPr>
        <w:keepLines/>
        <w:widowControl w:val="0"/>
        <w:jc w:val="both"/>
        <w:rPr>
          <w:rFonts w:ascii="Tahoma" w:hAnsi="Tahoma" w:cs="Tahoma"/>
          <w:lang w:val="en-GB"/>
        </w:rPr>
      </w:pPr>
      <w:r w:rsidRPr="009F7D6D">
        <w:rPr>
          <w:rFonts w:ascii="Tahoma" w:hAnsi="Tahoma" w:cs="Tahoma"/>
          <w:lang w:val="en-GB"/>
        </w:rPr>
        <w:t>The Seller guarantees transport capacities for the Austrian exit and the buyer guarantees transport capacities for the Slovenian entry.</w:t>
      </w:r>
    </w:p>
    <w:p w14:paraId="48E74CE1" w14:textId="32A92E5B" w:rsidR="009557B1" w:rsidRPr="009F7D6D" w:rsidRDefault="009557B1" w:rsidP="005A2449">
      <w:pPr>
        <w:keepLines/>
        <w:widowControl w:val="0"/>
        <w:jc w:val="both"/>
        <w:rPr>
          <w:rFonts w:ascii="Tahoma" w:hAnsi="Tahoma" w:cs="Tahoma"/>
          <w:sz w:val="18"/>
          <w:lang w:val="en-GB"/>
        </w:rPr>
      </w:pPr>
    </w:p>
    <w:p w14:paraId="6C7D3764" w14:textId="38F99BD2"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 xml:space="preserve">c) Quantities </w:t>
      </w:r>
    </w:p>
    <w:p w14:paraId="40E7FEA0" w14:textId="77777777" w:rsidR="003B0077" w:rsidRPr="009F7D6D" w:rsidRDefault="003B0077" w:rsidP="005A2449">
      <w:pPr>
        <w:keepLines/>
        <w:widowControl w:val="0"/>
        <w:jc w:val="both"/>
        <w:rPr>
          <w:rFonts w:ascii="Tahoma" w:hAnsi="Tahoma" w:cs="Tahoma"/>
          <w:b/>
          <w:sz w:val="18"/>
          <w:lang w:val="en-GB"/>
        </w:rPr>
      </w:pPr>
    </w:p>
    <w:p w14:paraId="4237C9D4" w14:textId="0F5911B4" w:rsidR="009557B1" w:rsidRPr="009F7D6D" w:rsidRDefault="00583B4F" w:rsidP="005A2449">
      <w:pPr>
        <w:keepLines/>
        <w:widowControl w:val="0"/>
        <w:jc w:val="both"/>
        <w:rPr>
          <w:rFonts w:ascii="Tahoma" w:hAnsi="Tahoma" w:cs="Tahoma"/>
          <w:b/>
          <w:bCs/>
          <w:lang w:val="en-GB"/>
        </w:rPr>
      </w:pPr>
      <w:r w:rsidRPr="009F7D6D">
        <w:rPr>
          <w:rFonts w:ascii="Tahoma" w:hAnsi="Tahoma" w:cs="Tahoma"/>
          <w:b/>
          <w:bCs/>
          <w:lang w:val="en-GB"/>
        </w:rPr>
        <w:t xml:space="preserve">Contractual quantities of natural gas for the supply period: </w:t>
      </w:r>
    </w:p>
    <w:p w14:paraId="13F12E6A" w14:textId="77777777" w:rsidR="00793A2F" w:rsidRPr="009F7D6D" w:rsidRDefault="00793A2F" w:rsidP="005A2449">
      <w:pPr>
        <w:keepLines/>
        <w:widowControl w:val="0"/>
        <w:jc w:val="both"/>
        <w:rPr>
          <w:rFonts w:ascii="Tahoma" w:hAnsi="Tahoma" w:cs="Tahoma"/>
          <w:b/>
          <w:lang w:val="en-GB"/>
        </w:rPr>
      </w:pPr>
    </w:p>
    <w:p w14:paraId="4D8E8B4C" w14:textId="7082CA9B" w:rsidR="00394C04" w:rsidRPr="009F7D6D" w:rsidRDefault="00394C04" w:rsidP="005A2449">
      <w:pPr>
        <w:keepLines/>
        <w:widowControl w:val="0"/>
        <w:jc w:val="both"/>
        <w:rPr>
          <w:rFonts w:ascii="Tahoma" w:hAnsi="Tahoma" w:cs="Tahoma"/>
          <w:b/>
          <w:lang w:val="en-GB"/>
        </w:rPr>
      </w:pPr>
    </w:p>
    <w:tbl>
      <w:tblPr>
        <w:tblW w:w="6314" w:type="dxa"/>
        <w:jc w:val="center"/>
        <w:tblCellMar>
          <w:left w:w="70" w:type="dxa"/>
          <w:right w:w="70" w:type="dxa"/>
        </w:tblCellMar>
        <w:tblLook w:val="04A0" w:firstRow="1" w:lastRow="0" w:firstColumn="1" w:lastColumn="0" w:noHBand="0" w:noVBand="1"/>
      </w:tblPr>
      <w:tblGrid>
        <w:gridCol w:w="1740"/>
        <w:gridCol w:w="763"/>
        <w:gridCol w:w="1911"/>
        <w:gridCol w:w="1929"/>
      </w:tblGrid>
      <w:tr w:rsidR="00394C04" w:rsidRPr="009F7D6D" w14:paraId="7E8E40A7" w14:textId="77777777" w:rsidTr="006271E3">
        <w:trPr>
          <w:trHeight w:val="915"/>
          <w:jc w:val="center"/>
        </w:trPr>
        <w:tc>
          <w:tcPr>
            <w:tcW w:w="174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77336297" w14:textId="77777777" w:rsidR="00394C04" w:rsidRPr="009F7D6D" w:rsidRDefault="00394C04" w:rsidP="005A2449">
            <w:pPr>
              <w:keepLines/>
              <w:widowControl w:val="0"/>
              <w:jc w:val="center"/>
              <w:rPr>
                <w:rFonts w:ascii="Calibri" w:hAnsi="Calibri" w:cs="Calibri"/>
                <w:b/>
                <w:bCs/>
                <w:color w:val="000000"/>
                <w:sz w:val="22"/>
                <w:szCs w:val="22"/>
                <w:lang w:val="en-GB"/>
              </w:rPr>
            </w:pPr>
            <w:r w:rsidRPr="009F7D6D">
              <w:rPr>
                <w:rFonts w:ascii="Calibri" w:hAnsi="Calibri" w:cs="Calibri"/>
                <w:b/>
                <w:bCs/>
                <w:color w:val="000000"/>
                <w:sz w:val="22"/>
                <w:szCs w:val="22"/>
                <w:lang w:val="en-GB"/>
              </w:rPr>
              <w:t>Year</w:t>
            </w:r>
          </w:p>
        </w:tc>
        <w:tc>
          <w:tcPr>
            <w:tcW w:w="734" w:type="dxa"/>
            <w:tcBorders>
              <w:top w:val="single" w:sz="8" w:space="0" w:color="auto"/>
              <w:left w:val="nil"/>
              <w:bottom w:val="single" w:sz="8" w:space="0" w:color="auto"/>
              <w:right w:val="single" w:sz="4" w:space="0" w:color="auto"/>
            </w:tcBorders>
            <w:shd w:val="clear" w:color="000000" w:fill="F2F2F2"/>
            <w:noWrap/>
            <w:vAlign w:val="center"/>
            <w:hideMark/>
          </w:tcPr>
          <w:p w14:paraId="095A21E3" w14:textId="77777777" w:rsidR="00394C04" w:rsidRPr="009F7D6D" w:rsidRDefault="00394C04" w:rsidP="005A2449">
            <w:pPr>
              <w:keepLines/>
              <w:widowControl w:val="0"/>
              <w:jc w:val="center"/>
              <w:rPr>
                <w:rFonts w:ascii="Calibri" w:hAnsi="Calibri" w:cs="Calibri"/>
                <w:b/>
                <w:bCs/>
                <w:color w:val="000000"/>
                <w:sz w:val="22"/>
                <w:szCs w:val="22"/>
                <w:lang w:val="en-GB"/>
              </w:rPr>
            </w:pPr>
            <w:r w:rsidRPr="009F7D6D">
              <w:rPr>
                <w:rFonts w:ascii="Calibri" w:hAnsi="Calibri" w:cs="Calibri"/>
                <w:b/>
                <w:bCs/>
                <w:color w:val="000000"/>
                <w:sz w:val="22"/>
                <w:szCs w:val="22"/>
                <w:lang w:val="en-GB"/>
              </w:rPr>
              <w:t>Month</w:t>
            </w:r>
          </w:p>
        </w:tc>
        <w:tc>
          <w:tcPr>
            <w:tcW w:w="1911" w:type="dxa"/>
            <w:tcBorders>
              <w:top w:val="single" w:sz="8" w:space="0" w:color="auto"/>
              <w:left w:val="nil"/>
              <w:bottom w:val="single" w:sz="8" w:space="0" w:color="auto"/>
              <w:right w:val="single" w:sz="8" w:space="0" w:color="auto"/>
            </w:tcBorders>
            <w:shd w:val="clear" w:color="000000" w:fill="F2F2F2"/>
            <w:vAlign w:val="center"/>
            <w:hideMark/>
          </w:tcPr>
          <w:p w14:paraId="61D2ABA6" w14:textId="5BB02C88" w:rsidR="00394C04" w:rsidRPr="009F7D6D" w:rsidRDefault="00394C04" w:rsidP="005A2449">
            <w:pPr>
              <w:keepLines/>
              <w:widowControl w:val="0"/>
              <w:jc w:val="center"/>
              <w:rPr>
                <w:rFonts w:ascii="Calibri" w:hAnsi="Calibri" w:cs="Calibri"/>
                <w:b/>
                <w:bCs/>
                <w:sz w:val="22"/>
                <w:szCs w:val="22"/>
                <w:lang w:val="en-GB"/>
              </w:rPr>
            </w:pPr>
            <w:r w:rsidRPr="009F7D6D">
              <w:rPr>
                <w:rFonts w:ascii="Calibri" w:hAnsi="Calibri" w:cs="Calibri"/>
                <w:b/>
                <w:bCs/>
                <w:sz w:val="22"/>
                <w:szCs w:val="22"/>
                <w:lang w:val="en-GB"/>
              </w:rPr>
              <w:t>QUANTITY [MWh/h]</w:t>
            </w:r>
          </w:p>
        </w:tc>
        <w:tc>
          <w:tcPr>
            <w:tcW w:w="1929"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6A0FE342" w14:textId="10A9470F" w:rsidR="00394C04" w:rsidRPr="009F7D6D" w:rsidRDefault="00394C04" w:rsidP="005A2449">
            <w:pPr>
              <w:keepLines/>
              <w:widowControl w:val="0"/>
              <w:jc w:val="center"/>
              <w:rPr>
                <w:rFonts w:ascii="Calibri" w:hAnsi="Calibri" w:cs="Calibri"/>
                <w:b/>
                <w:bCs/>
                <w:sz w:val="22"/>
                <w:szCs w:val="22"/>
                <w:lang w:val="en-GB"/>
              </w:rPr>
            </w:pPr>
            <w:r w:rsidRPr="009F7D6D">
              <w:rPr>
                <w:rFonts w:ascii="Calibri" w:hAnsi="Calibri" w:cs="Calibri"/>
                <w:b/>
                <w:bCs/>
                <w:sz w:val="22"/>
                <w:szCs w:val="22"/>
                <w:lang w:val="en-GB"/>
              </w:rPr>
              <w:t>QUANTITY (MWh)</w:t>
            </w:r>
          </w:p>
        </w:tc>
      </w:tr>
      <w:tr w:rsidR="00394C04" w:rsidRPr="009F7D6D" w14:paraId="1BF7A1B7" w14:textId="77777777" w:rsidTr="006271E3">
        <w:trPr>
          <w:trHeight w:val="300"/>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253332A"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lastRenderedPageBreak/>
              <w:t>2025</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3CDEACB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45940BB8"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7.00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B9270A0"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4,704.00 </w:t>
            </w:r>
          </w:p>
        </w:tc>
      </w:tr>
      <w:tr w:rsidR="00394C04" w:rsidRPr="009F7D6D" w14:paraId="35E24688"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603991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313BB66"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370927EC"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54D69D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3,715.00 </w:t>
            </w:r>
          </w:p>
        </w:tc>
      </w:tr>
      <w:tr w:rsidR="00394C04" w:rsidRPr="009F7D6D" w14:paraId="04589ED4"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4B898C3"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78C9440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5C42F264"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F59D54D"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2.880,00 </w:t>
            </w:r>
          </w:p>
        </w:tc>
      </w:tr>
      <w:tr w:rsidR="00394C04" w:rsidRPr="009F7D6D" w14:paraId="46EC6800"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6D1D2CD"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4A90ED9F"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34F8BCDC"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572246E"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2,232.00 </w:t>
            </w:r>
          </w:p>
        </w:tc>
      </w:tr>
      <w:tr w:rsidR="00394C04" w:rsidRPr="009F7D6D" w14:paraId="3EF297ED"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65EB23F"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29E90A75"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6C42EFCF"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EF6D91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45460596"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BBB39C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8A3BF7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07</w:t>
            </w:r>
          </w:p>
        </w:tc>
        <w:tc>
          <w:tcPr>
            <w:tcW w:w="1911" w:type="dxa"/>
            <w:tcBorders>
              <w:top w:val="nil"/>
              <w:left w:val="nil"/>
              <w:bottom w:val="single" w:sz="4" w:space="0" w:color="auto"/>
              <w:right w:val="single" w:sz="8" w:space="0" w:color="auto"/>
            </w:tcBorders>
            <w:shd w:val="clear" w:color="auto" w:fill="auto"/>
            <w:noWrap/>
            <w:vAlign w:val="bottom"/>
            <w:hideMark/>
          </w:tcPr>
          <w:p w14:paraId="1CF3FE30"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6B2A6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2E291804"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A511B5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0493B0C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08</w:t>
            </w:r>
          </w:p>
        </w:tc>
        <w:tc>
          <w:tcPr>
            <w:tcW w:w="1911" w:type="dxa"/>
            <w:tcBorders>
              <w:top w:val="nil"/>
              <w:left w:val="nil"/>
              <w:bottom w:val="single" w:sz="4" w:space="0" w:color="auto"/>
              <w:right w:val="single" w:sz="8" w:space="0" w:color="auto"/>
            </w:tcBorders>
            <w:shd w:val="clear" w:color="auto" w:fill="auto"/>
            <w:noWrap/>
            <w:vAlign w:val="bottom"/>
            <w:hideMark/>
          </w:tcPr>
          <w:p w14:paraId="30F09A28"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956B34C"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6C20ABD2"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98B2E23"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6B75E90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09</w:t>
            </w:r>
          </w:p>
        </w:tc>
        <w:tc>
          <w:tcPr>
            <w:tcW w:w="1911" w:type="dxa"/>
            <w:tcBorders>
              <w:top w:val="nil"/>
              <w:left w:val="nil"/>
              <w:bottom w:val="single" w:sz="4" w:space="0" w:color="auto"/>
              <w:right w:val="single" w:sz="8" w:space="0" w:color="auto"/>
            </w:tcBorders>
            <w:shd w:val="clear" w:color="auto" w:fill="auto"/>
            <w:noWrap/>
            <w:vAlign w:val="bottom"/>
            <w:hideMark/>
          </w:tcPr>
          <w:p w14:paraId="2578A19C"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FDC93D9"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01416AB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C6C75C6"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27EF08B8"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10</w:t>
            </w:r>
          </w:p>
        </w:tc>
        <w:tc>
          <w:tcPr>
            <w:tcW w:w="1911" w:type="dxa"/>
            <w:tcBorders>
              <w:top w:val="nil"/>
              <w:left w:val="nil"/>
              <w:bottom w:val="single" w:sz="4" w:space="0" w:color="auto"/>
              <w:right w:val="single" w:sz="8" w:space="0" w:color="auto"/>
            </w:tcBorders>
            <w:shd w:val="clear" w:color="auto" w:fill="auto"/>
            <w:noWrap/>
            <w:vAlign w:val="bottom"/>
            <w:hideMark/>
          </w:tcPr>
          <w:p w14:paraId="182E41E1"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1A20FB5"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2,235.00 </w:t>
            </w:r>
          </w:p>
        </w:tc>
      </w:tr>
      <w:tr w:rsidR="00394C04" w:rsidRPr="009F7D6D" w14:paraId="5015DE55"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5A7F82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7E6B0F3"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11</w:t>
            </w:r>
          </w:p>
        </w:tc>
        <w:tc>
          <w:tcPr>
            <w:tcW w:w="1911" w:type="dxa"/>
            <w:tcBorders>
              <w:top w:val="nil"/>
              <w:left w:val="nil"/>
              <w:bottom w:val="single" w:sz="4" w:space="0" w:color="auto"/>
              <w:right w:val="single" w:sz="8" w:space="0" w:color="auto"/>
            </w:tcBorders>
            <w:shd w:val="clear" w:color="auto" w:fill="auto"/>
            <w:noWrap/>
            <w:vAlign w:val="bottom"/>
            <w:hideMark/>
          </w:tcPr>
          <w:p w14:paraId="481F50F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471E2C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4,320.00 </w:t>
            </w:r>
          </w:p>
        </w:tc>
      </w:tr>
      <w:tr w:rsidR="00394C04" w:rsidRPr="009F7D6D" w14:paraId="0EF647C9" w14:textId="77777777" w:rsidTr="006271E3">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71FF4E66"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2025</w:t>
            </w:r>
          </w:p>
        </w:tc>
        <w:tc>
          <w:tcPr>
            <w:tcW w:w="734" w:type="dxa"/>
            <w:tcBorders>
              <w:top w:val="nil"/>
              <w:left w:val="nil"/>
              <w:bottom w:val="single" w:sz="8" w:space="0" w:color="auto"/>
              <w:right w:val="single" w:sz="4" w:space="0" w:color="auto"/>
            </w:tcBorders>
            <w:shd w:val="clear" w:color="auto" w:fill="auto"/>
            <w:noWrap/>
            <w:vAlign w:val="bottom"/>
            <w:hideMark/>
          </w:tcPr>
          <w:p w14:paraId="6A6F91F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12</w:t>
            </w:r>
          </w:p>
        </w:tc>
        <w:tc>
          <w:tcPr>
            <w:tcW w:w="1911" w:type="dxa"/>
            <w:tcBorders>
              <w:top w:val="nil"/>
              <w:left w:val="nil"/>
              <w:bottom w:val="single" w:sz="8" w:space="0" w:color="auto"/>
              <w:right w:val="single" w:sz="8" w:space="0" w:color="auto"/>
            </w:tcBorders>
            <w:shd w:val="clear" w:color="auto" w:fill="auto"/>
            <w:noWrap/>
            <w:vAlign w:val="bottom"/>
            <w:hideMark/>
          </w:tcPr>
          <w:p w14:paraId="5540AFB0"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2DA0DACA"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4,464.00 </w:t>
            </w:r>
          </w:p>
        </w:tc>
      </w:tr>
      <w:tr w:rsidR="00394C04" w:rsidRPr="009F7D6D" w14:paraId="26741491"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92C99AD"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5F104967"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01</w:t>
            </w:r>
          </w:p>
        </w:tc>
        <w:tc>
          <w:tcPr>
            <w:tcW w:w="1911" w:type="dxa"/>
            <w:tcBorders>
              <w:top w:val="nil"/>
              <w:left w:val="nil"/>
              <w:bottom w:val="single" w:sz="4" w:space="0" w:color="auto"/>
              <w:right w:val="single" w:sz="8" w:space="0" w:color="auto"/>
            </w:tcBorders>
            <w:shd w:val="clear" w:color="auto" w:fill="auto"/>
            <w:noWrap/>
            <w:vAlign w:val="bottom"/>
            <w:hideMark/>
          </w:tcPr>
          <w:p w14:paraId="0EDCE02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A908CBD"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4,464.00 </w:t>
            </w:r>
          </w:p>
        </w:tc>
      </w:tr>
      <w:tr w:rsidR="00394C04" w:rsidRPr="009F7D6D" w14:paraId="7C55E770"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E45B35A"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2FE51C5"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02</w:t>
            </w:r>
          </w:p>
        </w:tc>
        <w:tc>
          <w:tcPr>
            <w:tcW w:w="1911" w:type="dxa"/>
            <w:tcBorders>
              <w:top w:val="nil"/>
              <w:left w:val="nil"/>
              <w:bottom w:val="single" w:sz="4" w:space="0" w:color="auto"/>
              <w:right w:val="single" w:sz="8" w:space="0" w:color="auto"/>
            </w:tcBorders>
            <w:shd w:val="clear" w:color="auto" w:fill="auto"/>
            <w:noWrap/>
            <w:vAlign w:val="bottom"/>
            <w:hideMark/>
          </w:tcPr>
          <w:p w14:paraId="5193D6BF"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2FA2319C"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4,704.00 </w:t>
            </w:r>
          </w:p>
        </w:tc>
      </w:tr>
      <w:tr w:rsidR="00394C04" w:rsidRPr="009F7D6D" w14:paraId="002FE1BC"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69CB59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44F020AD"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4B22621E"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11AE781"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3,715.00 </w:t>
            </w:r>
          </w:p>
        </w:tc>
      </w:tr>
      <w:tr w:rsidR="00394C04" w:rsidRPr="009F7D6D" w14:paraId="581EBD17"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7F3A0AB"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867AE6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6C997CAD"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50F6F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2.880,00 </w:t>
            </w:r>
          </w:p>
        </w:tc>
      </w:tr>
      <w:tr w:rsidR="00394C04" w:rsidRPr="009F7D6D" w14:paraId="0EF8291A"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E48FC04"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40F8E51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27789F2F"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97F980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2,232.00 </w:t>
            </w:r>
          </w:p>
        </w:tc>
      </w:tr>
      <w:tr w:rsidR="00394C04" w:rsidRPr="009F7D6D" w14:paraId="691E4D4C"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14D74C7"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385E82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73293082"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E36D88D"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469881F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A883FAA"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7FF3B8A"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07</w:t>
            </w:r>
          </w:p>
        </w:tc>
        <w:tc>
          <w:tcPr>
            <w:tcW w:w="1911" w:type="dxa"/>
            <w:tcBorders>
              <w:top w:val="nil"/>
              <w:left w:val="nil"/>
              <w:bottom w:val="single" w:sz="4" w:space="0" w:color="auto"/>
              <w:right w:val="single" w:sz="8" w:space="0" w:color="auto"/>
            </w:tcBorders>
            <w:shd w:val="clear" w:color="auto" w:fill="auto"/>
            <w:noWrap/>
            <w:vAlign w:val="bottom"/>
            <w:hideMark/>
          </w:tcPr>
          <w:p w14:paraId="459C14B8"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FD3ACCA"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75C1714D"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3BEF6F6"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30151C7A"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08</w:t>
            </w:r>
          </w:p>
        </w:tc>
        <w:tc>
          <w:tcPr>
            <w:tcW w:w="1911" w:type="dxa"/>
            <w:tcBorders>
              <w:top w:val="nil"/>
              <w:left w:val="nil"/>
              <w:bottom w:val="single" w:sz="4" w:space="0" w:color="auto"/>
              <w:right w:val="single" w:sz="8" w:space="0" w:color="auto"/>
            </w:tcBorders>
            <w:shd w:val="clear" w:color="auto" w:fill="auto"/>
            <w:noWrap/>
            <w:vAlign w:val="bottom"/>
            <w:hideMark/>
          </w:tcPr>
          <w:p w14:paraId="34F23762"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B4373E2"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7AD1E524"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9248CC3"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A38DCFF"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09</w:t>
            </w:r>
          </w:p>
        </w:tc>
        <w:tc>
          <w:tcPr>
            <w:tcW w:w="1911" w:type="dxa"/>
            <w:tcBorders>
              <w:top w:val="nil"/>
              <w:left w:val="nil"/>
              <w:bottom w:val="single" w:sz="4" w:space="0" w:color="auto"/>
              <w:right w:val="single" w:sz="8" w:space="0" w:color="auto"/>
            </w:tcBorders>
            <w:shd w:val="clear" w:color="auto" w:fill="auto"/>
            <w:noWrap/>
            <w:vAlign w:val="bottom"/>
            <w:hideMark/>
          </w:tcPr>
          <w:p w14:paraId="6282F96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5A6CB4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1F67E783"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150A1AB"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D57063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10</w:t>
            </w:r>
          </w:p>
        </w:tc>
        <w:tc>
          <w:tcPr>
            <w:tcW w:w="1911" w:type="dxa"/>
            <w:tcBorders>
              <w:top w:val="nil"/>
              <w:left w:val="nil"/>
              <w:bottom w:val="single" w:sz="4" w:space="0" w:color="auto"/>
              <w:right w:val="single" w:sz="8" w:space="0" w:color="auto"/>
            </w:tcBorders>
            <w:shd w:val="clear" w:color="auto" w:fill="auto"/>
            <w:noWrap/>
            <w:vAlign w:val="bottom"/>
            <w:hideMark/>
          </w:tcPr>
          <w:p w14:paraId="3E9772A8"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31673DE"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2,235.00 </w:t>
            </w:r>
          </w:p>
        </w:tc>
      </w:tr>
      <w:tr w:rsidR="00394C04" w:rsidRPr="009F7D6D" w14:paraId="17D52426"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0295A96"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D85301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11</w:t>
            </w:r>
          </w:p>
        </w:tc>
        <w:tc>
          <w:tcPr>
            <w:tcW w:w="1911" w:type="dxa"/>
            <w:tcBorders>
              <w:top w:val="nil"/>
              <w:left w:val="nil"/>
              <w:bottom w:val="single" w:sz="4" w:space="0" w:color="auto"/>
              <w:right w:val="single" w:sz="8" w:space="0" w:color="auto"/>
            </w:tcBorders>
            <w:shd w:val="clear" w:color="auto" w:fill="auto"/>
            <w:noWrap/>
            <w:vAlign w:val="bottom"/>
            <w:hideMark/>
          </w:tcPr>
          <w:p w14:paraId="7991D48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A92ABC9"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4,320.00 </w:t>
            </w:r>
          </w:p>
        </w:tc>
      </w:tr>
      <w:tr w:rsidR="00394C04" w:rsidRPr="009F7D6D" w14:paraId="60337855" w14:textId="77777777" w:rsidTr="006271E3">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66D88F6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2026</w:t>
            </w:r>
          </w:p>
        </w:tc>
        <w:tc>
          <w:tcPr>
            <w:tcW w:w="734" w:type="dxa"/>
            <w:tcBorders>
              <w:top w:val="nil"/>
              <w:left w:val="nil"/>
              <w:bottom w:val="single" w:sz="8" w:space="0" w:color="auto"/>
              <w:right w:val="single" w:sz="4" w:space="0" w:color="auto"/>
            </w:tcBorders>
            <w:shd w:val="clear" w:color="auto" w:fill="auto"/>
            <w:noWrap/>
            <w:vAlign w:val="bottom"/>
            <w:hideMark/>
          </w:tcPr>
          <w:p w14:paraId="1D018AA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12</w:t>
            </w:r>
          </w:p>
        </w:tc>
        <w:tc>
          <w:tcPr>
            <w:tcW w:w="1911" w:type="dxa"/>
            <w:tcBorders>
              <w:top w:val="nil"/>
              <w:left w:val="nil"/>
              <w:bottom w:val="single" w:sz="8" w:space="0" w:color="auto"/>
              <w:right w:val="single" w:sz="8" w:space="0" w:color="auto"/>
            </w:tcBorders>
            <w:shd w:val="clear" w:color="auto" w:fill="auto"/>
            <w:noWrap/>
            <w:vAlign w:val="bottom"/>
            <w:hideMark/>
          </w:tcPr>
          <w:p w14:paraId="5F31F426"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1A7045D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4,464.00 </w:t>
            </w:r>
          </w:p>
        </w:tc>
      </w:tr>
      <w:tr w:rsidR="00394C04" w:rsidRPr="009F7D6D" w14:paraId="7434ED13"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19C361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50D2CDD7"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01</w:t>
            </w:r>
          </w:p>
        </w:tc>
        <w:tc>
          <w:tcPr>
            <w:tcW w:w="1911" w:type="dxa"/>
            <w:tcBorders>
              <w:top w:val="nil"/>
              <w:left w:val="nil"/>
              <w:bottom w:val="single" w:sz="4" w:space="0" w:color="auto"/>
              <w:right w:val="single" w:sz="8" w:space="0" w:color="auto"/>
            </w:tcBorders>
            <w:shd w:val="clear" w:color="auto" w:fill="auto"/>
            <w:noWrap/>
            <w:vAlign w:val="bottom"/>
            <w:hideMark/>
          </w:tcPr>
          <w:p w14:paraId="422F9CA1"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7989911"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4,464.00 </w:t>
            </w:r>
          </w:p>
        </w:tc>
      </w:tr>
      <w:tr w:rsidR="00394C04" w:rsidRPr="009F7D6D" w14:paraId="61306AD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D77F22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6D92A759"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02</w:t>
            </w:r>
          </w:p>
        </w:tc>
        <w:tc>
          <w:tcPr>
            <w:tcW w:w="1911" w:type="dxa"/>
            <w:tcBorders>
              <w:top w:val="nil"/>
              <w:left w:val="nil"/>
              <w:bottom w:val="single" w:sz="4" w:space="0" w:color="auto"/>
              <w:right w:val="single" w:sz="8" w:space="0" w:color="auto"/>
            </w:tcBorders>
            <w:shd w:val="clear" w:color="auto" w:fill="auto"/>
            <w:noWrap/>
            <w:vAlign w:val="bottom"/>
            <w:hideMark/>
          </w:tcPr>
          <w:p w14:paraId="2E2AFCF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2375E7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4,704.00 </w:t>
            </w:r>
          </w:p>
        </w:tc>
      </w:tr>
      <w:tr w:rsidR="00394C04" w:rsidRPr="009F7D6D" w14:paraId="31DDE0A5"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98002B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5EF3FD7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514EBA48"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44D3B04"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3,715.00 </w:t>
            </w:r>
          </w:p>
        </w:tc>
      </w:tr>
      <w:tr w:rsidR="00394C04" w:rsidRPr="009F7D6D" w14:paraId="1B25C880"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7FFEBC4"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0047F2B"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678F5A9A"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193B8D1"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2.880,00 </w:t>
            </w:r>
          </w:p>
        </w:tc>
      </w:tr>
      <w:tr w:rsidR="00394C04" w:rsidRPr="009F7D6D" w14:paraId="43D2BD96"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3898E2D"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F2011C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2C55DA31"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4A0470D"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2,232.00 </w:t>
            </w:r>
          </w:p>
        </w:tc>
      </w:tr>
      <w:tr w:rsidR="00394C04" w:rsidRPr="009F7D6D" w14:paraId="732AEB63"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6C00F78"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11E184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4A954F2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D0A6754"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2D75CA3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095280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052E7AE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07</w:t>
            </w:r>
          </w:p>
        </w:tc>
        <w:tc>
          <w:tcPr>
            <w:tcW w:w="1911" w:type="dxa"/>
            <w:tcBorders>
              <w:top w:val="nil"/>
              <w:left w:val="nil"/>
              <w:bottom w:val="single" w:sz="4" w:space="0" w:color="auto"/>
              <w:right w:val="single" w:sz="8" w:space="0" w:color="auto"/>
            </w:tcBorders>
            <w:shd w:val="clear" w:color="auto" w:fill="auto"/>
            <w:noWrap/>
            <w:vAlign w:val="bottom"/>
            <w:hideMark/>
          </w:tcPr>
          <w:p w14:paraId="632EA7C5"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FE709F6"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57630B79"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1ADC053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05BFCE6B"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08</w:t>
            </w:r>
          </w:p>
        </w:tc>
        <w:tc>
          <w:tcPr>
            <w:tcW w:w="1911" w:type="dxa"/>
            <w:tcBorders>
              <w:top w:val="nil"/>
              <w:left w:val="nil"/>
              <w:bottom w:val="single" w:sz="4" w:space="0" w:color="auto"/>
              <w:right w:val="single" w:sz="8" w:space="0" w:color="auto"/>
            </w:tcBorders>
            <w:shd w:val="clear" w:color="auto" w:fill="auto"/>
            <w:noWrap/>
            <w:vAlign w:val="bottom"/>
            <w:hideMark/>
          </w:tcPr>
          <w:p w14:paraId="2A5E9964"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A2F65DA"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001D3B7C"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0DBC1267"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031AAD0C"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09</w:t>
            </w:r>
          </w:p>
        </w:tc>
        <w:tc>
          <w:tcPr>
            <w:tcW w:w="1911" w:type="dxa"/>
            <w:tcBorders>
              <w:top w:val="nil"/>
              <w:left w:val="nil"/>
              <w:bottom w:val="single" w:sz="4" w:space="0" w:color="auto"/>
              <w:right w:val="single" w:sz="8" w:space="0" w:color="auto"/>
            </w:tcBorders>
            <w:shd w:val="clear" w:color="auto" w:fill="auto"/>
            <w:noWrap/>
            <w:vAlign w:val="bottom"/>
            <w:hideMark/>
          </w:tcPr>
          <w:p w14:paraId="316D5E9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BD33175"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60C19537"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C7FBFB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4BE9B34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10</w:t>
            </w:r>
          </w:p>
        </w:tc>
        <w:tc>
          <w:tcPr>
            <w:tcW w:w="1911" w:type="dxa"/>
            <w:tcBorders>
              <w:top w:val="nil"/>
              <w:left w:val="nil"/>
              <w:bottom w:val="single" w:sz="4" w:space="0" w:color="auto"/>
              <w:right w:val="single" w:sz="8" w:space="0" w:color="auto"/>
            </w:tcBorders>
            <w:shd w:val="clear" w:color="auto" w:fill="auto"/>
            <w:noWrap/>
            <w:vAlign w:val="bottom"/>
            <w:hideMark/>
          </w:tcPr>
          <w:p w14:paraId="5F8EB7A0"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1276E5D"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2,235.00 </w:t>
            </w:r>
          </w:p>
        </w:tc>
      </w:tr>
      <w:tr w:rsidR="00394C04" w:rsidRPr="009F7D6D" w14:paraId="7EB7DE1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D8637FE"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11F0EDA"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11</w:t>
            </w:r>
          </w:p>
        </w:tc>
        <w:tc>
          <w:tcPr>
            <w:tcW w:w="1911" w:type="dxa"/>
            <w:tcBorders>
              <w:top w:val="nil"/>
              <w:left w:val="nil"/>
              <w:bottom w:val="single" w:sz="4" w:space="0" w:color="auto"/>
              <w:right w:val="single" w:sz="8" w:space="0" w:color="auto"/>
            </w:tcBorders>
            <w:shd w:val="clear" w:color="auto" w:fill="auto"/>
            <w:noWrap/>
            <w:vAlign w:val="bottom"/>
            <w:hideMark/>
          </w:tcPr>
          <w:p w14:paraId="3F89732C"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7143EBF"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4,320.00 </w:t>
            </w:r>
          </w:p>
        </w:tc>
      </w:tr>
      <w:tr w:rsidR="00394C04" w:rsidRPr="009F7D6D" w14:paraId="6E44BB17" w14:textId="77777777" w:rsidTr="006271E3">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6ED09EE7"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2027</w:t>
            </w:r>
          </w:p>
        </w:tc>
        <w:tc>
          <w:tcPr>
            <w:tcW w:w="734" w:type="dxa"/>
            <w:tcBorders>
              <w:top w:val="nil"/>
              <w:left w:val="nil"/>
              <w:bottom w:val="single" w:sz="8" w:space="0" w:color="auto"/>
              <w:right w:val="single" w:sz="4" w:space="0" w:color="auto"/>
            </w:tcBorders>
            <w:shd w:val="clear" w:color="auto" w:fill="auto"/>
            <w:noWrap/>
            <w:vAlign w:val="bottom"/>
            <w:hideMark/>
          </w:tcPr>
          <w:p w14:paraId="546CEFBD"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12</w:t>
            </w:r>
          </w:p>
        </w:tc>
        <w:tc>
          <w:tcPr>
            <w:tcW w:w="1911" w:type="dxa"/>
            <w:tcBorders>
              <w:top w:val="nil"/>
              <w:left w:val="nil"/>
              <w:bottom w:val="single" w:sz="8" w:space="0" w:color="auto"/>
              <w:right w:val="single" w:sz="8" w:space="0" w:color="auto"/>
            </w:tcBorders>
            <w:shd w:val="clear" w:color="auto" w:fill="auto"/>
            <w:noWrap/>
            <w:vAlign w:val="bottom"/>
            <w:hideMark/>
          </w:tcPr>
          <w:p w14:paraId="72360E2F"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1ECB09D4"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4,464.00 </w:t>
            </w:r>
          </w:p>
        </w:tc>
      </w:tr>
      <w:tr w:rsidR="00394C04" w:rsidRPr="009F7D6D" w14:paraId="319C2E0E"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DCA6095"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7E81E74"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01</w:t>
            </w:r>
          </w:p>
        </w:tc>
        <w:tc>
          <w:tcPr>
            <w:tcW w:w="1911" w:type="dxa"/>
            <w:tcBorders>
              <w:top w:val="nil"/>
              <w:left w:val="nil"/>
              <w:bottom w:val="single" w:sz="4" w:space="0" w:color="auto"/>
              <w:right w:val="single" w:sz="8" w:space="0" w:color="auto"/>
            </w:tcBorders>
            <w:shd w:val="clear" w:color="auto" w:fill="auto"/>
            <w:noWrap/>
            <w:vAlign w:val="bottom"/>
            <w:hideMark/>
          </w:tcPr>
          <w:p w14:paraId="5EE51850"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5E29C8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4,464.00 </w:t>
            </w:r>
          </w:p>
        </w:tc>
      </w:tr>
      <w:tr w:rsidR="00394C04" w:rsidRPr="009F7D6D" w14:paraId="35D248E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F9F9358"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7E48304"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02</w:t>
            </w:r>
          </w:p>
        </w:tc>
        <w:tc>
          <w:tcPr>
            <w:tcW w:w="1911" w:type="dxa"/>
            <w:tcBorders>
              <w:top w:val="nil"/>
              <w:left w:val="nil"/>
              <w:bottom w:val="single" w:sz="4" w:space="0" w:color="auto"/>
              <w:right w:val="single" w:sz="8" w:space="0" w:color="auto"/>
            </w:tcBorders>
            <w:shd w:val="clear" w:color="auto" w:fill="auto"/>
            <w:noWrap/>
            <w:vAlign w:val="bottom"/>
            <w:hideMark/>
          </w:tcPr>
          <w:p w14:paraId="54830772"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1C175D5"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4,176.00 </w:t>
            </w:r>
          </w:p>
        </w:tc>
      </w:tr>
      <w:tr w:rsidR="00394C04" w:rsidRPr="009F7D6D" w14:paraId="3D097F7B"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F441F5C"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5373EAE8"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2107A1FF"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CDE73B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3,715.00 </w:t>
            </w:r>
          </w:p>
        </w:tc>
      </w:tr>
      <w:tr w:rsidR="00394C04" w:rsidRPr="009F7D6D" w14:paraId="4501C407"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06C6947"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4A0F893B"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51107E5D"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0CC9F2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2.880,00 </w:t>
            </w:r>
          </w:p>
        </w:tc>
      </w:tr>
      <w:tr w:rsidR="00394C04" w:rsidRPr="009F7D6D" w14:paraId="11025DDF"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FCA10DD"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5F5EF2A"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36E4E1E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5BBCF0A"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2,232.00 </w:t>
            </w:r>
          </w:p>
        </w:tc>
      </w:tr>
      <w:tr w:rsidR="00394C04" w:rsidRPr="009F7D6D" w14:paraId="46A84D38" w14:textId="77777777" w:rsidTr="006271E3">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2D7E01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4EBBE4E2"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1948A3D8"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2C264F9"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6A1B81A5" w14:textId="77777777" w:rsidTr="006271E3">
        <w:trPr>
          <w:trHeight w:val="300"/>
          <w:jc w:val="center"/>
        </w:trPr>
        <w:tc>
          <w:tcPr>
            <w:tcW w:w="1740" w:type="dxa"/>
            <w:tcBorders>
              <w:top w:val="nil"/>
              <w:left w:val="single" w:sz="8" w:space="0" w:color="auto"/>
              <w:bottom w:val="nil"/>
              <w:right w:val="single" w:sz="4" w:space="0" w:color="auto"/>
            </w:tcBorders>
            <w:shd w:val="clear" w:color="auto" w:fill="auto"/>
            <w:noWrap/>
            <w:vAlign w:val="bottom"/>
            <w:hideMark/>
          </w:tcPr>
          <w:p w14:paraId="41A72FFD"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45E8E429"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07</w:t>
            </w:r>
          </w:p>
        </w:tc>
        <w:tc>
          <w:tcPr>
            <w:tcW w:w="1911" w:type="dxa"/>
            <w:tcBorders>
              <w:top w:val="nil"/>
              <w:left w:val="nil"/>
              <w:bottom w:val="nil"/>
              <w:right w:val="single" w:sz="8" w:space="0" w:color="auto"/>
            </w:tcBorders>
            <w:shd w:val="clear" w:color="auto" w:fill="auto"/>
            <w:noWrap/>
            <w:vAlign w:val="bottom"/>
            <w:hideMark/>
          </w:tcPr>
          <w:p w14:paraId="1285DE47"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nil"/>
              <w:left w:val="single" w:sz="4" w:space="0" w:color="auto"/>
              <w:bottom w:val="nil"/>
              <w:right w:val="single" w:sz="8" w:space="0" w:color="auto"/>
            </w:tcBorders>
            <w:shd w:val="clear" w:color="auto" w:fill="auto"/>
            <w:noWrap/>
            <w:vAlign w:val="bottom"/>
            <w:hideMark/>
          </w:tcPr>
          <w:p w14:paraId="34ACF40E"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4C6080FC"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3C49788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9A08D0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08</w:t>
            </w:r>
          </w:p>
        </w:tc>
        <w:tc>
          <w:tcPr>
            <w:tcW w:w="1911" w:type="dxa"/>
            <w:tcBorders>
              <w:top w:val="single" w:sz="4" w:space="0" w:color="auto"/>
              <w:left w:val="nil"/>
              <w:bottom w:val="nil"/>
              <w:right w:val="single" w:sz="8" w:space="0" w:color="auto"/>
            </w:tcBorders>
            <w:shd w:val="clear" w:color="auto" w:fill="auto"/>
            <w:noWrap/>
            <w:vAlign w:val="bottom"/>
            <w:hideMark/>
          </w:tcPr>
          <w:p w14:paraId="4F4E5CA5"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0C44F465"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1,488.00 </w:t>
            </w:r>
          </w:p>
        </w:tc>
      </w:tr>
      <w:tr w:rsidR="00394C04" w:rsidRPr="009F7D6D" w14:paraId="1CF86B4D"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2D412987"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7E2DBB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09</w:t>
            </w:r>
          </w:p>
        </w:tc>
        <w:tc>
          <w:tcPr>
            <w:tcW w:w="1911" w:type="dxa"/>
            <w:tcBorders>
              <w:top w:val="single" w:sz="4" w:space="0" w:color="auto"/>
              <w:left w:val="nil"/>
              <w:bottom w:val="nil"/>
              <w:right w:val="single" w:sz="8" w:space="0" w:color="auto"/>
            </w:tcBorders>
            <w:shd w:val="clear" w:color="auto" w:fill="auto"/>
            <w:noWrap/>
            <w:vAlign w:val="bottom"/>
            <w:hideMark/>
          </w:tcPr>
          <w:p w14:paraId="1512B8E5"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0A4BE763"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1,440.00 </w:t>
            </w:r>
          </w:p>
        </w:tc>
      </w:tr>
      <w:tr w:rsidR="00394C04" w:rsidRPr="009F7D6D" w14:paraId="7BAE172D"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0139348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0A9FEFF0"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10</w:t>
            </w:r>
          </w:p>
        </w:tc>
        <w:tc>
          <w:tcPr>
            <w:tcW w:w="1911" w:type="dxa"/>
            <w:tcBorders>
              <w:top w:val="single" w:sz="4" w:space="0" w:color="auto"/>
              <w:left w:val="nil"/>
              <w:bottom w:val="nil"/>
              <w:right w:val="single" w:sz="8" w:space="0" w:color="auto"/>
            </w:tcBorders>
            <w:shd w:val="clear" w:color="auto" w:fill="auto"/>
            <w:noWrap/>
            <w:vAlign w:val="bottom"/>
            <w:hideMark/>
          </w:tcPr>
          <w:p w14:paraId="34C49112"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3.00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73FE3E6F"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2,232.00 </w:t>
            </w:r>
          </w:p>
        </w:tc>
      </w:tr>
      <w:tr w:rsidR="00394C04" w:rsidRPr="009F7D6D" w14:paraId="243FD909" w14:textId="77777777" w:rsidTr="006271E3">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60BC22B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lastRenderedPageBreak/>
              <w:t>2028</w:t>
            </w:r>
          </w:p>
        </w:tc>
        <w:tc>
          <w:tcPr>
            <w:tcW w:w="734" w:type="dxa"/>
            <w:tcBorders>
              <w:top w:val="nil"/>
              <w:left w:val="nil"/>
              <w:bottom w:val="single" w:sz="4" w:space="0" w:color="auto"/>
              <w:right w:val="single" w:sz="4" w:space="0" w:color="auto"/>
            </w:tcBorders>
            <w:shd w:val="clear" w:color="auto" w:fill="auto"/>
            <w:noWrap/>
            <w:vAlign w:val="bottom"/>
            <w:hideMark/>
          </w:tcPr>
          <w:p w14:paraId="2C8BB831"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11</w:t>
            </w:r>
          </w:p>
        </w:tc>
        <w:tc>
          <w:tcPr>
            <w:tcW w:w="1911" w:type="dxa"/>
            <w:tcBorders>
              <w:top w:val="single" w:sz="4" w:space="0" w:color="auto"/>
              <w:left w:val="nil"/>
              <w:bottom w:val="nil"/>
              <w:right w:val="single" w:sz="8" w:space="0" w:color="auto"/>
            </w:tcBorders>
            <w:shd w:val="clear" w:color="auto" w:fill="auto"/>
            <w:noWrap/>
            <w:vAlign w:val="bottom"/>
            <w:hideMark/>
          </w:tcPr>
          <w:p w14:paraId="07260C1E"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59AB85F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4,320.00 </w:t>
            </w:r>
          </w:p>
        </w:tc>
      </w:tr>
      <w:tr w:rsidR="00394C04" w:rsidRPr="009F7D6D" w14:paraId="700DDE78" w14:textId="77777777" w:rsidTr="006271E3">
        <w:trPr>
          <w:trHeight w:val="315"/>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075E27F"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2028</w:t>
            </w:r>
          </w:p>
        </w:tc>
        <w:tc>
          <w:tcPr>
            <w:tcW w:w="734" w:type="dxa"/>
            <w:tcBorders>
              <w:top w:val="nil"/>
              <w:left w:val="nil"/>
              <w:bottom w:val="nil"/>
              <w:right w:val="single" w:sz="4" w:space="0" w:color="auto"/>
            </w:tcBorders>
            <w:shd w:val="clear" w:color="auto" w:fill="auto"/>
            <w:noWrap/>
            <w:vAlign w:val="bottom"/>
            <w:hideMark/>
          </w:tcPr>
          <w:p w14:paraId="057EECC5" w14:textId="77777777" w:rsidR="00394C04" w:rsidRPr="009F7D6D" w:rsidRDefault="00394C04" w:rsidP="005A2449">
            <w:pPr>
              <w:keepLines/>
              <w:widowControl w:val="0"/>
              <w:jc w:val="center"/>
              <w:rPr>
                <w:rFonts w:ascii="Calibri" w:hAnsi="Calibri" w:cs="Calibri"/>
                <w:color w:val="000000"/>
                <w:sz w:val="22"/>
                <w:szCs w:val="22"/>
                <w:lang w:val="en-GB"/>
              </w:rPr>
            </w:pPr>
            <w:r w:rsidRPr="009F7D6D">
              <w:rPr>
                <w:rFonts w:ascii="Calibri" w:hAnsi="Calibri" w:cs="Calibri"/>
                <w:color w:val="000000"/>
                <w:sz w:val="22"/>
                <w:szCs w:val="22"/>
                <w:lang w:val="en-GB"/>
              </w:rPr>
              <w:t>12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714DF1BE"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6.00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63FFE5B" w14:textId="77777777" w:rsidR="00394C04" w:rsidRPr="009F7D6D" w:rsidRDefault="00394C04" w:rsidP="005A2449">
            <w:pPr>
              <w:keepLines/>
              <w:widowControl w:val="0"/>
              <w:jc w:val="center"/>
              <w:rPr>
                <w:rFonts w:ascii="Calibri" w:hAnsi="Calibri" w:cs="Calibri"/>
                <w:sz w:val="22"/>
                <w:szCs w:val="22"/>
                <w:lang w:val="en-GB"/>
              </w:rPr>
            </w:pPr>
            <w:r w:rsidRPr="009F7D6D">
              <w:rPr>
                <w:rFonts w:ascii="Calibri" w:hAnsi="Calibri" w:cs="Calibri"/>
                <w:sz w:val="22"/>
                <w:szCs w:val="22"/>
                <w:lang w:val="en-GB"/>
              </w:rPr>
              <w:t xml:space="preserve">4,464.00 </w:t>
            </w:r>
          </w:p>
        </w:tc>
      </w:tr>
      <w:tr w:rsidR="00394C04" w:rsidRPr="009F7D6D" w14:paraId="73F7D5EF" w14:textId="77777777" w:rsidTr="006271E3">
        <w:trPr>
          <w:trHeight w:val="315"/>
          <w:jc w:val="center"/>
        </w:trPr>
        <w:tc>
          <w:tcPr>
            <w:tcW w:w="4385" w:type="dxa"/>
            <w:gridSpan w:val="3"/>
            <w:tcBorders>
              <w:top w:val="single" w:sz="4" w:space="0" w:color="auto"/>
              <w:left w:val="single" w:sz="8" w:space="0" w:color="auto"/>
              <w:bottom w:val="single" w:sz="8" w:space="0" w:color="auto"/>
              <w:right w:val="single" w:sz="8" w:space="0" w:color="auto"/>
            </w:tcBorders>
            <w:shd w:val="clear" w:color="auto" w:fill="auto"/>
            <w:noWrap/>
            <w:vAlign w:val="bottom"/>
          </w:tcPr>
          <w:p w14:paraId="60B5B7F4" w14:textId="6708F19E" w:rsidR="00394C04" w:rsidRPr="009F7D6D" w:rsidRDefault="00394C04" w:rsidP="005A2449">
            <w:pPr>
              <w:keepLines/>
              <w:widowControl w:val="0"/>
              <w:jc w:val="center"/>
              <w:rPr>
                <w:rFonts w:ascii="Calibri" w:hAnsi="Calibri" w:cs="Calibri"/>
                <w:b/>
                <w:bCs/>
                <w:sz w:val="22"/>
                <w:szCs w:val="22"/>
                <w:lang w:val="en-GB"/>
              </w:rPr>
            </w:pPr>
            <w:r w:rsidRPr="009F7D6D">
              <w:rPr>
                <w:rFonts w:ascii="Calibri" w:hAnsi="Calibri" w:cs="Calibri"/>
                <w:b/>
                <w:bCs/>
                <w:color w:val="000000"/>
                <w:sz w:val="22"/>
                <w:szCs w:val="22"/>
                <w:lang w:val="en-GB"/>
              </w:rPr>
              <w:t>TOTAL QUANTITY (MWh)</w:t>
            </w:r>
          </w:p>
        </w:tc>
        <w:tc>
          <w:tcPr>
            <w:tcW w:w="1929" w:type="dxa"/>
            <w:tcBorders>
              <w:top w:val="single" w:sz="4" w:space="0" w:color="auto"/>
              <w:left w:val="single" w:sz="4" w:space="0" w:color="auto"/>
              <w:bottom w:val="single" w:sz="8" w:space="0" w:color="auto"/>
              <w:right w:val="single" w:sz="8" w:space="0" w:color="auto"/>
            </w:tcBorders>
            <w:shd w:val="clear" w:color="auto" w:fill="auto"/>
            <w:noWrap/>
            <w:vAlign w:val="bottom"/>
          </w:tcPr>
          <w:p w14:paraId="365EF55E" w14:textId="2EB764AD" w:rsidR="00394C04" w:rsidRPr="009F7D6D" w:rsidRDefault="00394C04" w:rsidP="005A2449">
            <w:pPr>
              <w:keepLines/>
              <w:widowControl w:val="0"/>
              <w:jc w:val="center"/>
              <w:rPr>
                <w:rFonts w:ascii="Calibri" w:hAnsi="Calibri" w:cs="Calibri"/>
                <w:b/>
                <w:bCs/>
                <w:sz w:val="22"/>
                <w:szCs w:val="22"/>
                <w:lang w:val="en-GB"/>
              </w:rPr>
            </w:pPr>
            <w:r w:rsidRPr="009F7D6D">
              <w:rPr>
                <w:rFonts w:ascii="Calibri" w:hAnsi="Calibri" w:cs="Calibri"/>
                <w:b/>
                <w:bCs/>
                <w:sz w:val="22"/>
                <w:szCs w:val="22"/>
                <w:lang w:val="en-GB"/>
              </w:rPr>
              <w:t>134,485</w:t>
            </w:r>
          </w:p>
        </w:tc>
      </w:tr>
    </w:tbl>
    <w:p w14:paraId="64A3A101" w14:textId="77777777" w:rsidR="00394C04" w:rsidRPr="009F7D6D" w:rsidRDefault="00394C04" w:rsidP="005A2449">
      <w:pPr>
        <w:keepLines/>
        <w:widowControl w:val="0"/>
        <w:jc w:val="both"/>
        <w:rPr>
          <w:rFonts w:ascii="Tahoma" w:hAnsi="Tahoma" w:cs="Tahoma"/>
          <w:b/>
          <w:lang w:val="en-GB"/>
        </w:rPr>
      </w:pPr>
    </w:p>
    <w:p w14:paraId="50462AE8" w14:textId="77777777" w:rsidR="0030432D" w:rsidRPr="009F7D6D" w:rsidRDefault="0030432D" w:rsidP="005A2449">
      <w:pPr>
        <w:keepLines/>
        <w:widowControl w:val="0"/>
        <w:tabs>
          <w:tab w:val="left" w:pos="1702"/>
        </w:tabs>
        <w:jc w:val="both"/>
        <w:rPr>
          <w:rFonts w:ascii="Tahoma" w:hAnsi="Tahoma" w:cs="Tahoma"/>
          <w:sz w:val="12"/>
          <w:lang w:val="en-GB"/>
        </w:rPr>
      </w:pPr>
    </w:p>
    <w:p w14:paraId="025A80B7" w14:textId="40C4F3D2" w:rsidR="0030432D" w:rsidRPr="009F7D6D" w:rsidRDefault="0030432D" w:rsidP="005A2449">
      <w:pPr>
        <w:keepLines/>
        <w:widowControl w:val="0"/>
        <w:tabs>
          <w:tab w:val="left" w:pos="1702"/>
        </w:tabs>
        <w:jc w:val="both"/>
        <w:rPr>
          <w:rFonts w:ascii="Tahoma" w:hAnsi="Tahoma" w:cs="Tahoma"/>
          <w:lang w:val="en-GB"/>
        </w:rPr>
      </w:pPr>
    </w:p>
    <w:p w14:paraId="67B64A63" w14:textId="5B80154C" w:rsidR="0083153E" w:rsidRPr="009F7D6D" w:rsidRDefault="0083153E"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The quantities of natural gas referred to in Section 2.3.c are fixed. The buyer undertakes to order and accept the whole indicative quantity of natural gas. </w:t>
      </w:r>
    </w:p>
    <w:p w14:paraId="59DE7E52" w14:textId="77777777" w:rsidR="0083153E" w:rsidRPr="009F7D6D" w:rsidRDefault="0083153E" w:rsidP="005A2449">
      <w:pPr>
        <w:keepLines/>
        <w:widowControl w:val="0"/>
        <w:tabs>
          <w:tab w:val="left" w:pos="1702"/>
        </w:tabs>
        <w:jc w:val="both"/>
        <w:rPr>
          <w:rFonts w:ascii="Tahoma" w:hAnsi="Tahoma" w:cs="Tahoma"/>
          <w:b/>
          <w:lang w:val="en-GB"/>
        </w:rPr>
      </w:pPr>
    </w:p>
    <w:p w14:paraId="266A1B1B" w14:textId="77777777" w:rsidR="0083153E" w:rsidRPr="009F7D6D" w:rsidRDefault="001A39F6" w:rsidP="005A2449">
      <w:pPr>
        <w:keepLines/>
        <w:widowControl w:val="0"/>
        <w:tabs>
          <w:tab w:val="left" w:pos="1702"/>
        </w:tabs>
        <w:jc w:val="both"/>
        <w:rPr>
          <w:rFonts w:ascii="Tahoma" w:hAnsi="Tahoma" w:cs="Tahoma"/>
          <w:lang w:val="en-GB"/>
        </w:rPr>
      </w:pPr>
      <w:r w:rsidRPr="009F7D6D">
        <w:rPr>
          <w:rFonts w:ascii="Tahoma" w:hAnsi="Tahoma" w:cs="Tahoma"/>
          <w:b/>
          <w:bCs/>
          <w:lang w:val="en-GB"/>
        </w:rPr>
        <w:t>d) Defining the price of natural gas on the basis of index price for the standard futures products (P</w:t>
      </w:r>
      <w:r w:rsidRPr="009F7D6D">
        <w:rPr>
          <w:rFonts w:ascii="Tahoma" w:hAnsi="Tahoma" w:cs="Tahoma"/>
          <w:b/>
          <w:bCs/>
          <w:vertAlign w:val="subscript"/>
          <w:lang w:val="en-GB"/>
        </w:rPr>
        <w:t>FP</w:t>
      </w:r>
      <w:r w:rsidRPr="009F7D6D">
        <w:rPr>
          <w:rFonts w:ascii="Tahoma" w:hAnsi="Tahoma" w:cs="Tahoma"/>
          <w:b/>
          <w:bCs/>
          <w:lang w:val="en-GB"/>
        </w:rPr>
        <w:t>)</w:t>
      </w:r>
    </w:p>
    <w:p w14:paraId="122F1D3C" w14:textId="021B13D6" w:rsidR="0083153E" w:rsidRPr="009F7D6D" w:rsidRDefault="00D52C22"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 </w:t>
      </w:r>
    </w:p>
    <w:p w14:paraId="163E9C03" w14:textId="09EB345F" w:rsidR="0083153E" w:rsidRPr="009F7D6D" w:rsidRDefault="001A39F6" w:rsidP="005A2449">
      <w:pPr>
        <w:keepLines/>
        <w:widowControl w:val="0"/>
        <w:tabs>
          <w:tab w:val="left" w:pos="1702"/>
        </w:tabs>
        <w:jc w:val="both"/>
        <w:rPr>
          <w:rFonts w:ascii="Tahoma" w:hAnsi="Tahoma" w:cs="Tahoma"/>
          <w:lang w:val="en-GB"/>
        </w:rPr>
      </w:pPr>
      <w:r w:rsidRPr="009F7D6D">
        <w:rPr>
          <w:rFonts w:ascii="Tahoma" w:hAnsi="Tahoma"/>
          <w:lang w:val="en-GB"/>
        </w:rPr>
        <w:t>Under the Framework Agreement, the Buyer has the right to lease quantities and set prices for natural gas based on reference index prices for natural gas products (P</w:t>
      </w:r>
      <w:r w:rsidRPr="009F7D6D">
        <w:rPr>
          <w:rFonts w:ascii="Tahoma" w:hAnsi="Tahoma"/>
          <w:vertAlign w:val="subscript"/>
          <w:lang w:val="en-GB"/>
        </w:rPr>
        <w:t>FP</w:t>
      </w:r>
      <w:r w:rsidRPr="009F7D6D">
        <w:rPr>
          <w:rFonts w:ascii="Tahoma" w:hAnsi="Tahoma"/>
          <w:lang w:val="en-GB"/>
        </w:rPr>
        <w:t>),</w:t>
      </w:r>
      <w:r w:rsidRPr="009F7D6D">
        <w:rPr>
          <w:lang w:val="en-GB"/>
        </w:rPr>
        <w:t xml:space="preserve"> </w:t>
      </w:r>
      <w:r w:rsidRPr="009F7D6D">
        <w:rPr>
          <w:rFonts w:ascii="Tahoma" w:hAnsi="Tahoma"/>
          <w:lang w:val="en-GB"/>
        </w:rPr>
        <w:t>equal in aggregate and volume to the contracted quantities.</w:t>
      </w:r>
    </w:p>
    <w:p w14:paraId="11681B0D" w14:textId="77777777" w:rsidR="0083153E" w:rsidRPr="009F7D6D" w:rsidRDefault="0083153E" w:rsidP="005A2449">
      <w:pPr>
        <w:keepLines/>
        <w:widowControl w:val="0"/>
        <w:tabs>
          <w:tab w:val="left" w:pos="1702"/>
        </w:tabs>
        <w:jc w:val="both"/>
        <w:rPr>
          <w:rFonts w:ascii="Tahoma" w:hAnsi="Tahoma" w:cs="Tahoma"/>
          <w:lang w:val="en-GB"/>
        </w:rPr>
      </w:pPr>
    </w:p>
    <w:p w14:paraId="279927D8" w14:textId="77777777" w:rsidR="0083153E" w:rsidRPr="009F7D6D" w:rsidRDefault="00D60389" w:rsidP="005A2449">
      <w:pPr>
        <w:keepLines/>
        <w:widowControl w:val="0"/>
        <w:tabs>
          <w:tab w:val="left" w:pos="1702"/>
        </w:tabs>
        <w:jc w:val="both"/>
        <w:rPr>
          <w:rFonts w:ascii="Tahoma" w:hAnsi="Tahoma" w:cs="Tahoma"/>
          <w:lang w:val="en-GB"/>
        </w:rPr>
      </w:pPr>
      <w:r w:rsidRPr="009F7D6D">
        <w:rPr>
          <w:rFonts w:ascii="Tahoma" w:hAnsi="Tahoma" w:cs="Tahoma"/>
          <w:lang w:val="en-GB"/>
        </w:rPr>
        <w:t>The price of natural gas for the standardised futures product (P</w:t>
      </w:r>
      <w:r w:rsidRPr="009F7D6D">
        <w:rPr>
          <w:rFonts w:ascii="Tahoma" w:hAnsi="Tahoma" w:cs="Tahoma"/>
          <w:vertAlign w:val="subscript"/>
          <w:lang w:val="en-GB"/>
        </w:rPr>
        <w:t>FP</w:t>
      </w:r>
      <w:r w:rsidRPr="009F7D6D">
        <w:rPr>
          <w:rFonts w:ascii="Tahoma" w:hAnsi="Tahoma" w:cs="Tahoma"/>
          <w:lang w:val="en-GB"/>
        </w:rPr>
        <w:t>) shall be specified as the current best quote of the standardised futures products on market basis (best ASK), which is submitted by the Seller on the basis of the Buyer’s inquiry for the selected standardised futures product on VTP Austria.</w:t>
      </w:r>
    </w:p>
    <w:p w14:paraId="07AE9362" w14:textId="77777777" w:rsidR="0083153E" w:rsidRPr="009F7D6D" w:rsidRDefault="0083153E" w:rsidP="005A2449">
      <w:pPr>
        <w:keepLines/>
        <w:widowControl w:val="0"/>
        <w:tabs>
          <w:tab w:val="left" w:pos="1702"/>
        </w:tabs>
        <w:jc w:val="both"/>
        <w:rPr>
          <w:rFonts w:ascii="Tahoma" w:hAnsi="Tahoma" w:cs="Tahoma"/>
          <w:lang w:val="en-GB"/>
        </w:rPr>
      </w:pPr>
    </w:p>
    <w:p w14:paraId="09296F80" w14:textId="7A12BF7C" w:rsidR="0083153E" w:rsidRPr="009F7D6D" w:rsidRDefault="00F42996"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Standardised future products may comprise monthly futures, quarterly futures, seasonal futures and yearly futures, which are traded on the trading platform CEGH and the prices of which are daily published on the website https://www.cegh.at/. </w:t>
      </w:r>
    </w:p>
    <w:p w14:paraId="57A7C897" w14:textId="77777777" w:rsidR="0083153E" w:rsidRPr="009F7D6D" w:rsidRDefault="0083153E" w:rsidP="005A2449">
      <w:pPr>
        <w:keepLines/>
        <w:widowControl w:val="0"/>
        <w:tabs>
          <w:tab w:val="left" w:pos="1702"/>
        </w:tabs>
        <w:jc w:val="both"/>
        <w:rPr>
          <w:rFonts w:ascii="Tahoma" w:hAnsi="Tahoma" w:cs="Tahoma"/>
          <w:lang w:val="en-GB"/>
        </w:rPr>
      </w:pPr>
    </w:p>
    <w:p w14:paraId="694D228F" w14:textId="78269DBA" w:rsidR="00E8542C" w:rsidRPr="009F7D6D" w:rsidRDefault="00D60389" w:rsidP="005A2449">
      <w:pPr>
        <w:keepLines/>
        <w:widowControl w:val="0"/>
        <w:tabs>
          <w:tab w:val="left" w:pos="1702"/>
        </w:tabs>
        <w:jc w:val="both"/>
        <w:rPr>
          <w:rFonts w:ascii="Tahoma" w:hAnsi="Tahoma" w:cs="Tahoma"/>
          <w:lang w:val="en-GB"/>
        </w:rPr>
      </w:pPr>
      <w:r w:rsidRPr="009F7D6D">
        <w:rPr>
          <w:rFonts w:ascii="Tahoma" w:hAnsi="Tahoma" w:cs="Tahoma"/>
          <w:lang w:val="en-GB"/>
        </w:rPr>
        <w:t>If the Seller and the Buyer fail to agree on the offered market quotation (best ASK) and the buyer still wants to hedge a certain part of quantities, the Settlement Price in EUR/MWh shall apply for the price for the selected futures product, which is daily defined and published for the respective standardised futures product on the website://www.cegh.at/, column “Settlement Price”. The Buyer shall be entitled to demand from the Seller a binding quotation for a standardised futures product on the market basis (best ASK) every trading day between 10:00 a.m. and 04:00 p.m.</w:t>
      </w:r>
    </w:p>
    <w:p w14:paraId="529FB6BF" w14:textId="77777777" w:rsidR="0083153E" w:rsidRPr="009F7D6D" w:rsidRDefault="0083153E" w:rsidP="005A2449">
      <w:pPr>
        <w:keepLines/>
        <w:widowControl w:val="0"/>
        <w:tabs>
          <w:tab w:val="left" w:pos="1702"/>
        </w:tabs>
        <w:jc w:val="both"/>
        <w:rPr>
          <w:rFonts w:ascii="Tahoma" w:hAnsi="Tahoma" w:cs="Tahoma"/>
          <w:lang w:val="en-GB"/>
        </w:rPr>
      </w:pPr>
    </w:p>
    <w:p w14:paraId="7B1B7C73" w14:textId="541D1FD7" w:rsidR="0083153E" w:rsidRPr="009F7D6D" w:rsidRDefault="0022556D" w:rsidP="005A2449">
      <w:pPr>
        <w:keepLines/>
        <w:widowControl w:val="0"/>
        <w:tabs>
          <w:tab w:val="left" w:pos="1702"/>
        </w:tabs>
        <w:jc w:val="both"/>
        <w:rPr>
          <w:rFonts w:ascii="Tahoma" w:hAnsi="Tahoma" w:cs="Tahoma"/>
          <w:lang w:val="en-GB"/>
        </w:rPr>
      </w:pPr>
      <w:r w:rsidRPr="009F7D6D">
        <w:rPr>
          <w:rFonts w:ascii="Tahoma" w:hAnsi="Tahoma" w:cs="Tahoma"/>
          <w:lang w:val="en-GB"/>
        </w:rPr>
        <w:t>The Buyer has the right to request a binding quotation from the Seller for a standard futures product on a market basis (best ASK) every trading day between 09:00 a.m. and 04:00 p.m. The final deadline for hedging of quantities and fixing of prices of natural gas for a standardised futures product is by the 25</w:t>
      </w:r>
      <w:r w:rsidRPr="009F7D6D">
        <w:rPr>
          <w:rFonts w:ascii="Tahoma" w:hAnsi="Tahoma" w:cs="Tahoma"/>
          <w:vertAlign w:val="superscript"/>
          <w:lang w:val="en-GB"/>
        </w:rPr>
        <w:t>th</w:t>
      </w:r>
      <w:r w:rsidRPr="009F7D6D">
        <w:rPr>
          <w:rFonts w:ascii="Tahoma" w:hAnsi="Tahoma" w:cs="Tahoma"/>
          <w:lang w:val="en-GB"/>
        </w:rPr>
        <w:t xml:space="preserve"> calendar day in the month (M-1), prior to the month of the delivery of the respective standardised futures product.</w:t>
      </w:r>
    </w:p>
    <w:p w14:paraId="35A5593A" w14:textId="77777777" w:rsidR="00E8542C" w:rsidRPr="009F7D6D" w:rsidRDefault="00E8542C" w:rsidP="005A2449">
      <w:pPr>
        <w:keepLines/>
        <w:widowControl w:val="0"/>
        <w:tabs>
          <w:tab w:val="left" w:pos="1702"/>
        </w:tabs>
        <w:jc w:val="both"/>
        <w:rPr>
          <w:rFonts w:ascii="Tahoma" w:hAnsi="Tahoma" w:cs="Tahoma"/>
          <w:lang w:val="en-GB"/>
        </w:rPr>
      </w:pPr>
    </w:p>
    <w:p w14:paraId="4555D0B2" w14:textId="220F07A7" w:rsidR="00E8542C" w:rsidRPr="009F7D6D" w:rsidRDefault="00E8542C"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The Buyer and Seller confirm the agreed price in writing. </w:t>
      </w:r>
    </w:p>
    <w:p w14:paraId="0834135C" w14:textId="77777777" w:rsidR="00E8542C" w:rsidRPr="009F7D6D" w:rsidRDefault="00E8542C" w:rsidP="005A2449">
      <w:pPr>
        <w:keepLines/>
        <w:widowControl w:val="0"/>
        <w:tabs>
          <w:tab w:val="left" w:pos="1702"/>
        </w:tabs>
        <w:jc w:val="both"/>
        <w:rPr>
          <w:rFonts w:ascii="Tahoma" w:hAnsi="Tahoma" w:cs="Tahoma"/>
          <w:lang w:val="en-GB"/>
        </w:rPr>
      </w:pPr>
    </w:p>
    <w:p w14:paraId="44063CE9" w14:textId="0327DEE6" w:rsidR="00385BC9" w:rsidRPr="009F7D6D" w:rsidRDefault="00E8542C"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Trading days are specified based on the trading calendar published on the website of the Central European Gas Hub power exchange. </w:t>
      </w:r>
    </w:p>
    <w:p w14:paraId="28E7B166" w14:textId="77777777" w:rsidR="00385BC9" w:rsidRPr="009F7D6D" w:rsidRDefault="00385BC9" w:rsidP="005A2449">
      <w:pPr>
        <w:keepLines/>
        <w:widowControl w:val="0"/>
        <w:tabs>
          <w:tab w:val="left" w:pos="1702"/>
        </w:tabs>
        <w:jc w:val="both"/>
        <w:rPr>
          <w:rFonts w:ascii="Tahoma" w:hAnsi="Tahoma" w:cs="Tahoma"/>
          <w:lang w:val="en-GB"/>
        </w:rPr>
      </w:pPr>
    </w:p>
    <w:p w14:paraId="3BD6D6EE" w14:textId="77777777" w:rsidR="00385BC9" w:rsidRPr="009F7D6D" w:rsidRDefault="001A39F6"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The validity of the offer must be at least 15 minutes. </w:t>
      </w:r>
    </w:p>
    <w:p w14:paraId="795B9758" w14:textId="77777777" w:rsidR="00385BC9" w:rsidRPr="009F7D6D" w:rsidRDefault="00385BC9" w:rsidP="005A2449">
      <w:pPr>
        <w:keepLines/>
        <w:widowControl w:val="0"/>
        <w:tabs>
          <w:tab w:val="left" w:pos="1702"/>
        </w:tabs>
        <w:jc w:val="both"/>
        <w:rPr>
          <w:rFonts w:ascii="Tahoma" w:hAnsi="Tahoma" w:cs="Tahoma"/>
          <w:lang w:val="en-GB"/>
        </w:rPr>
      </w:pPr>
    </w:p>
    <w:p w14:paraId="56AFA851" w14:textId="73478D3C" w:rsidR="00385BC9" w:rsidRPr="009F7D6D" w:rsidRDefault="001A39F6" w:rsidP="005A2449">
      <w:pPr>
        <w:keepLines/>
        <w:widowControl w:val="0"/>
        <w:tabs>
          <w:tab w:val="left" w:pos="1702"/>
        </w:tabs>
        <w:jc w:val="both"/>
        <w:rPr>
          <w:rFonts w:ascii="Tahoma" w:hAnsi="Tahoma" w:cs="Tahoma"/>
          <w:lang w:val="en-GB"/>
        </w:rPr>
      </w:pPr>
      <w:r w:rsidRPr="009F7D6D">
        <w:rPr>
          <w:rFonts w:ascii="Tahoma" w:hAnsi="Tahoma"/>
          <w:lang w:val="en-GB"/>
        </w:rPr>
        <w:t>Prices and volumes of natural gas for standardised futures products may be specified by the buyer in several tranches. The minimum size of the tranche that can be specified by the buyer is 1 MWh/h</w:t>
      </w:r>
      <w:r w:rsidRPr="009F7D6D">
        <w:rPr>
          <w:lang w:val="en-GB"/>
        </w:rPr>
        <w:t xml:space="preserve"> </w:t>
      </w:r>
      <w:r w:rsidRPr="009F7D6D">
        <w:rPr>
          <w:rFonts w:ascii="Tahoma" w:hAnsi="Tahoma"/>
          <w:lang w:val="en-GB"/>
        </w:rPr>
        <w:t>and must be rounded to a whole number.</w:t>
      </w:r>
    </w:p>
    <w:p w14:paraId="2B848A64" w14:textId="77777777" w:rsidR="0005799C" w:rsidRPr="009F7D6D" w:rsidRDefault="0005799C" w:rsidP="005A2449">
      <w:pPr>
        <w:keepLines/>
        <w:widowControl w:val="0"/>
        <w:tabs>
          <w:tab w:val="left" w:pos="1702"/>
        </w:tabs>
        <w:jc w:val="both"/>
        <w:rPr>
          <w:rFonts w:ascii="Tahoma" w:hAnsi="Tahoma" w:cs="Tahoma"/>
          <w:lang w:val="en-GB"/>
        </w:rPr>
      </w:pPr>
    </w:p>
    <w:p w14:paraId="07579A39" w14:textId="77777777" w:rsidR="00385BC9" w:rsidRPr="009F7D6D" w:rsidRDefault="00EA715A" w:rsidP="005A2449">
      <w:pPr>
        <w:keepLines/>
        <w:widowControl w:val="0"/>
        <w:tabs>
          <w:tab w:val="left" w:pos="1702"/>
        </w:tabs>
        <w:jc w:val="both"/>
        <w:rPr>
          <w:rFonts w:ascii="Tahoma" w:hAnsi="Tahoma" w:cs="Tahoma"/>
          <w:lang w:val="en-GB"/>
        </w:rPr>
      </w:pPr>
      <w:r w:rsidRPr="009F7D6D">
        <w:rPr>
          <w:rFonts w:ascii="Tahoma" w:hAnsi="Tahoma" w:cs="Tahoma"/>
          <w:b/>
          <w:bCs/>
          <w:lang w:val="en-GB"/>
        </w:rPr>
        <w:t>e) Price of transport capacities (P</w:t>
      </w:r>
      <w:r w:rsidRPr="009F7D6D">
        <w:rPr>
          <w:rFonts w:ascii="Tahoma" w:hAnsi="Tahoma" w:cs="Tahoma"/>
          <w:b/>
          <w:bCs/>
          <w:vertAlign w:val="subscript"/>
          <w:lang w:val="en-GB"/>
        </w:rPr>
        <w:t>TC</w:t>
      </w:r>
      <w:r w:rsidRPr="009F7D6D">
        <w:rPr>
          <w:rFonts w:ascii="Tahoma" w:hAnsi="Tahoma" w:cs="Tahoma"/>
          <w:b/>
          <w:bCs/>
          <w:lang w:val="en-GB"/>
        </w:rPr>
        <w:t>)</w:t>
      </w:r>
    </w:p>
    <w:p w14:paraId="6AFC269D" w14:textId="77777777" w:rsidR="00385BC9" w:rsidRPr="009F7D6D" w:rsidRDefault="00385BC9" w:rsidP="005A2449">
      <w:pPr>
        <w:keepLines/>
        <w:widowControl w:val="0"/>
        <w:tabs>
          <w:tab w:val="left" w:pos="1702"/>
        </w:tabs>
        <w:jc w:val="both"/>
        <w:rPr>
          <w:rFonts w:ascii="Tahoma" w:hAnsi="Tahoma" w:cs="Tahoma"/>
          <w:lang w:val="en-GB"/>
        </w:rPr>
      </w:pPr>
    </w:p>
    <w:p w14:paraId="0049005B" w14:textId="77777777" w:rsidR="00385BC9" w:rsidRPr="009F7D6D" w:rsidRDefault="001657CB"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The Seller will guarantee transport capacities for total quantities of natural gas specified in Section 2.c of the Agreement for Austrian exit (exit AUT) and deliver natural gas at the delivery Section before the entry to the Slovenian transmission system at the border Section between Austria and Slovenia near </w:t>
      </w:r>
      <w:proofErr w:type="spellStart"/>
      <w:r w:rsidRPr="009F7D6D">
        <w:rPr>
          <w:rFonts w:ascii="Tahoma" w:hAnsi="Tahoma" w:cs="Tahoma"/>
          <w:lang w:val="en-GB"/>
        </w:rPr>
        <w:t>Ceršak</w:t>
      </w:r>
      <w:proofErr w:type="spellEnd"/>
      <w:r w:rsidRPr="009F7D6D">
        <w:rPr>
          <w:rFonts w:ascii="Tahoma" w:hAnsi="Tahoma" w:cs="Tahoma"/>
          <w:lang w:val="en-GB"/>
        </w:rPr>
        <w:t xml:space="preserve"> (exit Austria).</w:t>
      </w:r>
    </w:p>
    <w:p w14:paraId="1DAB9FCD" w14:textId="77777777" w:rsidR="00385BC9" w:rsidRPr="009F7D6D" w:rsidRDefault="00385BC9" w:rsidP="005A2449">
      <w:pPr>
        <w:keepLines/>
        <w:widowControl w:val="0"/>
        <w:tabs>
          <w:tab w:val="left" w:pos="1702"/>
        </w:tabs>
        <w:jc w:val="both"/>
        <w:rPr>
          <w:rFonts w:ascii="Tahoma" w:hAnsi="Tahoma" w:cs="Tahoma"/>
          <w:lang w:val="en-GB"/>
        </w:rPr>
      </w:pPr>
    </w:p>
    <w:p w14:paraId="2BD075A3" w14:textId="35855A57" w:rsidR="00385BC9" w:rsidRPr="009F7D6D" w:rsidRDefault="004E42C1" w:rsidP="005A2449">
      <w:pPr>
        <w:keepLines/>
        <w:widowControl w:val="0"/>
        <w:tabs>
          <w:tab w:val="left" w:pos="1702"/>
        </w:tabs>
        <w:jc w:val="both"/>
        <w:rPr>
          <w:rFonts w:ascii="Tahoma" w:hAnsi="Tahoma" w:cs="Tahoma"/>
          <w:lang w:val="en-GB"/>
        </w:rPr>
      </w:pPr>
      <w:r w:rsidRPr="009F7D6D">
        <w:rPr>
          <w:rFonts w:ascii="Tahoma" w:hAnsi="Tahoma" w:cs="Tahoma"/>
          <w:lang w:val="en-GB"/>
        </w:rPr>
        <w:t>Pursuant to the Agreement, the Seller will charge the price of the daily transport capacity (P</w:t>
      </w:r>
      <w:r w:rsidRPr="009F7D6D">
        <w:rPr>
          <w:rFonts w:ascii="Tahoma" w:hAnsi="Tahoma" w:cs="Tahoma"/>
          <w:vertAlign w:val="subscript"/>
          <w:lang w:val="en-GB"/>
        </w:rPr>
        <w:t>TC</w:t>
      </w:r>
      <w:r w:rsidRPr="009F7D6D">
        <w:rPr>
          <w:rFonts w:ascii="Tahoma" w:hAnsi="Tahoma" w:cs="Tahoma"/>
          <w:lang w:val="en-GB"/>
        </w:rPr>
        <w:t xml:space="preserve">) for every MWh of supplied natural gas in the amount of daily price of the exit transport capacity from the Austrian transmission system at the exit Section </w:t>
      </w:r>
      <w:proofErr w:type="spellStart"/>
      <w:r w:rsidRPr="009F7D6D">
        <w:rPr>
          <w:rFonts w:ascii="Tahoma" w:hAnsi="Tahoma" w:cs="Tahoma"/>
          <w:lang w:val="en-GB"/>
        </w:rPr>
        <w:t>Murfeld</w:t>
      </w:r>
      <w:proofErr w:type="spellEnd"/>
      <w:r w:rsidRPr="009F7D6D">
        <w:rPr>
          <w:rFonts w:ascii="Tahoma" w:hAnsi="Tahoma" w:cs="Tahoma"/>
          <w:lang w:val="en-GB"/>
        </w:rPr>
        <w:t>, as specified each time at the PRISMA auction portal.</w:t>
      </w:r>
    </w:p>
    <w:p w14:paraId="4E6A77D6" w14:textId="3A6D3665" w:rsidR="00385BC9" w:rsidRPr="009F7D6D" w:rsidRDefault="00385BC9" w:rsidP="005A2449">
      <w:pPr>
        <w:keepLines/>
        <w:widowControl w:val="0"/>
        <w:tabs>
          <w:tab w:val="left" w:pos="1702"/>
        </w:tabs>
        <w:jc w:val="both"/>
        <w:rPr>
          <w:rFonts w:ascii="Tahoma" w:hAnsi="Tahoma" w:cs="Tahoma"/>
          <w:lang w:val="en-GB"/>
        </w:rPr>
      </w:pPr>
    </w:p>
    <w:p w14:paraId="0ACC81F5" w14:textId="5D687793" w:rsidR="00E8542C" w:rsidRPr="009F7D6D" w:rsidRDefault="00E8542C" w:rsidP="005A2449">
      <w:pPr>
        <w:keepLines/>
        <w:widowControl w:val="0"/>
        <w:tabs>
          <w:tab w:val="left" w:pos="1702"/>
        </w:tabs>
        <w:jc w:val="both"/>
        <w:rPr>
          <w:rFonts w:ascii="Tahoma" w:hAnsi="Tahoma" w:cs="Tahoma"/>
          <w:lang w:val="en-GB"/>
        </w:rPr>
      </w:pPr>
      <w:r w:rsidRPr="009F7D6D">
        <w:rPr>
          <w:rFonts w:ascii="Tahoma" w:hAnsi="Tahoma" w:cs="Tahoma"/>
          <w:lang w:val="en-GB"/>
        </w:rPr>
        <w:lastRenderedPageBreak/>
        <w:t>The price for transport capacity (PTC) is only charged to the buyer for the volumes of natural gas that are actually contracted and delivered to the buyer. No transport capacity will be charged for quantities of natural gas that are not contracted by the Buyer and therefore not delivered to the Buyer.</w:t>
      </w:r>
    </w:p>
    <w:p w14:paraId="0BC01E31" w14:textId="77777777" w:rsidR="00E8542C" w:rsidRPr="009F7D6D" w:rsidRDefault="00E8542C" w:rsidP="005A2449">
      <w:pPr>
        <w:keepLines/>
        <w:widowControl w:val="0"/>
        <w:tabs>
          <w:tab w:val="left" w:pos="1702"/>
        </w:tabs>
        <w:jc w:val="both"/>
        <w:rPr>
          <w:rFonts w:ascii="Tahoma" w:hAnsi="Tahoma" w:cs="Tahoma"/>
          <w:lang w:val="en-GB"/>
        </w:rPr>
      </w:pPr>
    </w:p>
    <w:p w14:paraId="048E1558" w14:textId="2E8F34EB" w:rsidR="00385BC9" w:rsidRPr="009F7D6D" w:rsidRDefault="00B7227D" w:rsidP="005A2449">
      <w:pPr>
        <w:keepLines/>
        <w:widowControl w:val="0"/>
        <w:tabs>
          <w:tab w:val="left" w:pos="1702"/>
        </w:tabs>
        <w:jc w:val="both"/>
        <w:rPr>
          <w:rFonts w:ascii="Tahoma" w:hAnsi="Tahoma" w:cs="Tahoma"/>
          <w:lang w:val="en-GB"/>
        </w:rPr>
      </w:pPr>
      <w:r w:rsidRPr="009F7D6D">
        <w:rPr>
          <w:rFonts w:ascii="Tahoma" w:hAnsi="Tahoma" w:cs="Tahoma"/>
          <w:lang w:val="en-GB"/>
        </w:rPr>
        <w:t>The price of transport capacity is expressed in EUR/MWh and is rounded to three decimal places.</w:t>
      </w:r>
    </w:p>
    <w:p w14:paraId="46EDF906" w14:textId="77777777" w:rsidR="008C4810" w:rsidRPr="009F7D6D" w:rsidRDefault="008C4810" w:rsidP="005A2449">
      <w:pPr>
        <w:keepLines/>
        <w:widowControl w:val="0"/>
        <w:tabs>
          <w:tab w:val="left" w:pos="1702"/>
        </w:tabs>
        <w:jc w:val="both"/>
        <w:rPr>
          <w:rFonts w:ascii="Tahoma" w:hAnsi="Tahoma" w:cs="Tahoma"/>
          <w:b/>
          <w:lang w:val="en-GB"/>
        </w:rPr>
      </w:pPr>
    </w:p>
    <w:p w14:paraId="33A40D87" w14:textId="5F069393" w:rsidR="00385BC9" w:rsidRPr="009F7D6D" w:rsidRDefault="00EA715A" w:rsidP="005A2449">
      <w:pPr>
        <w:keepLines/>
        <w:widowControl w:val="0"/>
        <w:tabs>
          <w:tab w:val="left" w:pos="1702"/>
        </w:tabs>
        <w:jc w:val="both"/>
        <w:rPr>
          <w:rFonts w:ascii="Tahoma" w:hAnsi="Tahoma" w:cs="Tahoma"/>
          <w:b/>
          <w:lang w:val="en-GB"/>
        </w:rPr>
      </w:pPr>
      <w:r w:rsidRPr="009F7D6D">
        <w:rPr>
          <w:rFonts w:ascii="Tahoma" w:hAnsi="Tahoma" w:cs="Tahoma"/>
          <w:b/>
          <w:bCs/>
          <w:lang w:val="en-GB"/>
        </w:rPr>
        <w:t>f) Monthly calculation of natural gas</w:t>
      </w:r>
    </w:p>
    <w:p w14:paraId="63367EE4" w14:textId="77777777" w:rsidR="00385BC9" w:rsidRPr="009F7D6D" w:rsidRDefault="00385BC9" w:rsidP="005A2449">
      <w:pPr>
        <w:keepLines/>
        <w:widowControl w:val="0"/>
        <w:tabs>
          <w:tab w:val="left" w:pos="1702"/>
        </w:tabs>
        <w:jc w:val="both"/>
        <w:rPr>
          <w:rFonts w:ascii="Tahoma" w:hAnsi="Tahoma" w:cs="Tahoma"/>
          <w:lang w:val="en-GB"/>
        </w:rPr>
      </w:pPr>
    </w:p>
    <w:p w14:paraId="57DC1B8F" w14:textId="45293A9A" w:rsidR="00385BC9" w:rsidRPr="009F7D6D" w:rsidRDefault="00A4575A" w:rsidP="005A2449">
      <w:pPr>
        <w:keepLines/>
        <w:widowControl w:val="0"/>
        <w:tabs>
          <w:tab w:val="left" w:pos="1702"/>
        </w:tabs>
        <w:jc w:val="both"/>
        <w:rPr>
          <w:rFonts w:ascii="Tahoma" w:hAnsi="Tahoma" w:cs="Tahoma"/>
          <w:lang w:val="en-GB"/>
        </w:rPr>
      </w:pPr>
      <w:r w:rsidRPr="009F7D6D">
        <w:rPr>
          <w:rFonts w:ascii="Tahoma" w:hAnsi="Tahoma" w:cs="Tahoma"/>
          <w:lang w:val="en-GB"/>
        </w:rPr>
        <w:t>Monthly calculation of natural gas includes the agreed prices of the supplied natural gas (P</w:t>
      </w:r>
      <w:r w:rsidRPr="009F7D6D">
        <w:rPr>
          <w:rFonts w:ascii="Tahoma" w:hAnsi="Tahoma" w:cs="Tahoma"/>
          <w:vertAlign w:val="subscript"/>
          <w:lang w:val="en-GB"/>
        </w:rPr>
        <w:t>FP</w:t>
      </w:r>
      <w:r w:rsidRPr="009F7D6D">
        <w:rPr>
          <w:rFonts w:ascii="Tahoma" w:hAnsi="Tahoma" w:cs="Tahoma"/>
          <w:lang w:val="en-GB"/>
        </w:rPr>
        <w:t>), prices of transport capacities (P</w:t>
      </w:r>
      <w:r w:rsidRPr="009F7D6D">
        <w:rPr>
          <w:rFonts w:ascii="Tahoma" w:hAnsi="Tahoma" w:cs="Tahoma"/>
          <w:vertAlign w:val="subscript"/>
          <w:lang w:val="en-GB"/>
        </w:rPr>
        <w:t>TC</w:t>
      </w:r>
      <w:r w:rsidRPr="009F7D6D">
        <w:rPr>
          <w:rFonts w:ascii="Tahoma" w:hAnsi="Tahoma" w:cs="Tahoma"/>
          <w:lang w:val="en-GB"/>
        </w:rPr>
        <w:t>) and Seller’s costs (</w:t>
      </w:r>
      <w:r w:rsidRPr="009F7D6D">
        <w:rPr>
          <w:rFonts w:ascii="Tahoma" w:hAnsi="Tahoma" w:cs="Tahoma"/>
          <w:b/>
          <w:bCs/>
          <w:lang w:val="en-GB"/>
        </w:rPr>
        <w:t>F</w:t>
      </w:r>
      <w:r w:rsidRPr="009F7D6D">
        <w:rPr>
          <w:rFonts w:ascii="Tahoma" w:hAnsi="Tahoma" w:cs="Tahoma"/>
          <w:b/>
          <w:bCs/>
          <w:vertAlign w:val="subscript"/>
          <w:lang w:val="en-GB"/>
        </w:rPr>
        <w:t>FP</w:t>
      </w:r>
      <w:r w:rsidRPr="009F7D6D">
        <w:rPr>
          <w:rFonts w:ascii="Tahoma" w:hAnsi="Tahoma" w:cs="Tahoma"/>
          <w:lang w:val="en-GB"/>
        </w:rPr>
        <w:t>), in accordance with the equation below.</w:t>
      </w:r>
    </w:p>
    <w:p w14:paraId="084C61C9" w14:textId="77777777" w:rsidR="00385BC9" w:rsidRPr="009F7D6D" w:rsidRDefault="00385BC9" w:rsidP="005A2449">
      <w:pPr>
        <w:keepLines/>
        <w:widowControl w:val="0"/>
        <w:tabs>
          <w:tab w:val="left" w:pos="1702"/>
        </w:tabs>
        <w:jc w:val="both"/>
        <w:rPr>
          <w:rFonts w:ascii="Tahoma" w:hAnsi="Tahoma" w:cs="Tahoma"/>
          <w:lang w:val="en-GB"/>
        </w:rPr>
      </w:pPr>
    </w:p>
    <w:p w14:paraId="0DC70FE1" w14:textId="3107B3E6" w:rsidR="00385BC9" w:rsidRPr="009F7D6D" w:rsidRDefault="009557B1" w:rsidP="005A2449">
      <w:pPr>
        <w:keepLines/>
        <w:widowControl w:val="0"/>
        <w:tabs>
          <w:tab w:val="left" w:pos="1702"/>
        </w:tabs>
        <w:jc w:val="both"/>
        <w:rPr>
          <w:rFonts w:ascii="Tahoma" w:hAnsi="Tahoma" w:cs="Tahoma"/>
          <w:lang w:val="en-GB"/>
        </w:rPr>
      </w:pPr>
      <w:r w:rsidRPr="009F7D6D">
        <w:rPr>
          <w:rFonts w:ascii="Tahoma" w:hAnsi="Tahoma" w:cs="Tahoma"/>
          <w:lang w:val="en-GB"/>
        </w:rPr>
        <w:t>Monthly amount (</w:t>
      </w:r>
      <w:proofErr w:type="spellStart"/>
      <w:r w:rsidRPr="009F7D6D">
        <w:rPr>
          <w:rFonts w:ascii="Tahoma" w:hAnsi="Tahoma" w:cs="Tahoma"/>
          <w:lang w:val="en-GB"/>
        </w:rPr>
        <w:t>MA</w:t>
      </w:r>
      <w:r w:rsidRPr="009F7D6D">
        <w:rPr>
          <w:rFonts w:ascii="Tahoma" w:hAnsi="Tahoma" w:cs="Tahoma"/>
          <w:vertAlign w:val="subscript"/>
          <w:lang w:val="en-GB"/>
        </w:rPr>
        <w:t>m</w:t>
      </w:r>
      <w:proofErr w:type="spellEnd"/>
      <w:r w:rsidRPr="009F7D6D">
        <w:rPr>
          <w:rFonts w:ascii="Tahoma" w:hAnsi="Tahoma" w:cs="Tahoma"/>
          <w:lang w:val="en-GB"/>
        </w:rPr>
        <w:t>) of the supplied gas is calculated according to the following equation:</w:t>
      </w:r>
    </w:p>
    <w:p w14:paraId="0F8D3B06" w14:textId="77777777" w:rsidR="008C4810" w:rsidRPr="009F7D6D" w:rsidRDefault="008C4810" w:rsidP="005A2449">
      <w:pPr>
        <w:keepLines/>
        <w:widowControl w:val="0"/>
        <w:tabs>
          <w:tab w:val="left" w:pos="1702"/>
        </w:tabs>
        <w:jc w:val="both"/>
        <w:rPr>
          <w:rFonts w:ascii="Tahoma" w:hAnsi="Tahoma" w:cs="Tahoma"/>
          <w:sz w:val="10"/>
          <w:lang w:val="en-GB"/>
        </w:rPr>
      </w:pPr>
    </w:p>
    <w:p w14:paraId="443679B9" w14:textId="7F482CF8" w:rsidR="00151F78" w:rsidRPr="009F7D6D" w:rsidRDefault="00EB2ADB" w:rsidP="005A2449">
      <w:pPr>
        <w:keepLines/>
        <w:widowControl w:val="0"/>
        <w:jc w:val="both"/>
        <w:rPr>
          <w:rFonts w:ascii="Tahoma" w:hAnsi="Tahoma" w:cs="Tahoma"/>
          <w:lang w:val="en-GB"/>
        </w:rPr>
      </w:pPr>
      <m:oMathPara>
        <m:oMath>
          <m:sSub>
            <m:sSubPr>
              <m:ctrlPr>
                <w:rPr>
                  <w:rFonts w:ascii="Cambria Math" w:hAnsi="Cambria Math" w:cs="Tahoma"/>
                  <w:i/>
                  <w:lang w:val="en-GB"/>
                </w:rPr>
              </m:ctrlPr>
            </m:sSubPr>
            <m:e>
              <m:r>
                <w:rPr>
                  <w:rFonts w:ascii="Cambria Math" w:hAnsi="Cambria Math" w:cs="Tahoma"/>
                  <w:lang w:val="en-GB"/>
                </w:rPr>
                <m:t>MA</m:t>
              </m:r>
            </m:e>
            <m:sub>
              <m:r>
                <w:rPr>
                  <w:rFonts w:ascii="Cambria Math" w:hAnsi="Cambria Math" w:cs="Tahoma"/>
                  <w:lang w:val="en-GB"/>
                </w:rPr>
                <m:t>m</m:t>
              </m:r>
            </m:sub>
          </m:sSub>
          <m:r>
            <w:rPr>
              <w:rFonts w:ascii="Cambria Math" w:hAnsi="Cambria Math" w:cs="Tahoma"/>
              <w:lang w:val="en-GB"/>
            </w:rPr>
            <m:t>=</m:t>
          </m:r>
          <m:nary>
            <m:naryPr>
              <m:chr m:val="∑"/>
              <m:limLoc m:val="undOvr"/>
              <m:ctrlPr>
                <w:rPr>
                  <w:rFonts w:ascii="Cambria Math" w:hAnsi="Cambria Math" w:cs="Tahoma"/>
                  <w:i/>
                  <w:lang w:val="en-GB"/>
                </w:rPr>
              </m:ctrlPr>
            </m:naryPr>
            <m:sub>
              <m:r>
                <w:rPr>
                  <w:rFonts w:ascii="Cambria Math" w:hAnsi="Cambria Math" w:cs="Tahoma"/>
                  <w:lang w:val="en-GB"/>
                </w:rPr>
                <m:t>i=1</m:t>
              </m:r>
            </m:sub>
            <m:sup>
              <m:r>
                <w:rPr>
                  <w:rFonts w:ascii="Cambria Math" w:hAnsi="Cambria Math" w:cs="Tahoma"/>
                  <w:lang w:val="en-GB"/>
                </w:rPr>
                <m:t>n</m:t>
              </m:r>
            </m:sup>
            <m:e>
              <m:sSub>
                <m:sSubPr>
                  <m:ctrlPr>
                    <w:rPr>
                      <w:rFonts w:ascii="Cambria Math" w:hAnsi="Cambria Math" w:cs="Tahoma"/>
                      <w:i/>
                      <w:lang w:val="en-GB"/>
                    </w:rPr>
                  </m:ctrlPr>
                </m:sSubPr>
                <m:e>
                  <m:r>
                    <w:rPr>
                      <w:rFonts w:ascii="Cambria Math" w:hAnsi="Cambria Math" w:cs="Tahoma"/>
                      <w:lang w:val="en-GB"/>
                    </w:rPr>
                    <m:t>Q</m:t>
                  </m:r>
                </m:e>
                <m:sub>
                  <m:r>
                    <w:rPr>
                      <w:rFonts w:ascii="Cambria Math" w:hAnsi="Cambria Math" w:cs="Tahoma"/>
                      <w:lang w:val="en-GB"/>
                    </w:rPr>
                    <m:t>FP,i</m:t>
                  </m:r>
                </m:sub>
              </m:sSub>
              <m:r>
                <w:rPr>
                  <w:rFonts w:ascii="Cambria Math" w:hAnsi="Cambria Math" w:cs="Tahoma"/>
                  <w:lang w:val="en-GB"/>
                </w:rPr>
                <m:t>×(</m:t>
              </m:r>
              <m:sSub>
                <m:sSubPr>
                  <m:ctrlPr>
                    <w:rPr>
                      <w:rFonts w:ascii="Cambria Math" w:hAnsi="Cambria Math" w:cs="Tahoma"/>
                      <w:i/>
                      <w:lang w:val="en-GB"/>
                    </w:rPr>
                  </m:ctrlPr>
                </m:sSubPr>
                <m:e>
                  <m:r>
                    <w:rPr>
                      <w:rFonts w:ascii="Cambria Math" w:hAnsi="Cambria Math" w:cs="Tahoma"/>
                      <w:lang w:val="en-GB"/>
                    </w:rPr>
                    <m:t>P</m:t>
                  </m:r>
                </m:e>
                <m:sub>
                  <m:r>
                    <w:rPr>
                      <w:rFonts w:ascii="Cambria Math" w:hAnsi="Cambria Math" w:cs="Tahoma"/>
                      <w:lang w:val="en-GB"/>
                    </w:rPr>
                    <m:t>FP,i</m:t>
                  </m:r>
                </m:sub>
              </m:sSub>
              <m:r>
                <w:rPr>
                  <w:rFonts w:ascii="Cambria Math" w:hAnsi="Cambria Math" w:cs="Tahoma"/>
                  <w:lang w:val="en-GB"/>
                </w:rPr>
                <m:t>+</m:t>
              </m:r>
              <m:sSub>
                <m:sSubPr>
                  <m:ctrlPr>
                    <w:rPr>
                      <w:rFonts w:ascii="Cambria Math" w:hAnsi="Cambria Math" w:cs="Tahoma"/>
                      <w:i/>
                      <w:lang w:val="en-GB"/>
                    </w:rPr>
                  </m:ctrlPr>
                </m:sSubPr>
                <m:e>
                  <m:r>
                    <w:rPr>
                      <w:rFonts w:ascii="Cambria Math" w:hAnsi="Cambria Math" w:cs="Tahoma"/>
                      <w:lang w:val="en-GB"/>
                    </w:rPr>
                    <m:t>P</m:t>
                  </m:r>
                </m:e>
                <m:sub>
                  <m:r>
                    <w:rPr>
                      <w:rFonts w:ascii="Cambria Math" w:hAnsi="Cambria Math" w:cs="Tahoma"/>
                      <w:lang w:val="en-GB"/>
                    </w:rPr>
                    <m:t>TC,i</m:t>
                  </m:r>
                </m:sub>
              </m:sSub>
              <m:r>
                <w:rPr>
                  <w:rFonts w:ascii="Cambria Math" w:hAnsi="Cambria Math" w:cs="Tahoma"/>
                  <w:lang w:val="en-GB"/>
                </w:rPr>
                <m:t xml:space="preserve">+ </m:t>
              </m:r>
              <m:sSub>
                <m:sSubPr>
                  <m:ctrlPr>
                    <w:rPr>
                      <w:rFonts w:ascii="Cambria Math" w:hAnsi="Cambria Math" w:cs="Tahoma"/>
                      <w:i/>
                      <w:lang w:val="en-GB"/>
                    </w:rPr>
                  </m:ctrlPr>
                </m:sSubPr>
                <m:e>
                  <m:r>
                    <w:rPr>
                      <w:rFonts w:ascii="Cambria Math" w:hAnsi="Cambria Math" w:cs="Tahoma"/>
                      <w:lang w:val="en-GB"/>
                    </w:rPr>
                    <m:t>F</m:t>
                  </m:r>
                </m:e>
                <m:sub>
                  <m:r>
                    <w:rPr>
                      <w:rFonts w:ascii="Cambria Math" w:hAnsi="Cambria Math" w:cs="Tahoma"/>
                      <w:lang w:val="en-GB"/>
                    </w:rPr>
                    <m:t>FP,i</m:t>
                  </m:r>
                </m:sub>
              </m:sSub>
              <m:r>
                <w:rPr>
                  <w:rFonts w:ascii="Cambria Math" w:hAnsi="Cambria Math" w:cs="Tahoma"/>
                  <w:lang w:val="en-GB"/>
                </w:rPr>
                <m:t>)</m:t>
              </m:r>
            </m:e>
          </m:nary>
        </m:oMath>
      </m:oMathPara>
    </w:p>
    <w:p w14:paraId="60191BAF" w14:textId="77777777" w:rsidR="009557B1" w:rsidRPr="009F7D6D" w:rsidRDefault="009557B1" w:rsidP="005A2449">
      <w:pPr>
        <w:keepLines/>
        <w:widowControl w:val="0"/>
        <w:jc w:val="both"/>
        <w:rPr>
          <w:rFonts w:ascii="Tahoma" w:hAnsi="Tahoma" w:cs="Tahoma"/>
          <w:lang w:val="en-GB"/>
        </w:rPr>
      </w:pPr>
    </w:p>
    <w:p w14:paraId="3E47FCAD" w14:textId="77777777"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where the elements are defined as follows:</w:t>
      </w:r>
    </w:p>
    <w:p w14:paraId="3C9FE547" w14:textId="52C681DA" w:rsidR="00B7227D" w:rsidRPr="009F7D6D" w:rsidRDefault="00817020" w:rsidP="005A2449">
      <w:pPr>
        <w:keepLines/>
        <w:widowControl w:val="0"/>
        <w:jc w:val="both"/>
        <w:rPr>
          <w:rFonts w:ascii="Tahoma" w:hAnsi="Tahoma" w:cs="Tahoma"/>
          <w:lang w:val="en-GB"/>
        </w:rPr>
      </w:pPr>
      <w:proofErr w:type="spellStart"/>
      <w:r w:rsidRPr="009F7D6D">
        <w:rPr>
          <w:rFonts w:ascii="Tahoma" w:hAnsi="Tahoma" w:cs="Tahoma"/>
          <w:lang w:val="en-GB"/>
        </w:rPr>
        <w:t>i</w:t>
      </w:r>
      <w:proofErr w:type="spellEnd"/>
      <w:r w:rsidRPr="009F7D6D">
        <w:rPr>
          <w:rFonts w:ascii="Tahoma" w:hAnsi="Tahoma" w:cs="Tahoma"/>
          <w:lang w:val="en-GB"/>
        </w:rPr>
        <w:tab/>
      </w:r>
      <w:r w:rsidRPr="009F7D6D">
        <w:rPr>
          <w:rFonts w:ascii="Tahoma" w:hAnsi="Tahoma" w:cs="Tahoma"/>
          <w:lang w:val="en-GB"/>
        </w:rPr>
        <w:tab/>
        <w:t>successive transaction of agreed standardised futures product in the month m.</w:t>
      </w:r>
    </w:p>
    <w:p w14:paraId="78C263B8" w14:textId="77777777" w:rsidR="002A4A48" w:rsidRPr="009F7D6D" w:rsidRDefault="002A4A48" w:rsidP="005A2449">
      <w:pPr>
        <w:keepLines/>
        <w:widowControl w:val="0"/>
        <w:ind w:left="1416" w:hanging="1416"/>
        <w:jc w:val="both"/>
        <w:rPr>
          <w:rFonts w:ascii="Tahoma" w:hAnsi="Tahoma" w:cs="Tahoma"/>
          <w:lang w:val="en-GB"/>
        </w:rPr>
      </w:pPr>
      <w:r w:rsidRPr="009F7D6D">
        <w:rPr>
          <w:rFonts w:ascii="Tahoma" w:hAnsi="Tahoma" w:cs="Tahoma"/>
          <w:lang w:val="en-GB"/>
        </w:rPr>
        <w:t>n</w:t>
      </w:r>
      <w:r w:rsidRPr="009F7D6D">
        <w:rPr>
          <w:rFonts w:ascii="Tahoma" w:hAnsi="Tahoma" w:cs="Tahoma"/>
          <w:lang w:val="en-GB"/>
        </w:rPr>
        <w:tab/>
        <w:t>number of transactions of standard futures products in the month m.</w:t>
      </w:r>
    </w:p>
    <w:p w14:paraId="5E63531E" w14:textId="1511C05B" w:rsidR="003F1E83" w:rsidRPr="009F7D6D" w:rsidRDefault="003F1E83" w:rsidP="005A2449">
      <w:pPr>
        <w:keepLines/>
        <w:widowControl w:val="0"/>
        <w:ind w:left="1416" w:hanging="1416"/>
        <w:jc w:val="both"/>
        <w:rPr>
          <w:rFonts w:ascii="Tahoma" w:hAnsi="Tahoma" w:cs="Tahoma"/>
          <w:lang w:val="en-GB"/>
        </w:rPr>
      </w:pPr>
      <w:r w:rsidRPr="009F7D6D">
        <w:rPr>
          <w:rFonts w:ascii="Tahoma" w:hAnsi="Tahoma" w:cs="Tahoma"/>
          <w:lang w:val="en-GB"/>
        </w:rPr>
        <w:t>Q</w:t>
      </w:r>
      <w:r w:rsidRPr="009F7D6D">
        <w:rPr>
          <w:rFonts w:ascii="Tahoma" w:hAnsi="Tahoma" w:cs="Tahoma"/>
          <w:vertAlign w:val="subscript"/>
          <w:lang w:val="en-GB"/>
        </w:rPr>
        <w:t>FP</w:t>
      </w:r>
      <w:r w:rsidRPr="009F7D6D">
        <w:rPr>
          <w:rFonts w:ascii="Tahoma" w:hAnsi="Tahoma" w:cs="Tahoma"/>
          <w:lang w:val="en-GB"/>
        </w:rPr>
        <w:tab/>
        <w:t xml:space="preserve">agreed quantity of natural gas of an individual standardised futures product in month m, expressed in MWh. </w:t>
      </w:r>
    </w:p>
    <w:p w14:paraId="0E725558" w14:textId="0711B0E8" w:rsidR="003F1E83" w:rsidRPr="009F7D6D" w:rsidRDefault="001722A7" w:rsidP="005A2449">
      <w:pPr>
        <w:keepLines/>
        <w:widowControl w:val="0"/>
        <w:ind w:left="1416" w:hanging="1416"/>
        <w:jc w:val="both"/>
        <w:rPr>
          <w:rFonts w:ascii="Tahoma" w:hAnsi="Tahoma" w:cs="Tahoma"/>
          <w:lang w:val="en-GB"/>
        </w:rPr>
      </w:pPr>
      <w:r w:rsidRPr="009F7D6D">
        <w:rPr>
          <w:rFonts w:ascii="Tahoma" w:hAnsi="Tahoma" w:cs="Tahoma"/>
          <w:lang w:val="en-GB"/>
        </w:rPr>
        <w:t>P</w:t>
      </w:r>
      <w:r w:rsidRPr="009F7D6D">
        <w:rPr>
          <w:rFonts w:ascii="Tahoma" w:hAnsi="Tahoma" w:cs="Tahoma"/>
          <w:vertAlign w:val="subscript"/>
          <w:lang w:val="en-GB"/>
        </w:rPr>
        <w:t>FP</w:t>
      </w:r>
      <w:r w:rsidRPr="009F7D6D">
        <w:rPr>
          <w:rFonts w:ascii="Tahoma" w:hAnsi="Tahoma" w:cs="Tahoma"/>
          <w:lang w:val="en-GB"/>
        </w:rPr>
        <w:tab/>
        <w:t>agreed price of standardised futures product, expressed in EUR/MWh.</w:t>
      </w:r>
    </w:p>
    <w:p w14:paraId="358AFFDD" w14:textId="0C2907D8" w:rsidR="007E11B2" w:rsidRPr="009F7D6D" w:rsidRDefault="007E11B2" w:rsidP="005A2449">
      <w:pPr>
        <w:keepLines/>
        <w:widowControl w:val="0"/>
        <w:ind w:left="1416" w:hanging="1416"/>
        <w:jc w:val="both"/>
        <w:rPr>
          <w:rFonts w:ascii="Tahoma" w:hAnsi="Tahoma" w:cs="Tahoma"/>
          <w:lang w:val="en-GB"/>
        </w:rPr>
      </w:pPr>
      <w:r w:rsidRPr="009F7D6D">
        <w:rPr>
          <w:rFonts w:ascii="Tahoma" w:hAnsi="Tahoma" w:cs="Tahoma"/>
          <w:lang w:val="en-GB"/>
        </w:rPr>
        <w:t>P</w:t>
      </w:r>
      <w:r w:rsidRPr="009F7D6D">
        <w:rPr>
          <w:rFonts w:ascii="Tahoma" w:hAnsi="Tahoma" w:cs="Tahoma"/>
          <w:vertAlign w:val="subscript"/>
          <w:lang w:val="en-GB"/>
        </w:rPr>
        <w:t>TC</w:t>
      </w:r>
      <w:r w:rsidRPr="009F7D6D">
        <w:rPr>
          <w:rFonts w:ascii="Tahoma" w:hAnsi="Tahoma" w:cs="Tahoma"/>
          <w:lang w:val="en-GB"/>
        </w:rPr>
        <w:tab/>
        <w:t xml:space="preserve">price of daily exit transport capacity from the Austrian transmission system at the exit Section </w:t>
      </w:r>
      <w:proofErr w:type="spellStart"/>
      <w:r w:rsidRPr="009F7D6D">
        <w:rPr>
          <w:rFonts w:ascii="Tahoma" w:hAnsi="Tahoma" w:cs="Tahoma"/>
          <w:lang w:val="en-GB"/>
        </w:rPr>
        <w:t>Murfeld</w:t>
      </w:r>
      <w:proofErr w:type="spellEnd"/>
      <w:r w:rsidRPr="009F7D6D">
        <w:rPr>
          <w:rFonts w:ascii="Tahoma" w:hAnsi="Tahoma" w:cs="Tahoma"/>
          <w:lang w:val="en-GB"/>
        </w:rPr>
        <w:t>, which is published on the Prisma portal, expressed in EUR/MWh.</w:t>
      </w:r>
    </w:p>
    <w:p w14:paraId="06B30FB0" w14:textId="77777777" w:rsidR="00817020" w:rsidRPr="009F7D6D" w:rsidRDefault="00817020" w:rsidP="005A2449">
      <w:pPr>
        <w:keepLines/>
        <w:widowControl w:val="0"/>
        <w:ind w:left="1416" w:hanging="1416"/>
        <w:jc w:val="both"/>
        <w:rPr>
          <w:rFonts w:ascii="Tahoma" w:hAnsi="Tahoma" w:cs="Tahoma"/>
          <w:lang w:val="en-GB"/>
        </w:rPr>
      </w:pPr>
      <w:r w:rsidRPr="009F7D6D">
        <w:rPr>
          <w:rFonts w:ascii="Tahoma" w:hAnsi="Tahoma" w:cs="Tahoma"/>
          <w:lang w:val="en-GB"/>
        </w:rPr>
        <w:t>F</w:t>
      </w:r>
      <w:r w:rsidRPr="009F7D6D">
        <w:rPr>
          <w:rFonts w:ascii="Tahoma" w:hAnsi="Tahoma" w:cs="Tahoma"/>
          <w:vertAlign w:val="subscript"/>
          <w:lang w:val="en-GB"/>
        </w:rPr>
        <w:t>FP</w:t>
      </w:r>
      <w:r w:rsidRPr="009F7D6D">
        <w:rPr>
          <w:rFonts w:ascii="Tahoma" w:hAnsi="Tahoma" w:cs="Tahoma"/>
          <w:lang w:val="en-GB"/>
        </w:rPr>
        <w:tab/>
        <w:t>Seller’s costs added to the price for the purchase of an individual standardised futures product of natural gas, expressed in EUR/MWh.</w:t>
      </w:r>
    </w:p>
    <w:p w14:paraId="7087D4BA" w14:textId="2B9C30C1" w:rsidR="00837068" w:rsidRPr="009F7D6D" w:rsidRDefault="00837068" w:rsidP="005A2449">
      <w:pPr>
        <w:keepLines/>
        <w:widowControl w:val="0"/>
        <w:jc w:val="both"/>
        <w:rPr>
          <w:rFonts w:ascii="Tahoma" w:hAnsi="Tahoma" w:cs="Tahoma"/>
          <w:lang w:val="en-GB"/>
        </w:rPr>
      </w:pPr>
    </w:p>
    <w:p w14:paraId="1DDBE9D0" w14:textId="326DDDC0" w:rsidR="00E05E12" w:rsidRPr="009F7D6D" w:rsidRDefault="00E05E12" w:rsidP="005A2449">
      <w:pPr>
        <w:keepLines/>
        <w:widowControl w:val="0"/>
        <w:jc w:val="both"/>
        <w:rPr>
          <w:rFonts w:ascii="Tahoma" w:hAnsi="Tahoma" w:cs="Tahoma"/>
          <w:lang w:val="en-GB"/>
        </w:rPr>
      </w:pPr>
      <w:r w:rsidRPr="009F7D6D">
        <w:rPr>
          <w:rFonts w:ascii="Tahoma" w:hAnsi="Tahoma" w:cs="Tahoma"/>
          <w:lang w:val="en-GB"/>
        </w:rPr>
        <w:t xml:space="preserve">Prices and amounts provided in these Conditions </w:t>
      </w:r>
      <w:proofErr w:type="spellStart"/>
      <w:r w:rsidRPr="009F7D6D">
        <w:rPr>
          <w:rFonts w:ascii="Tahoma" w:hAnsi="Tahoma" w:cs="Tahoma"/>
          <w:lang w:val="en-GB"/>
        </w:rPr>
        <w:t>excude</w:t>
      </w:r>
      <w:proofErr w:type="spellEnd"/>
      <w:r w:rsidRPr="009F7D6D">
        <w:rPr>
          <w:rFonts w:ascii="Tahoma" w:hAnsi="Tahoma" w:cs="Tahoma"/>
          <w:lang w:val="en-GB"/>
        </w:rPr>
        <w:t xml:space="preserve"> VAT, excise duties, fees and other charges having a similar effect.</w:t>
      </w:r>
    </w:p>
    <w:p w14:paraId="3E2472A2" w14:textId="2BAC72A5" w:rsidR="009557B1" w:rsidRPr="009F7D6D" w:rsidRDefault="009557B1" w:rsidP="005A2449">
      <w:pPr>
        <w:keepLines/>
        <w:widowControl w:val="0"/>
        <w:jc w:val="both"/>
        <w:rPr>
          <w:rFonts w:ascii="Tahoma" w:hAnsi="Tahoma" w:cs="Tahoma"/>
          <w:lang w:val="en-GB"/>
        </w:rPr>
      </w:pPr>
    </w:p>
    <w:p w14:paraId="174E7916" w14:textId="77777777"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g) Nominations</w:t>
      </w:r>
    </w:p>
    <w:p w14:paraId="0CFA342B" w14:textId="77777777" w:rsidR="003B0077" w:rsidRPr="009F7D6D" w:rsidRDefault="003B0077" w:rsidP="005A2449">
      <w:pPr>
        <w:keepLines/>
        <w:widowControl w:val="0"/>
        <w:jc w:val="both"/>
        <w:rPr>
          <w:rFonts w:ascii="Tahoma" w:hAnsi="Tahoma" w:cs="Tahoma"/>
          <w:lang w:val="en-GB"/>
        </w:rPr>
      </w:pPr>
    </w:p>
    <w:p w14:paraId="3887F85D" w14:textId="195C822A"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Nominations shall be carried out in accordance with the requirements of the respective transmission system operator.</w:t>
      </w:r>
    </w:p>
    <w:p w14:paraId="534FEA8A" w14:textId="0BD63146"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Buyer’s daily nomination represents the sum of agreed quantities on the basis of the products for the day ahead and on the basis of standardised futures products.  </w:t>
      </w:r>
    </w:p>
    <w:p w14:paraId="1DB150B0" w14:textId="77777777" w:rsidR="00D95C97" w:rsidRPr="009F7D6D" w:rsidRDefault="00D95C97" w:rsidP="005A2449">
      <w:pPr>
        <w:keepLines/>
        <w:widowControl w:val="0"/>
        <w:jc w:val="both"/>
        <w:rPr>
          <w:rFonts w:ascii="Tahoma" w:hAnsi="Tahoma" w:cs="Tahoma"/>
          <w:lang w:val="en-GB"/>
        </w:rPr>
      </w:pPr>
    </w:p>
    <w:p w14:paraId="2823D0C1" w14:textId="77777777" w:rsidR="00647F0C" w:rsidRPr="009F7D6D" w:rsidRDefault="00647F0C" w:rsidP="005A2449">
      <w:pPr>
        <w:keepLines/>
        <w:widowControl w:val="0"/>
        <w:rPr>
          <w:rFonts w:ascii="Tahoma" w:hAnsi="Tahoma" w:cs="Tahoma"/>
          <w:b/>
          <w:sz w:val="14"/>
          <w:lang w:val="en-GB"/>
        </w:rPr>
      </w:pPr>
      <w:r w:rsidRPr="009F7D6D">
        <w:rPr>
          <w:rFonts w:ascii="Tahoma" w:hAnsi="Tahoma" w:cs="Tahoma"/>
          <w:b/>
          <w:bCs/>
          <w:sz w:val="14"/>
          <w:lang w:val="en-GB"/>
        </w:rPr>
        <w:br w:type="page"/>
      </w:r>
    </w:p>
    <w:p w14:paraId="6BC3E484" w14:textId="6B9E049C" w:rsidR="00C80B07" w:rsidRPr="009F7D6D" w:rsidRDefault="00C80B07" w:rsidP="005A2449">
      <w:pPr>
        <w:keepLines/>
        <w:widowControl w:val="0"/>
        <w:numPr>
          <w:ilvl w:val="0"/>
          <w:numId w:val="2"/>
        </w:numPr>
        <w:jc w:val="both"/>
        <w:rPr>
          <w:rFonts w:ascii="Tahoma" w:hAnsi="Tahoma" w:cs="Tahoma"/>
          <w:b/>
          <w:sz w:val="24"/>
          <w:lang w:val="en-GB"/>
        </w:rPr>
      </w:pPr>
      <w:r w:rsidRPr="009F7D6D">
        <w:rPr>
          <w:rFonts w:ascii="Tahoma" w:hAnsi="Tahoma" w:cs="Tahoma"/>
          <w:b/>
          <w:bCs/>
          <w:sz w:val="24"/>
          <w:lang w:val="en-GB"/>
        </w:rPr>
        <w:lastRenderedPageBreak/>
        <w:t xml:space="preserve">CONDITIONS FOR DETERMINING THE TENDERER'S ELIGIBILITY </w:t>
      </w:r>
    </w:p>
    <w:p w14:paraId="55229470" w14:textId="77777777" w:rsidR="00C80B07" w:rsidRPr="009F7D6D" w:rsidRDefault="00C80B07" w:rsidP="005A2449">
      <w:pPr>
        <w:keepLines/>
        <w:widowControl w:val="0"/>
        <w:jc w:val="both"/>
        <w:rPr>
          <w:rFonts w:ascii="Tahoma" w:hAnsi="Tahoma" w:cs="Tahoma"/>
          <w:sz w:val="16"/>
          <w:lang w:val="en-GB"/>
        </w:rPr>
      </w:pPr>
    </w:p>
    <w:p w14:paraId="177330C0" w14:textId="77777777" w:rsidR="00C61773" w:rsidRPr="009F7D6D" w:rsidRDefault="00C61773" w:rsidP="005A2449">
      <w:pPr>
        <w:keepLines/>
        <w:widowControl w:val="0"/>
        <w:numPr>
          <w:ilvl w:val="1"/>
          <w:numId w:val="30"/>
        </w:numPr>
        <w:jc w:val="both"/>
        <w:rPr>
          <w:rFonts w:ascii="Tahoma" w:hAnsi="Tahoma" w:cs="Tahoma"/>
          <w:b/>
          <w:sz w:val="22"/>
          <w:lang w:val="en-GB"/>
        </w:rPr>
      </w:pPr>
      <w:r w:rsidRPr="009F7D6D">
        <w:rPr>
          <w:rFonts w:ascii="Tahoma" w:hAnsi="Tahoma" w:cs="Tahoma"/>
          <w:b/>
          <w:bCs/>
          <w:sz w:val="22"/>
          <w:lang w:val="en-GB"/>
        </w:rPr>
        <w:t xml:space="preserve">GENERAL </w:t>
      </w:r>
    </w:p>
    <w:p w14:paraId="3921F31E" w14:textId="77777777" w:rsidR="00C61773" w:rsidRPr="009F7D6D" w:rsidRDefault="00C61773" w:rsidP="005A2449">
      <w:pPr>
        <w:keepLines/>
        <w:widowControl w:val="0"/>
        <w:jc w:val="both"/>
        <w:rPr>
          <w:rFonts w:ascii="Tahoma" w:hAnsi="Tahoma" w:cs="Tahoma"/>
          <w:lang w:val="en-GB"/>
        </w:rPr>
      </w:pPr>
    </w:p>
    <w:p w14:paraId="667896AB" w14:textId="77777777" w:rsidR="00C61773" w:rsidRPr="009F7D6D" w:rsidRDefault="00C61773" w:rsidP="005A2449">
      <w:pPr>
        <w:keepLines/>
        <w:widowControl w:val="0"/>
        <w:jc w:val="both"/>
        <w:rPr>
          <w:rFonts w:ascii="Tahoma" w:hAnsi="Tahoma" w:cs="Tahoma"/>
          <w:lang w:val="en-GB"/>
        </w:rPr>
      </w:pPr>
      <w:r w:rsidRPr="009F7D6D">
        <w:rPr>
          <w:rFonts w:ascii="Tahoma" w:hAnsi="Tahoma" w:cs="Tahoma"/>
          <w:lang w:val="en-GB"/>
        </w:rPr>
        <w:t xml:space="preserve">For the purpose of determining the Tenderer’s eligibility, the Tenderer must meet the conditions and requirements pursuant to the provisions of ZJN-3, as well as the conditions and requirements specified in this Tender documentation. </w:t>
      </w:r>
    </w:p>
    <w:p w14:paraId="3B3916FB" w14:textId="77777777" w:rsidR="00C61773" w:rsidRPr="009F7D6D" w:rsidRDefault="00C61773" w:rsidP="005A2449">
      <w:pPr>
        <w:keepLines/>
        <w:widowControl w:val="0"/>
        <w:jc w:val="both"/>
        <w:rPr>
          <w:rFonts w:ascii="Tahoma" w:hAnsi="Tahoma" w:cs="Tahoma"/>
          <w:lang w:val="en-GB"/>
        </w:rPr>
      </w:pPr>
    </w:p>
    <w:p w14:paraId="18337480" w14:textId="77777777" w:rsidR="00C61773" w:rsidRPr="009F7D6D" w:rsidRDefault="00C61773" w:rsidP="005A2449">
      <w:pPr>
        <w:keepLines/>
        <w:widowControl w:val="0"/>
        <w:jc w:val="both"/>
        <w:rPr>
          <w:rFonts w:ascii="Tahoma" w:hAnsi="Tahoma" w:cs="Tahoma"/>
          <w:sz w:val="22"/>
          <w:lang w:val="en-GB"/>
        </w:rPr>
      </w:pPr>
      <w:r w:rsidRPr="009F7D6D">
        <w:rPr>
          <w:rFonts w:ascii="Tahoma" w:hAnsi="Tahoma"/>
          <w:lang w:val="en-GB"/>
        </w:rPr>
        <w:t>The Contracting Entity shall demand from the Tenderer, who is the most favourable choice regarding the award criteria and to whom the Contracting Entity intends to award the contract,</w:t>
      </w:r>
      <w:r w:rsidRPr="009F7D6D">
        <w:rPr>
          <w:lang w:val="en-GB"/>
        </w:rPr>
        <w:t xml:space="preserve"> </w:t>
      </w:r>
      <w:r w:rsidRPr="009F7D6D">
        <w:rPr>
          <w:rFonts w:ascii="Tahoma" w:hAnsi="Tahoma"/>
          <w:lang w:val="en-GB"/>
        </w:rPr>
        <w:t xml:space="preserve">to submit means of proof on the fulfilment of conditions and requirements in the Tender documentation, if the Tenderer has not already submitted the required means of proof in the Tender. </w:t>
      </w:r>
    </w:p>
    <w:p w14:paraId="090919C3" w14:textId="77777777" w:rsidR="00C61773" w:rsidRPr="009F7D6D" w:rsidRDefault="00C61773" w:rsidP="005A2449">
      <w:pPr>
        <w:keepLines/>
        <w:widowControl w:val="0"/>
        <w:jc w:val="both"/>
        <w:rPr>
          <w:rFonts w:ascii="Tahoma" w:hAnsi="Tahoma" w:cs="Tahoma"/>
          <w:lang w:val="en-GB"/>
        </w:rPr>
      </w:pPr>
    </w:p>
    <w:p w14:paraId="3D2DF75A" w14:textId="77777777" w:rsidR="00C61773" w:rsidRPr="009F7D6D" w:rsidRDefault="00C61773" w:rsidP="005A2449">
      <w:pPr>
        <w:keepLines/>
        <w:widowControl w:val="0"/>
        <w:jc w:val="both"/>
        <w:rPr>
          <w:rFonts w:ascii="Tahoma" w:hAnsi="Tahoma" w:cs="Tahoma"/>
          <w:lang w:val="en-GB"/>
        </w:rPr>
      </w:pPr>
      <w:r w:rsidRPr="009F7D6D">
        <w:rPr>
          <w:rFonts w:ascii="Tahoma" w:hAnsi="Tahoma" w:cs="Tahoma"/>
          <w:lang w:val="en-GB"/>
        </w:rPr>
        <w:t xml:space="preserve">If the Tenderer is acting in a joint Tender, each of the partners in the joint Tender shall also meet the required conditions for qualitative selection of the Tenderer. If the Tenderer is acting with subcontractors and/or entities on whose capacities the economic operator relies, each subcontractor listed in the Tender by the Tenderer and each entity on whose capacities the economic operator relies must also meet the qualitative selection conditions, as specified in the Tender dossier. </w:t>
      </w:r>
    </w:p>
    <w:p w14:paraId="2777034D" w14:textId="77777777" w:rsidR="00C61773" w:rsidRPr="009F7D6D" w:rsidRDefault="00C61773" w:rsidP="005A2449">
      <w:pPr>
        <w:keepLines/>
        <w:widowControl w:val="0"/>
        <w:jc w:val="both"/>
        <w:rPr>
          <w:rFonts w:ascii="Tahoma" w:hAnsi="Tahoma" w:cs="Tahoma"/>
          <w:b/>
          <w:smallCaps/>
          <w:lang w:val="en-GB"/>
        </w:rPr>
      </w:pPr>
    </w:p>
    <w:p w14:paraId="1BC65F04" w14:textId="77777777" w:rsidR="00C61773" w:rsidRPr="009F7D6D" w:rsidRDefault="00C61773" w:rsidP="005A2449">
      <w:pPr>
        <w:keepLines/>
        <w:widowControl w:val="0"/>
        <w:jc w:val="both"/>
        <w:rPr>
          <w:rFonts w:ascii="Tahoma" w:hAnsi="Tahoma" w:cs="Tahoma"/>
          <w:sz w:val="22"/>
          <w:u w:val="single"/>
          <w:lang w:val="en-GB"/>
        </w:rPr>
      </w:pPr>
      <w:r w:rsidRPr="009F7D6D">
        <w:rPr>
          <w:rFonts w:ascii="Tahoma" w:hAnsi="Tahoma" w:cs="Tahoma"/>
          <w:b/>
          <w:bCs/>
          <w:smallCaps/>
          <w:sz w:val="22"/>
          <w:lang w:val="en-GB"/>
        </w:rPr>
        <w:t>Means of proof:</w:t>
      </w:r>
    </w:p>
    <w:p w14:paraId="2437DF37" w14:textId="77777777" w:rsidR="00C61773" w:rsidRPr="009F7D6D" w:rsidRDefault="00C61773" w:rsidP="005A2449">
      <w:pPr>
        <w:keepLines/>
        <w:widowControl w:val="0"/>
        <w:spacing w:after="80"/>
        <w:jc w:val="both"/>
        <w:rPr>
          <w:rFonts w:ascii="Tahoma" w:hAnsi="Tahoma" w:cs="Tahoma"/>
          <w:lang w:val="en-GB"/>
        </w:rPr>
      </w:pPr>
      <w:r w:rsidRPr="009F7D6D">
        <w:rPr>
          <w:rFonts w:ascii="Tahoma" w:hAnsi="Tahoma" w:cs="Tahoma"/>
          <w:lang w:val="en-GB"/>
        </w:rPr>
        <w:t xml:space="preserve">The Tenderer demonstrates the fulfilment of conditions in chapter 3 with:  </w:t>
      </w:r>
    </w:p>
    <w:p w14:paraId="0E7B14C1" w14:textId="77777777" w:rsidR="00C61773" w:rsidRPr="009F7D6D" w:rsidRDefault="00C61773" w:rsidP="005A2449">
      <w:pPr>
        <w:keepLines/>
        <w:widowControl w:val="0"/>
        <w:numPr>
          <w:ilvl w:val="0"/>
          <w:numId w:val="16"/>
        </w:numPr>
        <w:ind w:left="567"/>
        <w:jc w:val="both"/>
        <w:rPr>
          <w:rFonts w:ascii="Tahoma" w:hAnsi="Tahoma" w:cs="Tahoma"/>
          <w:b/>
          <w:lang w:val="en-GB"/>
        </w:rPr>
      </w:pPr>
      <w:r w:rsidRPr="009F7D6D">
        <w:rPr>
          <w:rFonts w:ascii="Tahoma" w:hAnsi="Tahoma" w:cs="Tahoma"/>
          <w:b/>
          <w:bCs/>
          <w:lang w:val="en-GB"/>
        </w:rPr>
        <w:t xml:space="preserve">the ESPD form (as preliminary evidence) </w:t>
      </w:r>
      <w:r w:rsidRPr="009F7D6D">
        <w:rPr>
          <w:rFonts w:ascii="Tahoma" w:hAnsi="Tahoma" w:cs="Tahoma"/>
          <w:b/>
          <w:bCs/>
          <w:u w:val="single"/>
          <w:lang w:val="en-GB"/>
        </w:rPr>
        <w:t>and</w:t>
      </w:r>
      <w:r w:rsidRPr="009F7D6D">
        <w:rPr>
          <w:rFonts w:ascii="Tahoma" w:hAnsi="Tahoma" w:cs="Tahoma"/>
          <w:b/>
          <w:bCs/>
          <w:lang w:val="en-GB"/>
        </w:rPr>
        <w:t xml:space="preserve"> </w:t>
      </w:r>
    </w:p>
    <w:p w14:paraId="22D7E670" w14:textId="77777777" w:rsidR="00C61773" w:rsidRPr="009F7D6D" w:rsidRDefault="00C61773" w:rsidP="005A2449">
      <w:pPr>
        <w:keepLines/>
        <w:widowControl w:val="0"/>
        <w:ind w:left="567"/>
        <w:jc w:val="both"/>
        <w:rPr>
          <w:rFonts w:ascii="Tahoma" w:hAnsi="Tahoma" w:cs="Tahoma"/>
          <w:i/>
          <w:sz w:val="8"/>
          <w:lang w:val="en-GB"/>
        </w:rPr>
      </w:pPr>
    </w:p>
    <w:p w14:paraId="4FB0249D" w14:textId="77777777" w:rsidR="00C61773" w:rsidRPr="009F7D6D" w:rsidRDefault="00C61773" w:rsidP="005A2449">
      <w:pPr>
        <w:keepLines/>
        <w:widowControl w:val="0"/>
        <w:ind w:left="567"/>
        <w:jc w:val="both"/>
        <w:rPr>
          <w:rFonts w:ascii="Tahoma" w:hAnsi="Tahoma" w:cs="Tahoma"/>
          <w:iCs/>
          <w:sz w:val="18"/>
          <w:lang w:val="en-GB"/>
        </w:rPr>
      </w:pPr>
      <w:r w:rsidRPr="009F7D6D">
        <w:rPr>
          <w:rFonts w:ascii="Tahoma" w:hAnsi="Tahoma" w:cs="Tahoma"/>
          <w:i/>
          <w:iCs/>
          <w:sz w:val="18"/>
          <w:lang w:val="en-GB"/>
        </w:rPr>
        <w:t>the ESPD form must be submitted by each partner in the Tender and by each subcontractor and entity whose capacity will be used by the Tenderer, in the case of a joint or partnership Tender and/or in the case of a Tender with subcontractors and/or in the case of a Tender with entities whose capacity will be used by the Tenderer.</w:t>
      </w:r>
    </w:p>
    <w:p w14:paraId="33797147" w14:textId="77777777" w:rsidR="00C61773" w:rsidRPr="009F7D6D" w:rsidRDefault="00C61773" w:rsidP="005A2449">
      <w:pPr>
        <w:keepLines/>
        <w:widowControl w:val="0"/>
        <w:ind w:left="567"/>
        <w:jc w:val="both"/>
        <w:rPr>
          <w:rFonts w:ascii="Tahoma" w:hAnsi="Tahoma" w:cs="Tahoma"/>
          <w:sz w:val="8"/>
          <w:lang w:val="en-GB"/>
        </w:rPr>
      </w:pPr>
    </w:p>
    <w:p w14:paraId="54FB8D41" w14:textId="77777777" w:rsidR="00C61773" w:rsidRPr="009F7D6D" w:rsidRDefault="00C61773" w:rsidP="005A2449">
      <w:pPr>
        <w:keepLines/>
        <w:widowControl w:val="0"/>
        <w:numPr>
          <w:ilvl w:val="0"/>
          <w:numId w:val="16"/>
        </w:numPr>
        <w:ind w:left="567"/>
        <w:jc w:val="both"/>
        <w:rPr>
          <w:rFonts w:ascii="Tahoma" w:hAnsi="Tahoma" w:cs="Tahoma"/>
          <w:b/>
          <w:lang w:val="en-GB"/>
        </w:rPr>
      </w:pPr>
      <w:r w:rsidRPr="009F7D6D">
        <w:rPr>
          <w:rFonts w:ascii="Tahoma" w:hAnsi="Tahoma" w:cs="Tahoma"/>
          <w:b/>
          <w:bCs/>
          <w:lang w:val="en-GB"/>
        </w:rPr>
        <w:t xml:space="preserve">and with Attachment 3/1 or Attachment 3/2 as general evidence of eligibility and compliance </w:t>
      </w:r>
    </w:p>
    <w:p w14:paraId="5166D5FF" w14:textId="77777777" w:rsidR="00C61773" w:rsidRPr="009F7D6D" w:rsidRDefault="00C61773" w:rsidP="005A2449">
      <w:pPr>
        <w:keepLines/>
        <w:widowControl w:val="0"/>
        <w:ind w:left="567"/>
        <w:jc w:val="both"/>
        <w:rPr>
          <w:rFonts w:ascii="Tahoma" w:hAnsi="Tahoma" w:cs="Tahoma"/>
          <w:b/>
          <w:sz w:val="8"/>
          <w:lang w:val="en-GB"/>
        </w:rPr>
      </w:pPr>
    </w:p>
    <w:p w14:paraId="712C7A3D" w14:textId="77777777" w:rsidR="00C61773" w:rsidRPr="009F7D6D" w:rsidRDefault="00C61773" w:rsidP="005A2449">
      <w:pPr>
        <w:keepLines/>
        <w:widowControl w:val="0"/>
        <w:ind w:left="567"/>
        <w:jc w:val="both"/>
        <w:rPr>
          <w:rFonts w:ascii="Tahoma" w:hAnsi="Tahoma" w:cs="Tahoma"/>
          <w:i/>
          <w:sz w:val="18"/>
          <w:lang w:val="en-GB"/>
        </w:rPr>
      </w:pPr>
      <w:r w:rsidRPr="009F7D6D">
        <w:rPr>
          <w:rFonts w:ascii="Tahoma" w:hAnsi="Tahoma" w:cs="Tahoma"/>
          <w:i/>
          <w:iCs/>
          <w:sz w:val="18"/>
          <w:lang w:val="en-GB"/>
        </w:rPr>
        <w:t>The Tenderer declares by means of Attachment 3/1 that the subject of the Tender is in conformity with all the requirements and conditions of the Tender Documentation and that the Tenderer fulfils all the required conditions of the Tender Documentation.</w:t>
      </w:r>
    </w:p>
    <w:p w14:paraId="525A77DC" w14:textId="77777777" w:rsidR="00C61773" w:rsidRPr="009F7D6D" w:rsidRDefault="00C61773" w:rsidP="005A2449">
      <w:pPr>
        <w:keepLines/>
        <w:widowControl w:val="0"/>
        <w:ind w:left="567"/>
        <w:jc w:val="both"/>
        <w:rPr>
          <w:rFonts w:ascii="Tahoma" w:hAnsi="Tahoma" w:cs="Tahoma"/>
          <w:i/>
          <w:sz w:val="10"/>
          <w:lang w:val="en-GB"/>
        </w:rPr>
      </w:pPr>
    </w:p>
    <w:p w14:paraId="73B51CF1" w14:textId="77777777" w:rsidR="00C61773" w:rsidRPr="009F7D6D" w:rsidRDefault="00C61773" w:rsidP="005A2449">
      <w:pPr>
        <w:keepLines/>
        <w:widowControl w:val="0"/>
        <w:ind w:left="567"/>
        <w:jc w:val="both"/>
        <w:rPr>
          <w:rFonts w:ascii="Tahoma" w:hAnsi="Tahoma" w:cs="Tahoma"/>
          <w:i/>
          <w:iCs/>
          <w:sz w:val="18"/>
          <w:lang w:val="en-GB"/>
        </w:rPr>
      </w:pPr>
      <w:r w:rsidRPr="009F7D6D">
        <w:rPr>
          <w:rFonts w:ascii="Tahoma" w:hAnsi="Tahoma" w:cs="Tahoma"/>
          <w:i/>
          <w:iCs/>
          <w:sz w:val="18"/>
          <w:lang w:val="en-GB"/>
        </w:rPr>
        <w:t>In the case of a joint/partnership Tender, Attachment 3/1 must also be attached to the Tender by each partner. In the case of a Tender with subcontractors and/or in the case of a Tender with entities whose capacity is used by the Tenderer, Attachment 3/2 must be supplied by each subcontractor and each entity whose capacity is used by the Tenderer.</w:t>
      </w:r>
    </w:p>
    <w:p w14:paraId="06244A95" w14:textId="77777777" w:rsidR="00C61773" w:rsidRPr="009F7D6D" w:rsidRDefault="00C61773" w:rsidP="005A2449">
      <w:pPr>
        <w:keepLines/>
        <w:widowControl w:val="0"/>
        <w:ind w:left="567"/>
        <w:jc w:val="both"/>
        <w:rPr>
          <w:rFonts w:ascii="Tahoma" w:hAnsi="Tahoma" w:cs="Tahoma"/>
          <w:sz w:val="8"/>
          <w:lang w:val="en-GB"/>
        </w:rPr>
      </w:pPr>
    </w:p>
    <w:p w14:paraId="394DE183" w14:textId="77777777" w:rsidR="00C61773" w:rsidRPr="009F7D6D" w:rsidRDefault="00C61773" w:rsidP="005A2449">
      <w:pPr>
        <w:keepLines/>
        <w:widowControl w:val="0"/>
        <w:numPr>
          <w:ilvl w:val="0"/>
          <w:numId w:val="16"/>
        </w:numPr>
        <w:ind w:left="567"/>
        <w:jc w:val="both"/>
        <w:rPr>
          <w:rFonts w:ascii="Tahoma" w:hAnsi="Tahoma" w:cs="Tahoma"/>
          <w:lang w:val="en-GB"/>
        </w:rPr>
      </w:pPr>
      <w:r w:rsidRPr="009F7D6D">
        <w:rPr>
          <w:rFonts w:ascii="Tahoma" w:hAnsi="Tahoma" w:cs="Tahoma"/>
          <w:b/>
          <w:bCs/>
          <w:u w:val="single"/>
          <w:lang w:val="en-GB"/>
        </w:rPr>
        <w:t>and</w:t>
      </w:r>
      <w:r w:rsidRPr="009F7D6D">
        <w:rPr>
          <w:rFonts w:ascii="Tahoma" w:hAnsi="Tahoma" w:cs="Tahoma"/>
          <w:b/>
          <w:bCs/>
          <w:lang w:val="en-GB"/>
        </w:rPr>
        <w:t xml:space="preserve"> other means of proofs to the extent/as arising from individual points of this chapter.</w:t>
      </w:r>
      <w:r w:rsidRPr="009F7D6D">
        <w:rPr>
          <w:rFonts w:ascii="Tahoma" w:hAnsi="Tahoma" w:cs="Tahoma"/>
          <w:lang w:val="en-GB"/>
        </w:rPr>
        <w:t xml:space="preserve">  </w:t>
      </w:r>
    </w:p>
    <w:p w14:paraId="7BD13EF2" w14:textId="77777777" w:rsidR="00C61773" w:rsidRPr="009F7D6D" w:rsidRDefault="00C61773" w:rsidP="005A2449">
      <w:pPr>
        <w:keepLines/>
        <w:widowControl w:val="0"/>
        <w:jc w:val="both"/>
        <w:rPr>
          <w:rFonts w:ascii="Tahoma" w:hAnsi="Tahoma" w:cs="Tahoma"/>
          <w:iCs/>
          <w:sz w:val="18"/>
          <w:lang w:val="en-GB"/>
        </w:rPr>
      </w:pPr>
      <w:r w:rsidRPr="009F7D6D">
        <w:rPr>
          <w:rFonts w:ascii="Tahoma" w:hAnsi="Tahoma" w:cs="Tahoma"/>
          <w:sz w:val="18"/>
          <w:lang w:val="en-GB"/>
        </w:rPr>
        <w:t xml:space="preserve"> </w:t>
      </w:r>
    </w:p>
    <w:p w14:paraId="2568BA62" w14:textId="77777777" w:rsidR="00C61773" w:rsidRPr="009F7D6D" w:rsidRDefault="00C61773" w:rsidP="005A2449">
      <w:pPr>
        <w:keepLines/>
        <w:widowControl w:val="0"/>
        <w:jc w:val="both"/>
        <w:rPr>
          <w:rFonts w:ascii="Tahoma" w:hAnsi="Tahoma" w:cs="Tahoma"/>
          <w:lang w:val="en-GB"/>
        </w:rPr>
      </w:pPr>
      <w:r w:rsidRPr="009F7D6D">
        <w:rPr>
          <w:rFonts w:ascii="Tahoma" w:hAnsi="Tahoma" w:cs="Tahoma"/>
          <w:lang w:val="en-GB"/>
        </w:rPr>
        <w:t xml:space="preserve">Before adopting the decision on the selection, the Contracting Entity shall be entitled to conduct inquiries on the fulfilment of conditions and requirements, which is why the </w:t>
      </w:r>
      <w:r w:rsidRPr="009F7D6D">
        <w:rPr>
          <w:rFonts w:ascii="Tahoma" w:hAnsi="Tahoma" w:cs="Tahoma"/>
          <w:b/>
          <w:bCs/>
          <w:lang w:val="en-GB"/>
        </w:rPr>
        <w:t xml:space="preserve">Contracting Entity reserves the right for the Tenderer to submit additional means of proof on the fulfilment of conditions and requirements referred to in chapter 3, on the basis of the invitation of the Contracting Entity within the specified period. </w:t>
      </w:r>
      <w:r w:rsidRPr="009F7D6D">
        <w:rPr>
          <w:rFonts w:ascii="Tahoma" w:hAnsi="Tahoma" w:cs="Tahoma"/>
          <w:lang w:val="en-GB"/>
        </w:rPr>
        <w:t>If the references regarding the fulfilment of conditions and requirements do not demonstrate the actual circumstances, they will not be observed in the evaluation by the Contracting Entity.</w:t>
      </w:r>
    </w:p>
    <w:p w14:paraId="3DC30DCE" w14:textId="77777777" w:rsidR="00C61773" w:rsidRPr="009F7D6D" w:rsidRDefault="00C61773" w:rsidP="005A2449">
      <w:pPr>
        <w:keepLines/>
        <w:widowControl w:val="0"/>
        <w:jc w:val="both"/>
        <w:rPr>
          <w:rFonts w:ascii="Tahoma" w:hAnsi="Tahoma" w:cs="Tahoma"/>
          <w:lang w:val="en-GB"/>
        </w:rPr>
      </w:pPr>
    </w:p>
    <w:p w14:paraId="7EF56742" w14:textId="77777777" w:rsidR="00C61773" w:rsidRPr="009F7D6D" w:rsidRDefault="00C61773" w:rsidP="005A2449">
      <w:pPr>
        <w:keepLines/>
        <w:widowControl w:val="0"/>
        <w:numPr>
          <w:ilvl w:val="2"/>
          <w:numId w:val="31"/>
        </w:numPr>
        <w:spacing w:line="276" w:lineRule="auto"/>
        <w:jc w:val="both"/>
        <w:rPr>
          <w:rFonts w:ascii="Tahoma" w:hAnsi="Tahoma" w:cs="Tahoma"/>
          <w:b/>
          <w:lang w:val="en-GB"/>
        </w:rPr>
      </w:pPr>
      <w:r w:rsidRPr="009F7D6D">
        <w:rPr>
          <w:rFonts w:ascii="Tahoma" w:hAnsi="Tahoma" w:cs="Tahoma"/>
          <w:b/>
          <w:bCs/>
          <w:lang w:val="en-GB"/>
        </w:rPr>
        <w:t xml:space="preserve">ESPD </w:t>
      </w:r>
    </w:p>
    <w:p w14:paraId="27873D7F" w14:textId="77777777" w:rsidR="00C61773" w:rsidRPr="009F7D6D" w:rsidRDefault="00C61773" w:rsidP="005A2449">
      <w:pPr>
        <w:keepLines/>
        <w:widowControl w:val="0"/>
        <w:jc w:val="both"/>
        <w:rPr>
          <w:rFonts w:ascii="Tahoma" w:hAnsi="Tahoma" w:cs="Tahoma"/>
          <w:sz w:val="12"/>
          <w:lang w:val="en-GB"/>
        </w:rPr>
      </w:pPr>
    </w:p>
    <w:p w14:paraId="7F3EC77A" w14:textId="77777777" w:rsidR="002D120D" w:rsidRPr="009F7D6D" w:rsidRDefault="002D120D" w:rsidP="005A2449">
      <w:pPr>
        <w:keepLines/>
        <w:widowControl w:val="0"/>
        <w:jc w:val="both"/>
        <w:rPr>
          <w:rFonts w:ascii="Tahoma" w:hAnsi="Tahoma" w:cs="Tahoma"/>
          <w:bCs/>
          <w:lang w:val="en-GB"/>
        </w:rPr>
      </w:pPr>
      <w:r w:rsidRPr="009F7D6D">
        <w:rPr>
          <w:rFonts w:ascii="Tahoma" w:hAnsi="Tahoma" w:cs="Tahoma"/>
          <w:lang w:val="en-GB"/>
        </w:rPr>
        <w:t xml:space="preserve">The ESPD form is completed via the free website </w:t>
      </w:r>
      <w:hyperlink r:id="rId14" w:history="1">
        <w:r w:rsidRPr="009F7D6D">
          <w:rPr>
            <w:rFonts w:ascii="Tahoma" w:hAnsi="Tahoma" w:cs="Tahoma"/>
            <w:color w:val="0000FF"/>
            <w:u w:val="single"/>
            <w:lang w:val="en-GB"/>
          </w:rPr>
          <w:t>https://ejn.gov.si/espd/</w:t>
        </w:r>
      </w:hyperlink>
      <w:r w:rsidRPr="009F7D6D">
        <w:rPr>
          <w:rFonts w:ascii="Tahoma" w:hAnsi="Tahoma" w:cs="Tahoma"/>
          <w:color w:val="0000FF"/>
          <w:lang w:val="en-GB"/>
        </w:rPr>
        <w:t xml:space="preserve">. </w:t>
      </w:r>
      <w:r w:rsidRPr="009F7D6D">
        <w:rPr>
          <w:rFonts w:ascii="Tahoma" w:hAnsi="Tahoma" w:cs="Tahoma"/>
          <w:b/>
          <w:bCs/>
          <w:lang w:val="en-GB"/>
        </w:rPr>
        <w:t>Foreign Tenderers (other foreign entities in the Tender) select 'EN' for the English language option on the above-mentioned website (top right).</w:t>
      </w:r>
    </w:p>
    <w:p w14:paraId="409069FC" w14:textId="77777777" w:rsidR="002D120D" w:rsidRPr="009F7D6D" w:rsidRDefault="002D120D" w:rsidP="005A2449">
      <w:pPr>
        <w:keepLines/>
        <w:widowControl w:val="0"/>
        <w:jc w:val="both"/>
        <w:rPr>
          <w:rFonts w:ascii="Tahoma" w:hAnsi="Tahoma" w:cs="Tahoma"/>
          <w:b/>
          <w:bCs/>
          <w:lang w:val="en-GB"/>
        </w:rPr>
      </w:pPr>
    </w:p>
    <w:p w14:paraId="0A4F07FB" w14:textId="79DD79A3" w:rsidR="00C61773" w:rsidRPr="009F7D6D" w:rsidRDefault="00C61773" w:rsidP="005A2449">
      <w:pPr>
        <w:keepLines/>
        <w:widowControl w:val="0"/>
        <w:jc w:val="both"/>
        <w:rPr>
          <w:rFonts w:ascii="Tahoma" w:hAnsi="Tahoma" w:cs="Tahoma"/>
          <w:b/>
          <w:lang w:val="en-GB"/>
        </w:rPr>
      </w:pPr>
      <w:r w:rsidRPr="009F7D6D">
        <w:rPr>
          <w:rFonts w:ascii="Tahoma" w:hAnsi="Tahoma" w:cs="Tahoma"/>
          <w:b/>
          <w:bCs/>
          <w:lang w:val="en-GB"/>
        </w:rPr>
        <w:t>Applies to all Economic operators:</w:t>
      </w:r>
    </w:p>
    <w:p w14:paraId="14F1EFAB" w14:textId="77777777" w:rsidR="00C61773" w:rsidRPr="009F7D6D" w:rsidRDefault="00C61773" w:rsidP="005A2449">
      <w:pPr>
        <w:keepLines/>
        <w:widowControl w:val="0"/>
        <w:jc w:val="both"/>
        <w:rPr>
          <w:rFonts w:ascii="Tahoma" w:hAnsi="Tahoma" w:cs="Tahoma"/>
          <w:lang w:val="en-GB"/>
        </w:rPr>
      </w:pPr>
      <w:r w:rsidRPr="009F7D6D">
        <w:rPr>
          <w:rFonts w:ascii="Tahoma" w:hAnsi="Tahoma" w:cs="Tahoma"/>
          <w:lang w:val="en-GB"/>
        </w:rPr>
        <w:t xml:space="preserve">The ESPD is a statement by the economic operator </w:t>
      </w:r>
      <w:r w:rsidRPr="009F7D6D">
        <w:rPr>
          <w:rFonts w:ascii="Tahoma" w:hAnsi="Tahoma" w:cs="Tahoma"/>
          <w:u w:val="single"/>
          <w:lang w:val="en-GB"/>
        </w:rPr>
        <w:t>as preliminary proof</w:t>
      </w:r>
      <w:r w:rsidRPr="009F7D6D">
        <w:rPr>
          <w:rFonts w:ascii="Tahoma" w:hAnsi="Tahoma" w:cs="Tahoma"/>
          <w:lang w:val="en-GB"/>
        </w:rPr>
        <w:t xml:space="preserve"> that it fulfils the conditions required by the Contracting Entity in accordance with Article 79 of ZJN-3 (that there are no grounds for exclusion and that it fulfils the conditions for participation, while at the same time providing the relevant information requested by the Contracting Entity). </w:t>
      </w:r>
    </w:p>
    <w:p w14:paraId="2084318A" w14:textId="77777777" w:rsidR="00C61773" w:rsidRPr="009F7D6D" w:rsidRDefault="00C61773" w:rsidP="005A2449">
      <w:pPr>
        <w:keepLines/>
        <w:widowControl w:val="0"/>
        <w:jc w:val="both"/>
        <w:rPr>
          <w:rFonts w:ascii="Tahoma" w:hAnsi="Tahoma" w:cs="Tahoma"/>
          <w:sz w:val="16"/>
          <w:lang w:val="en-GB"/>
        </w:rPr>
      </w:pPr>
      <w:r w:rsidRPr="009F7D6D">
        <w:rPr>
          <w:rFonts w:ascii="Tahoma" w:hAnsi="Tahoma" w:cs="Tahoma"/>
          <w:sz w:val="16"/>
          <w:lang w:val="en-GB"/>
        </w:rPr>
        <w:t xml:space="preserve"> </w:t>
      </w:r>
    </w:p>
    <w:p w14:paraId="0A6D3A60" w14:textId="77777777" w:rsidR="00C61773" w:rsidRPr="009F7D6D" w:rsidRDefault="00C61773" w:rsidP="005A2449">
      <w:pPr>
        <w:keepLines/>
        <w:widowControl w:val="0"/>
        <w:tabs>
          <w:tab w:val="left" w:pos="2155"/>
        </w:tabs>
        <w:jc w:val="both"/>
        <w:rPr>
          <w:rFonts w:ascii="Tahoma" w:hAnsi="Tahoma" w:cs="Tahoma"/>
          <w:lang w:val="en-GB"/>
        </w:rPr>
      </w:pPr>
      <w:r w:rsidRPr="009F7D6D">
        <w:rPr>
          <w:rFonts w:ascii="Tahoma" w:hAnsi="Tahoma" w:cs="Tahoma"/>
          <w:u w:val="single"/>
          <w:lang w:val="en-GB"/>
        </w:rPr>
        <w:lastRenderedPageBreak/>
        <w:t xml:space="preserve">By submitting the ESPD form, the economic operator shall be deemed to </w:t>
      </w:r>
      <w:r w:rsidRPr="009F7D6D">
        <w:rPr>
          <w:rFonts w:ascii="Tahoma" w:hAnsi="Tahoma" w:cs="Tahoma"/>
          <w:b/>
          <w:bCs/>
          <w:u w:val="single"/>
          <w:lang w:val="en-GB"/>
        </w:rPr>
        <w:t>declare or confirm that it fulfils all the conditions and requirements of the Contracting Entity</w:t>
      </w:r>
      <w:r w:rsidRPr="009F7D6D">
        <w:rPr>
          <w:rFonts w:ascii="Tahoma" w:hAnsi="Tahoma" w:cs="Tahoma"/>
          <w:lang w:val="en-GB"/>
        </w:rPr>
        <w:t xml:space="preserve"> set out in the Tender documentation (</w:t>
      </w:r>
      <w:r w:rsidRPr="009F7D6D">
        <w:rPr>
          <w:rFonts w:ascii="Tahoma" w:hAnsi="Tahoma" w:cs="Tahoma"/>
          <w:u w:val="single"/>
          <w:lang w:val="en-GB"/>
        </w:rPr>
        <w:t>whether or not the Contracting Entity has indicated in the ESPD form all the conditions required by the Tender documentation</w:t>
      </w:r>
      <w:r w:rsidRPr="009F7D6D">
        <w:rPr>
          <w:rFonts w:ascii="Tahoma" w:hAnsi="Tahoma" w:cs="Tahoma"/>
          <w:lang w:val="en-GB"/>
        </w:rPr>
        <w:t xml:space="preserve">), at the </w:t>
      </w:r>
      <w:r w:rsidRPr="009F7D6D">
        <w:rPr>
          <w:rFonts w:ascii="Tahoma" w:hAnsi="Tahoma" w:cs="Tahoma"/>
          <w:u w:val="single"/>
          <w:lang w:val="en-GB"/>
        </w:rPr>
        <w:t>(possible) request of the Contracting Entity, provide evidence that it fulfils the conditions and requirements of the Contracting Entity set out in the Tender documentation (whether or not the Contracting Entity has indicated all the conditions and requirements of the Contracting Entity in the ESPD Form).</w:t>
      </w:r>
      <w:r w:rsidRPr="009F7D6D">
        <w:rPr>
          <w:rFonts w:ascii="Tahoma" w:hAnsi="Tahoma" w:cs="Tahoma"/>
          <w:lang w:val="en-GB"/>
        </w:rPr>
        <w:t xml:space="preserve"> Therefore, the provisions on the ESPD in this Section (and the following one) apply to the whole Tender documentation (all chapters).</w:t>
      </w:r>
    </w:p>
    <w:p w14:paraId="1B65340B" w14:textId="77777777" w:rsidR="00C61773" w:rsidRPr="009F7D6D" w:rsidRDefault="00C61773" w:rsidP="005A2449">
      <w:pPr>
        <w:keepLines/>
        <w:widowControl w:val="0"/>
        <w:jc w:val="both"/>
        <w:rPr>
          <w:rFonts w:ascii="Tahoma" w:hAnsi="Tahoma" w:cs="Tahoma"/>
          <w:sz w:val="16"/>
          <w:lang w:val="en-GB"/>
        </w:rPr>
      </w:pPr>
    </w:p>
    <w:p w14:paraId="148A4232" w14:textId="77777777" w:rsidR="00C61773" w:rsidRPr="009F7D6D" w:rsidRDefault="00C61773" w:rsidP="005A2449">
      <w:pPr>
        <w:keepLines/>
        <w:widowControl w:val="0"/>
        <w:jc w:val="both"/>
        <w:rPr>
          <w:rFonts w:ascii="Tahoma" w:hAnsi="Tahoma" w:cs="Tahoma"/>
          <w:lang w:val="en-GB"/>
        </w:rPr>
      </w:pPr>
      <w:r w:rsidRPr="009F7D6D">
        <w:rPr>
          <w:rFonts w:ascii="Tahoma" w:hAnsi="Tahoma" w:cs="Tahoma"/>
          <w:lang w:val="en-GB"/>
        </w:rPr>
        <w:t>The Contracting Entity shall verify the actual fulfilment of the conditions and requirements of the Contracting Entity in accordance with the supporting documents or in the manner specified in the Tender documentation and in accordance with ZJN-3.</w:t>
      </w:r>
    </w:p>
    <w:p w14:paraId="171A347C" w14:textId="77777777" w:rsidR="00C61773" w:rsidRPr="009F7D6D" w:rsidRDefault="00C61773" w:rsidP="005A2449">
      <w:pPr>
        <w:keepLines/>
        <w:widowControl w:val="0"/>
        <w:jc w:val="both"/>
        <w:rPr>
          <w:rFonts w:ascii="Tahoma" w:hAnsi="Tahoma" w:cs="Tahoma"/>
          <w:b/>
          <w:lang w:val="en-GB"/>
        </w:rPr>
      </w:pPr>
    </w:p>
    <w:p w14:paraId="635C34FD" w14:textId="77777777" w:rsidR="00C61773" w:rsidRPr="009F7D6D" w:rsidRDefault="00C61773" w:rsidP="005A2449">
      <w:pPr>
        <w:keepLines/>
        <w:widowControl w:val="0"/>
        <w:jc w:val="both"/>
        <w:rPr>
          <w:rFonts w:ascii="Tahoma" w:hAnsi="Tahoma" w:cs="Tahoma"/>
          <w:b/>
          <w:lang w:val="en-GB"/>
        </w:rPr>
      </w:pPr>
      <w:r w:rsidRPr="009F7D6D">
        <w:rPr>
          <w:rFonts w:ascii="Tahoma" w:hAnsi="Tahoma" w:cs="Tahoma"/>
          <w:b/>
          <w:bCs/>
          <w:lang w:val="en-GB"/>
        </w:rPr>
        <w:t xml:space="preserve">Tender: </w:t>
      </w:r>
    </w:p>
    <w:p w14:paraId="6369B3BC" w14:textId="77777777" w:rsidR="00C61773" w:rsidRPr="009F7D6D" w:rsidRDefault="00C61773" w:rsidP="005A2449">
      <w:pPr>
        <w:keepLines/>
        <w:widowControl w:val="0"/>
        <w:jc w:val="both"/>
        <w:rPr>
          <w:rFonts w:ascii="Tahoma" w:hAnsi="Tahoma" w:cs="Tahoma"/>
          <w:lang w:val="en-GB"/>
        </w:rPr>
      </w:pPr>
      <w:r w:rsidRPr="009F7D6D">
        <w:rPr>
          <w:rFonts w:ascii="Tahoma" w:hAnsi="Tahoma" w:cs="Tahoma"/>
          <w:lang w:val="en-GB"/>
        </w:rPr>
        <w:t xml:space="preserve">In the Tender, the Tenderer must fill out and enclose the ESPD form, which is attached herein as an Attachment to the Tender documentation. </w:t>
      </w:r>
    </w:p>
    <w:p w14:paraId="69212DBA" w14:textId="77777777" w:rsidR="00C61773" w:rsidRPr="009F7D6D" w:rsidRDefault="00C61773" w:rsidP="005A2449">
      <w:pPr>
        <w:keepLines/>
        <w:widowControl w:val="0"/>
        <w:jc w:val="both"/>
        <w:rPr>
          <w:rFonts w:ascii="Tahoma" w:hAnsi="Tahoma" w:cs="Tahoma"/>
          <w:b/>
          <w:lang w:val="en-GB"/>
        </w:rPr>
      </w:pPr>
      <w:r w:rsidRPr="009F7D6D">
        <w:rPr>
          <w:rFonts w:ascii="Tahoma" w:hAnsi="Tahoma" w:cs="Tahoma"/>
          <w:b/>
          <w:bCs/>
          <w:lang w:val="en-GB"/>
        </w:rPr>
        <w:t>Joint Tender (with partner/s), Tender with subcontractors and/or entities on whose capacities the economic operator relies:</w:t>
      </w:r>
    </w:p>
    <w:p w14:paraId="38E43121" w14:textId="3E0B3CF1" w:rsidR="00C61773" w:rsidRPr="009F7D6D" w:rsidRDefault="00C61773" w:rsidP="005A2449">
      <w:pPr>
        <w:keepLines/>
        <w:widowControl w:val="0"/>
        <w:jc w:val="both"/>
        <w:rPr>
          <w:rFonts w:ascii="Tahoma" w:hAnsi="Tahoma" w:cs="Tahoma"/>
          <w:lang w:val="en-GB"/>
        </w:rPr>
      </w:pPr>
      <w:r w:rsidRPr="009F7D6D">
        <w:rPr>
          <w:rFonts w:ascii="Tahoma" w:hAnsi="Tahoma"/>
          <w:lang w:val="en-GB"/>
        </w:rPr>
        <w:t>If the Tenderer i</w:t>
      </w:r>
      <w:r w:rsidR="00793A2F" w:rsidRPr="009F7D6D">
        <w:rPr>
          <w:rFonts w:ascii="Tahoma" w:hAnsi="Tahoma"/>
          <w:lang w:val="en-GB"/>
        </w:rPr>
        <w:t>s</w:t>
      </w:r>
      <w:r w:rsidRPr="009F7D6D">
        <w:rPr>
          <w:rFonts w:ascii="Tahoma" w:hAnsi="Tahoma"/>
          <w:lang w:val="en-GB"/>
        </w:rPr>
        <w:t xml:space="preserve"> acting in a </w:t>
      </w:r>
      <w:r w:rsidRPr="009F7D6D">
        <w:rPr>
          <w:rFonts w:ascii="Tahoma" w:hAnsi="Tahoma"/>
          <w:u w:val="single"/>
          <w:lang w:val="en-GB"/>
        </w:rPr>
        <w:t>joint Tender (with partner/s</w:t>
      </w:r>
      <w:r w:rsidRPr="009F7D6D">
        <w:rPr>
          <w:rFonts w:ascii="Tahoma" w:hAnsi="Tahoma"/>
          <w:lang w:val="en-GB"/>
        </w:rPr>
        <w:t>), i</w:t>
      </w:r>
      <w:r w:rsidRPr="009F7D6D">
        <w:rPr>
          <w:rFonts w:ascii="Tahoma" w:hAnsi="Tahoma"/>
          <w:u w:val="single"/>
          <w:lang w:val="en-GB"/>
        </w:rPr>
        <w:t>n addition to their own</w:t>
      </w:r>
      <w:r w:rsidRPr="009F7D6D">
        <w:rPr>
          <w:rFonts w:ascii="Tahoma" w:hAnsi="Tahoma"/>
          <w:lang w:val="en-GB"/>
        </w:rPr>
        <w:t xml:space="preserve"> form, they </w:t>
      </w:r>
      <w:r w:rsidRPr="009F7D6D">
        <w:rPr>
          <w:rFonts w:ascii="Tahoma" w:hAnsi="Tahoma"/>
          <w:b/>
          <w:bCs/>
          <w:lang w:val="en-GB"/>
        </w:rPr>
        <w:t>must</w:t>
      </w:r>
      <w:r w:rsidRPr="009F7D6D">
        <w:rPr>
          <w:rFonts w:ascii="Tahoma" w:hAnsi="Tahoma"/>
          <w:lang w:val="en-GB"/>
        </w:rPr>
        <w:t xml:space="preserve"> also submit a </w:t>
      </w:r>
      <w:r w:rsidRPr="009F7D6D">
        <w:rPr>
          <w:rFonts w:ascii="Tahoma" w:hAnsi="Tahoma"/>
          <w:b/>
          <w:bCs/>
          <w:u w:val="single"/>
          <w:lang w:val="en-GB"/>
        </w:rPr>
        <w:t>separate</w:t>
      </w:r>
      <w:r w:rsidRPr="009F7D6D">
        <w:rPr>
          <w:lang w:val="en-GB"/>
        </w:rPr>
        <w:t xml:space="preserve"> </w:t>
      </w:r>
      <w:r w:rsidRPr="009F7D6D">
        <w:rPr>
          <w:rFonts w:ascii="Tahoma" w:hAnsi="Tahoma"/>
          <w:lang w:val="en-GB"/>
        </w:rPr>
        <w:t xml:space="preserve">ESPD form for </w:t>
      </w:r>
      <w:r w:rsidRPr="009F7D6D">
        <w:rPr>
          <w:rFonts w:ascii="Tahoma" w:hAnsi="Tahoma"/>
          <w:u w:val="single"/>
          <w:lang w:val="en-GB"/>
        </w:rPr>
        <w:t>every participating partne</w:t>
      </w:r>
      <w:r w:rsidRPr="009F7D6D">
        <w:rPr>
          <w:rFonts w:ascii="Tahoma" w:hAnsi="Tahoma"/>
          <w:lang w:val="en-GB"/>
        </w:rPr>
        <w:t xml:space="preserve">r in the joint Tender. </w:t>
      </w:r>
      <w:r w:rsidRPr="009F7D6D">
        <w:rPr>
          <w:rFonts w:ascii="Tahoma" w:hAnsi="Tahoma"/>
          <w:b/>
          <w:bCs/>
          <w:lang w:val="en-GB"/>
        </w:rPr>
        <w:t>The same applies</w:t>
      </w:r>
      <w:r w:rsidRPr="009F7D6D">
        <w:rPr>
          <w:rFonts w:ascii="Tahoma" w:hAnsi="Tahoma"/>
          <w:lang w:val="en-GB"/>
        </w:rPr>
        <w:t xml:space="preserve"> </w:t>
      </w:r>
      <w:r w:rsidRPr="009F7D6D">
        <w:rPr>
          <w:rFonts w:ascii="Tahoma" w:hAnsi="Tahoma"/>
          <w:b/>
          <w:bCs/>
          <w:lang w:val="en-GB"/>
        </w:rPr>
        <w:t xml:space="preserve">if </w:t>
      </w:r>
      <w:r w:rsidRPr="009F7D6D">
        <w:rPr>
          <w:rFonts w:ascii="Tahoma" w:hAnsi="Tahoma"/>
          <w:lang w:val="en-GB"/>
        </w:rPr>
        <w:t xml:space="preserve">the Tenderer acts with </w:t>
      </w:r>
      <w:r w:rsidRPr="009F7D6D">
        <w:rPr>
          <w:rFonts w:ascii="Tahoma" w:hAnsi="Tahoma"/>
          <w:u w:val="single"/>
          <w:lang w:val="en-GB"/>
        </w:rPr>
        <w:t>subcontractors</w:t>
      </w:r>
      <w:r w:rsidRPr="009F7D6D">
        <w:rPr>
          <w:rFonts w:ascii="Tahoma" w:hAnsi="Tahoma"/>
          <w:lang w:val="en-GB"/>
        </w:rPr>
        <w:t xml:space="preserve"> or if the Tenderer relies </w:t>
      </w:r>
      <w:r w:rsidRPr="009F7D6D">
        <w:rPr>
          <w:rFonts w:ascii="Tahoma" w:hAnsi="Tahoma"/>
          <w:u w:val="single"/>
          <w:lang w:val="en-GB"/>
        </w:rPr>
        <w:t>on other economic operators</w:t>
      </w:r>
      <w:r w:rsidRPr="009F7D6D">
        <w:rPr>
          <w:rFonts w:ascii="Tahoma" w:hAnsi="Tahoma"/>
          <w:lang w:val="en-GB"/>
        </w:rPr>
        <w:t xml:space="preserve"> when demonstrating their competence (</w:t>
      </w:r>
      <w:r w:rsidRPr="009F7D6D">
        <w:rPr>
          <w:rFonts w:ascii="Tahoma" w:hAnsi="Tahoma"/>
          <w:i/>
          <w:iCs/>
          <w:lang w:val="en-GB"/>
        </w:rPr>
        <w:t>a separate ESPD form for themselves as the Tenderer and separate ESPD forms for every subcontractor and the entities on whose capacities the Tenderer relies in the Tender must be enclosed</w:t>
      </w:r>
      <w:r w:rsidRPr="009F7D6D">
        <w:rPr>
          <w:rFonts w:ascii="Tahoma" w:hAnsi="Tahoma"/>
          <w:lang w:val="en-GB"/>
        </w:rPr>
        <w:t xml:space="preserve">).   </w:t>
      </w:r>
    </w:p>
    <w:p w14:paraId="253DA2CB" w14:textId="77777777" w:rsidR="00C61773" w:rsidRPr="009F7D6D" w:rsidRDefault="00C61773" w:rsidP="005A2449">
      <w:pPr>
        <w:keepLines/>
        <w:widowControl w:val="0"/>
        <w:jc w:val="both"/>
        <w:rPr>
          <w:rFonts w:ascii="Tahoma" w:hAnsi="Tahoma" w:cs="Tahoma"/>
          <w:sz w:val="18"/>
          <w:lang w:val="en-GB"/>
        </w:rPr>
      </w:pPr>
    </w:p>
    <w:p w14:paraId="489B1D7D" w14:textId="0E14C33D" w:rsidR="00C61773" w:rsidRPr="009F7D6D" w:rsidRDefault="00C61773" w:rsidP="005A2449">
      <w:pPr>
        <w:keepLines/>
        <w:widowControl w:val="0"/>
        <w:numPr>
          <w:ilvl w:val="2"/>
          <w:numId w:val="31"/>
        </w:numPr>
        <w:spacing w:line="276" w:lineRule="auto"/>
        <w:jc w:val="both"/>
        <w:rPr>
          <w:rFonts w:ascii="Tahoma" w:hAnsi="Tahoma" w:cs="Tahoma"/>
          <w:b/>
          <w:lang w:val="en-GB"/>
        </w:rPr>
      </w:pPr>
      <w:r w:rsidRPr="009F7D6D">
        <w:rPr>
          <w:rFonts w:ascii="Tahoma" w:hAnsi="Tahoma" w:cs="Tahoma"/>
          <w:b/>
          <w:bCs/>
          <w:lang w:val="en-GB"/>
        </w:rPr>
        <w:t>Instructions for the ESPD form:</w:t>
      </w:r>
    </w:p>
    <w:p w14:paraId="01C712CA" w14:textId="77777777" w:rsidR="00C61773" w:rsidRPr="009F7D6D" w:rsidRDefault="00C61773" w:rsidP="005A2449">
      <w:pPr>
        <w:keepLines/>
        <w:widowControl w:val="0"/>
        <w:jc w:val="both"/>
        <w:rPr>
          <w:rFonts w:ascii="Tahoma" w:hAnsi="Tahoma" w:cs="Tahoma"/>
          <w:sz w:val="12"/>
          <w:lang w:val="en-GB"/>
        </w:rPr>
      </w:pPr>
    </w:p>
    <w:p w14:paraId="5746ED2F" w14:textId="09DBD92A" w:rsidR="00CB6AA7" w:rsidRPr="009F7D6D" w:rsidRDefault="00CB6AA7" w:rsidP="005A2449">
      <w:pPr>
        <w:keepLines/>
        <w:widowControl w:val="0"/>
        <w:jc w:val="both"/>
        <w:rPr>
          <w:rFonts w:ascii="Tahoma" w:hAnsi="Tahoma" w:cs="Tahoma"/>
          <w:bCs/>
          <w:lang w:val="en-GB"/>
        </w:rPr>
      </w:pPr>
      <w:r w:rsidRPr="009F7D6D">
        <w:rPr>
          <w:rFonts w:ascii="Tahoma" w:hAnsi="Tahoma" w:cs="Tahoma"/>
          <w:lang w:val="en-GB"/>
        </w:rPr>
        <w:t xml:space="preserve">The ESPD form is completed via the free website </w:t>
      </w:r>
      <w:hyperlink r:id="rId15" w:history="1">
        <w:r w:rsidRPr="009F7D6D">
          <w:rPr>
            <w:rFonts w:ascii="Tahoma" w:hAnsi="Tahoma" w:cs="Tahoma"/>
            <w:color w:val="0000FF"/>
            <w:u w:val="single"/>
            <w:lang w:val="en-GB"/>
          </w:rPr>
          <w:t>https://ejn.gov.si/espd/</w:t>
        </w:r>
      </w:hyperlink>
      <w:r w:rsidRPr="009F7D6D">
        <w:rPr>
          <w:rFonts w:ascii="Tahoma" w:hAnsi="Tahoma" w:cs="Tahoma"/>
          <w:color w:val="0000FF"/>
          <w:lang w:val="en-GB"/>
        </w:rPr>
        <w:t xml:space="preserve">. </w:t>
      </w:r>
      <w:r w:rsidRPr="009F7D6D">
        <w:rPr>
          <w:rFonts w:ascii="Tahoma" w:hAnsi="Tahoma" w:cs="Tahoma"/>
          <w:b/>
          <w:bCs/>
          <w:lang w:val="en-GB"/>
        </w:rPr>
        <w:t>Foreign Tenderers (other foreign entities in the Tender) select 'EN' for the English language option on the above-mentioned website (top right).</w:t>
      </w:r>
    </w:p>
    <w:p w14:paraId="3BAFCA75" w14:textId="77777777" w:rsidR="00CB6AA7" w:rsidRPr="009F7D6D" w:rsidRDefault="00CB6AA7" w:rsidP="005A2449">
      <w:pPr>
        <w:keepLines/>
        <w:widowControl w:val="0"/>
        <w:jc w:val="both"/>
        <w:rPr>
          <w:rFonts w:ascii="Tahoma" w:hAnsi="Tahoma" w:cs="Tahoma"/>
          <w:bCs/>
          <w:lang w:val="en-GB"/>
        </w:rPr>
      </w:pPr>
    </w:p>
    <w:p w14:paraId="4D2882B5" w14:textId="5DE6469A" w:rsidR="00C61773" w:rsidRPr="009F7D6D" w:rsidRDefault="00C61773" w:rsidP="005A2449">
      <w:pPr>
        <w:keepLines/>
        <w:widowControl w:val="0"/>
        <w:jc w:val="both"/>
        <w:rPr>
          <w:rFonts w:ascii="Tahoma" w:hAnsi="Tahoma" w:cs="Tahoma"/>
          <w:bCs/>
          <w:lang w:val="en-GB"/>
        </w:rPr>
      </w:pPr>
      <w:r w:rsidRPr="009F7D6D">
        <w:rPr>
          <w:rFonts w:ascii="Tahoma" w:hAnsi="Tahoma" w:cs="Tahoma"/>
          <w:lang w:val="en-GB"/>
        </w:rPr>
        <w:t xml:space="preserve">The Tenderer (or other entities in the Tender) shall first save on its computer (or other electronic medium) the Tenderer's ESPD form which is available (electronically in xml format) at the place where the Tender documentation is published. The Tenderer shall then start to fill in the ESPD form via the free website </w:t>
      </w:r>
      <w:hyperlink r:id="rId16" w:history="1">
        <w:r w:rsidRPr="009F7D6D">
          <w:rPr>
            <w:rFonts w:ascii="Tahoma" w:hAnsi="Tahoma" w:cs="Tahoma"/>
            <w:color w:val="0000FF"/>
            <w:u w:val="single"/>
            <w:lang w:val="en-GB"/>
          </w:rPr>
          <w:t>https://ejn.gov.si/espd/</w:t>
        </w:r>
      </w:hyperlink>
      <w:r w:rsidRPr="009F7D6D">
        <w:rPr>
          <w:rFonts w:ascii="Tahoma" w:hAnsi="Tahoma" w:cs="Tahoma"/>
          <w:lang w:val="en-GB"/>
        </w:rPr>
        <w:t xml:space="preserve"> by first indicating that he is an </w:t>
      </w:r>
      <w:r w:rsidRPr="009F7D6D">
        <w:rPr>
          <w:rFonts w:ascii="Tahoma" w:hAnsi="Tahoma" w:cs="Tahoma"/>
          <w:b/>
          <w:bCs/>
          <w:lang w:val="en-GB"/>
        </w:rPr>
        <w:t xml:space="preserve">economic operator </w:t>
      </w:r>
      <w:r w:rsidRPr="009F7D6D">
        <w:rPr>
          <w:rFonts w:ascii="Tahoma" w:hAnsi="Tahoma" w:cs="Tahoma"/>
          <w:lang w:val="en-GB"/>
        </w:rPr>
        <w:t xml:space="preserve">and selecting the option: </w:t>
      </w:r>
      <w:r w:rsidRPr="009F7D6D">
        <w:rPr>
          <w:rFonts w:ascii="Tahoma" w:hAnsi="Tahoma" w:cs="Tahoma"/>
          <w:b/>
          <w:bCs/>
          <w:lang w:val="en-GB"/>
        </w:rPr>
        <w:t>“Import ESPD”</w:t>
      </w:r>
      <w:r w:rsidRPr="009F7D6D">
        <w:rPr>
          <w:rFonts w:ascii="Tahoma" w:hAnsi="Tahoma" w:cs="Tahoma"/>
          <w:lang w:val="en-GB"/>
        </w:rPr>
        <w:t xml:space="preserve">. The Tenderer </w:t>
      </w:r>
      <w:r w:rsidRPr="009F7D6D">
        <w:rPr>
          <w:rFonts w:ascii="Tahoma" w:hAnsi="Tahoma" w:cs="Tahoma"/>
          <w:b/>
          <w:bCs/>
          <w:lang w:val="en-GB"/>
        </w:rPr>
        <w:t>selects the command “Upload”</w:t>
      </w:r>
      <w:r w:rsidRPr="009F7D6D">
        <w:rPr>
          <w:rFonts w:ascii="Tahoma" w:hAnsi="Tahoma" w:cs="Tahoma"/>
          <w:lang w:val="en-GB"/>
        </w:rPr>
        <w:t xml:space="preserve"> and on the computer (or another electronic media) finds ESPD (.xml file), which was prepared by the Contracting Entity for the purposes of the relevant public contract and which the Tenderer saved on the computer (or other electronic media) in advance. Then the Tenderer starts filling out ESPD, then prints, signs and attaches it to the Tender (may also be attached electronically).  </w:t>
      </w:r>
    </w:p>
    <w:p w14:paraId="262B43DB" w14:textId="77777777" w:rsidR="00C61773" w:rsidRPr="009F7D6D" w:rsidRDefault="00C61773" w:rsidP="005A2449">
      <w:pPr>
        <w:keepLines/>
        <w:widowControl w:val="0"/>
        <w:jc w:val="both"/>
        <w:rPr>
          <w:rFonts w:ascii="Tahoma" w:hAnsi="Tahoma" w:cs="Tahoma"/>
          <w:bCs/>
          <w:i/>
          <w:sz w:val="18"/>
          <w:lang w:val="en-GB"/>
        </w:rPr>
      </w:pPr>
    </w:p>
    <w:p w14:paraId="554ADF0E" w14:textId="44430768" w:rsidR="00C80B07" w:rsidRPr="009F7D6D" w:rsidRDefault="00C80B07" w:rsidP="005A2449">
      <w:pPr>
        <w:keepLines/>
        <w:widowControl w:val="0"/>
        <w:jc w:val="both"/>
        <w:rPr>
          <w:rFonts w:ascii="Tahoma" w:hAnsi="Tahoma" w:cs="Tahoma"/>
          <w:b/>
          <w:bCs/>
          <w:i/>
          <w:sz w:val="18"/>
          <w:lang w:val="en-GB"/>
        </w:rPr>
      </w:pPr>
      <w:r w:rsidRPr="009F7D6D">
        <w:rPr>
          <w:rFonts w:ascii="Tahoma" w:hAnsi="Tahoma" w:cs="Tahoma"/>
          <w:b/>
          <w:bCs/>
          <w:i/>
          <w:iCs/>
          <w:sz w:val="18"/>
          <w:lang w:val="en-GB"/>
        </w:rPr>
        <w:t>The Contracting Entity may invite tenderers anytime during the procedure to submit all means of proof or part of means of proof in relation to the details given in the statement (ESPD).</w:t>
      </w:r>
    </w:p>
    <w:p w14:paraId="345C09A2" w14:textId="77777777" w:rsidR="00C80B07" w:rsidRPr="009F7D6D" w:rsidRDefault="00C80B07" w:rsidP="005A2449">
      <w:pPr>
        <w:keepLines/>
        <w:widowControl w:val="0"/>
        <w:jc w:val="both"/>
        <w:rPr>
          <w:rFonts w:ascii="Tahoma" w:hAnsi="Tahoma" w:cs="Tahoma"/>
          <w:bCs/>
          <w:lang w:val="en-GB"/>
        </w:rPr>
      </w:pPr>
    </w:p>
    <w:p w14:paraId="17F63A5A" w14:textId="77777777" w:rsidR="007A5268" w:rsidRPr="009F7D6D" w:rsidRDefault="007A5268" w:rsidP="005A2449">
      <w:pPr>
        <w:keepLines/>
        <w:widowControl w:val="0"/>
        <w:numPr>
          <w:ilvl w:val="1"/>
          <w:numId w:val="30"/>
        </w:numPr>
        <w:jc w:val="both"/>
        <w:rPr>
          <w:rFonts w:ascii="Tahoma" w:hAnsi="Tahoma" w:cs="Tahoma"/>
          <w:b/>
          <w:sz w:val="22"/>
          <w:lang w:val="en-GB"/>
        </w:rPr>
      </w:pPr>
      <w:r w:rsidRPr="009F7D6D">
        <w:rPr>
          <w:rFonts w:ascii="Tahoma" w:hAnsi="Tahoma" w:cs="Tahoma"/>
          <w:b/>
          <w:bCs/>
          <w:sz w:val="22"/>
          <w:lang w:val="en-GB"/>
        </w:rPr>
        <w:t>GROUNDS FOR EXCLUSION</w:t>
      </w:r>
    </w:p>
    <w:p w14:paraId="5C2954E7" w14:textId="77777777" w:rsidR="007A5268" w:rsidRPr="009F7D6D" w:rsidRDefault="007A5268" w:rsidP="005A2449">
      <w:pPr>
        <w:keepLines/>
        <w:widowControl w:val="0"/>
        <w:jc w:val="both"/>
        <w:rPr>
          <w:rFonts w:ascii="Tahoma" w:hAnsi="Tahoma" w:cs="Tahoma"/>
          <w:sz w:val="16"/>
          <w:lang w:val="en-GB"/>
        </w:rPr>
      </w:pPr>
    </w:p>
    <w:p w14:paraId="38AB0353" w14:textId="04ADFC06" w:rsidR="007A5268" w:rsidRPr="009F7D6D" w:rsidRDefault="007A5268" w:rsidP="005A2449">
      <w:pPr>
        <w:keepLines/>
        <w:widowControl w:val="0"/>
        <w:ind w:right="-2"/>
        <w:jc w:val="both"/>
        <w:rPr>
          <w:rFonts w:ascii="Tahoma" w:hAnsi="Tahoma" w:cs="Tahoma"/>
          <w:i/>
          <w:lang w:val="en-GB"/>
        </w:rPr>
      </w:pPr>
      <w:r w:rsidRPr="009F7D6D">
        <w:rPr>
          <w:rFonts w:ascii="Tahoma" w:hAnsi="Tahoma" w:cs="Tahoma"/>
          <w:i/>
          <w:iCs/>
          <w:lang w:val="en-GB"/>
        </w:rPr>
        <w:t xml:space="preserve">The Tenderer must fulfil the </w:t>
      </w:r>
      <w:r w:rsidR="00793A2F" w:rsidRPr="009F7D6D">
        <w:rPr>
          <w:rFonts w:ascii="Tahoma" w:hAnsi="Tahoma" w:cs="Tahoma"/>
          <w:i/>
          <w:iCs/>
          <w:lang w:val="en-GB"/>
        </w:rPr>
        <w:t>conditions</w:t>
      </w:r>
      <w:r w:rsidRPr="009F7D6D">
        <w:rPr>
          <w:rFonts w:ascii="Tahoma" w:hAnsi="Tahoma" w:cs="Tahoma"/>
          <w:i/>
          <w:iCs/>
          <w:lang w:val="en-GB"/>
        </w:rPr>
        <w:t>, required in this Section. If the Tenderer is acting in a joint Tender, each partner in the event of a joint Tender must fulfil the required conditions. In the event of the Tender with subcontractors and/or entities on whose capacity the economic entity relies on, each subcontractor listed in the Tender by the Tenderer and also each entity on whose capacity the economic operator relies must fulfil the required conditions.</w:t>
      </w:r>
    </w:p>
    <w:p w14:paraId="13AB6617" w14:textId="77777777" w:rsidR="007A5268" w:rsidRPr="009F7D6D" w:rsidRDefault="007A5268" w:rsidP="005A2449">
      <w:pPr>
        <w:keepLines/>
        <w:widowControl w:val="0"/>
        <w:jc w:val="both"/>
        <w:rPr>
          <w:rFonts w:ascii="Tahoma" w:hAnsi="Tahoma" w:cs="Tahoma"/>
          <w:sz w:val="16"/>
          <w:lang w:val="en-GB"/>
        </w:rPr>
      </w:pPr>
    </w:p>
    <w:p w14:paraId="31783927" w14:textId="77777777" w:rsidR="007A5268" w:rsidRPr="009F7D6D" w:rsidRDefault="007A5268" w:rsidP="005A2449">
      <w:pPr>
        <w:keepLines/>
        <w:widowControl w:val="0"/>
        <w:jc w:val="both"/>
        <w:rPr>
          <w:rFonts w:ascii="Tahoma" w:hAnsi="Tahoma" w:cs="Tahoma"/>
          <w:bCs/>
          <w:u w:val="single"/>
          <w:lang w:val="en-GB"/>
        </w:rPr>
      </w:pPr>
      <w:r w:rsidRPr="009F7D6D">
        <w:rPr>
          <w:rFonts w:ascii="Tahoma" w:hAnsi="Tahoma" w:cs="Tahoma"/>
          <w:u w:val="single"/>
          <w:lang w:val="en-GB"/>
        </w:rPr>
        <w:t xml:space="preserve">The Contracting Entity shall exclude the Tenderer from participation in the public procurement procedure if during the verification process pursuant to ZJN-3 they have established or are otherwise made aware that the Tenderer does not fulfil the conditions pursuant to Article 75, Paragraphs 1, 2 and 4 of ZJN-3. </w:t>
      </w:r>
    </w:p>
    <w:p w14:paraId="6C355ADE" w14:textId="77777777" w:rsidR="007A5268" w:rsidRPr="009F7D6D" w:rsidRDefault="007A5268" w:rsidP="005A2449">
      <w:pPr>
        <w:keepLines/>
        <w:widowControl w:val="0"/>
        <w:jc w:val="both"/>
        <w:rPr>
          <w:rFonts w:ascii="Tahoma" w:hAnsi="Tahoma" w:cs="Tahoma"/>
          <w:b/>
          <w:smallCaps/>
          <w:lang w:val="en-GB"/>
        </w:rPr>
      </w:pPr>
    </w:p>
    <w:p w14:paraId="55EBDE59" w14:textId="77777777" w:rsidR="007A5268" w:rsidRPr="009F7D6D" w:rsidRDefault="007A5268" w:rsidP="005A2449">
      <w:pPr>
        <w:keepLines/>
        <w:widowControl w:val="0"/>
        <w:ind w:right="-2"/>
        <w:jc w:val="both"/>
        <w:rPr>
          <w:rFonts w:ascii="Tahoma" w:hAnsi="Tahoma" w:cs="Tahoma"/>
          <w:lang w:val="en-GB"/>
        </w:rPr>
      </w:pPr>
      <w:r w:rsidRPr="009F7D6D">
        <w:rPr>
          <w:rFonts w:ascii="Tahoma" w:hAnsi="Tahoma" w:cs="Tahoma"/>
          <w:lang w:val="en-GB"/>
        </w:rPr>
        <w:t>However, the Contracting Entity may also exclude an economic operator at any time during the procedure if it appears that, before or during the procurement procedure, that economic operator is in one of the situations referred to in Article 75(6) of the ZJN-3, by reason of the acts performed or not performed.</w:t>
      </w:r>
    </w:p>
    <w:p w14:paraId="15FF69C6" w14:textId="0B790728" w:rsidR="007A5268" w:rsidRDefault="007A5268" w:rsidP="005A2449">
      <w:pPr>
        <w:keepLines/>
        <w:widowControl w:val="0"/>
        <w:ind w:right="-2"/>
        <w:jc w:val="both"/>
        <w:rPr>
          <w:rFonts w:ascii="Tahoma" w:hAnsi="Tahoma" w:cs="Tahoma"/>
          <w:sz w:val="18"/>
          <w:lang w:val="en-GB"/>
        </w:rPr>
      </w:pPr>
    </w:p>
    <w:p w14:paraId="3D144FBD" w14:textId="77777777" w:rsidR="009F7D6D" w:rsidRPr="009F7D6D" w:rsidRDefault="009F7D6D" w:rsidP="005A2449">
      <w:pPr>
        <w:keepLines/>
        <w:widowControl w:val="0"/>
        <w:ind w:right="-2"/>
        <w:jc w:val="both"/>
        <w:rPr>
          <w:rFonts w:ascii="Tahoma" w:hAnsi="Tahoma" w:cs="Tahoma"/>
          <w:sz w:val="18"/>
          <w:lang w:val="en-GB"/>
        </w:rPr>
      </w:pPr>
    </w:p>
    <w:p w14:paraId="140D0DCB" w14:textId="1B333185" w:rsidR="007A5268" w:rsidRPr="009F7D6D" w:rsidRDefault="007A5268" w:rsidP="005A2449">
      <w:pPr>
        <w:keepLines/>
        <w:widowControl w:val="0"/>
        <w:ind w:right="-2"/>
        <w:jc w:val="both"/>
        <w:rPr>
          <w:rFonts w:ascii="Tahoma" w:hAnsi="Tahoma" w:cs="Tahoma"/>
          <w:b/>
          <w:lang w:val="en-GB"/>
        </w:rPr>
      </w:pPr>
      <w:r w:rsidRPr="009F7D6D">
        <w:rPr>
          <w:rFonts w:ascii="Tahoma" w:hAnsi="Tahoma" w:cs="Tahoma"/>
          <w:b/>
          <w:bCs/>
          <w:lang w:val="en-GB"/>
        </w:rPr>
        <w:lastRenderedPageBreak/>
        <w:t xml:space="preserve">A: Reasons related to criminal convictions </w:t>
      </w:r>
    </w:p>
    <w:p w14:paraId="7BAD7656" w14:textId="77777777" w:rsidR="007A5268" w:rsidRPr="009F7D6D" w:rsidRDefault="007A5268" w:rsidP="005A2449">
      <w:pPr>
        <w:keepLines/>
        <w:widowControl w:val="0"/>
        <w:ind w:right="-2"/>
        <w:jc w:val="both"/>
        <w:rPr>
          <w:rFonts w:ascii="Tahoma" w:hAnsi="Tahoma" w:cs="Tahoma"/>
          <w:lang w:val="en-GB"/>
        </w:rPr>
      </w:pPr>
      <w:r w:rsidRPr="009F7D6D">
        <w:rPr>
          <w:rFonts w:ascii="Tahoma" w:hAnsi="Tahoma" w:cs="Tahoma"/>
          <w:lang w:val="en-GB"/>
        </w:rPr>
        <w:t xml:space="preserve">The Contracting Entity shall exclude an economic operator from participation in the public procurement procedure, if during the verification process pursuant to Articles 77, 79 and 80 of ZJN-3 they have established or are otherwise made aware that a final judgement has been pronounced against the economic operator or an individual who is in a managing, executive or supervisory position of the economic operator or has </w:t>
      </w:r>
    </w:p>
    <w:p w14:paraId="53D6EB8D" w14:textId="77B52731" w:rsidR="007A5268" w:rsidRPr="009F7D6D" w:rsidRDefault="007A5268" w:rsidP="005A2449">
      <w:pPr>
        <w:keepLines/>
        <w:widowControl w:val="0"/>
        <w:ind w:right="-2"/>
        <w:jc w:val="both"/>
        <w:rPr>
          <w:rFonts w:ascii="Tahoma" w:hAnsi="Tahoma" w:cs="Tahoma"/>
          <w:lang w:val="en-GB"/>
        </w:rPr>
      </w:pPr>
      <w:r w:rsidRPr="009F7D6D">
        <w:rPr>
          <w:rFonts w:ascii="Tahoma" w:hAnsi="Tahoma" w:cs="Tahoma"/>
          <w:lang w:val="en-GB"/>
        </w:rPr>
        <w:t>powers of representation, decision or control therein has been the subject of conviction if the judgement contains elements of criminal acts from the Criminal Code (Official Gazette of the Republic of Slovenia, No. 50/12 – official consolidated text, 6/16 – corrected, 54/15, 38/16, 27/17, 23/20, 91/20, 95/21, 186/21 and 105/22 - ZZNŠPP; hereinafter also KZ-1) laid out in Article 75, Paragraph 1 of ZJN-3, or for comparable offences handed down by foreign courts.</w:t>
      </w:r>
    </w:p>
    <w:p w14:paraId="77177302" w14:textId="77777777" w:rsidR="007A5268" w:rsidRPr="009F7D6D" w:rsidRDefault="007A5268" w:rsidP="005A2449">
      <w:pPr>
        <w:keepLines/>
        <w:widowControl w:val="0"/>
        <w:ind w:right="-2"/>
        <w:jc w:val="both"/>
        <w:rPr>
          <w:rFonts w:ascii="Tahoma" w:hAnsi="Tahoma" w:cs="Tahoma"/>
          <w:b/>
          <w:lang w:val="en-GB"/>
        </w:rPr>
      </w:pPr>
    </w:p>
    <w:p w14:paraId="59A41E6B" w14:textId="77777777" w:rsidR="007A5268" w:rsidRPr="009F7D6D" w:rsidRDefault="007A5268" w:rsidP="005A2449">
      <w:pPr>
        <w:keepLines/>
        <w:widowControl w:val="0"/>
        <w:ind w:right="-2"/>
        <w:jc w:val="both"/>
        <w:rPr>
          <w:rFonts w:ascii="Tahoma" w:hAnsi="Tahoma" w:cs="Tahoma"/>
          <w:b/>
          <w:lang w:val="en-GB"/>
        </w:rPr>
      </w:pPr>
      <w:r w:rsidRPr="009F7D6D">
        <w:rPr>
          <w:rFonts w:ascii="Tahoma" w:hAnsi="Tahoma" w:cs="Tahoma"/>
          <w:b/>
          <w:bCs/>
          <w:lang w:val="en-GB"/>
        </w:rPr>
        <w:t>B: Grounds related to the payment of taxes or social security contributions</w:t>
      </w:r>
    </w:p>
    <w:p w14:paraId="453C4ED6" w14:textId="77777777" w:rsidR="003119D3" w:rsidRPr="009F7D6D" w:rsidRDefault="007A5268" w:rsidP="005A2449">
      <w:pPr>
        <w:keepLines/>
        <w:widowControl w:val="0"/>
        <w:ind w:right="-2"/>
        <w:jc w:val="both"/>
        <w:rPr>
          <w:rFonts w:ascii="Tahoma" w:hAnsi="Tahoma" w:cs="Tahoma"/>
          <w:lang w:val="en-GB"/>
        </w:rPr>
      </w:pPr>
      <w:r w:rsidRPr="009F7D6D">
        <w:rPr>
          <w:rFonts w:ascii="Tahoma" w:hAnsi="Tahoma" w:cs="Tahoma"/>
          <w:lang w:val="en-GB"/>
        </w:rPr>
        <w:t xml:space="preserve">The Contracting Entity shall exclude an economic operator from participation in the public procurement procedure, if during the verification process pursuant to Articles 77, 79 and 80 of ZJN-3 they determine that, pursuant to the applicable legislation regulating financial administration, the economic operator has failed to pay mandatory duties and meet other non-tax monetary obligations collected by a tax authority pursuant to the regulations of the state where it is headquartered or the state of the Contracting Entity </w:t>
      </w:r>
    </w:p>
    <w:p w14:paraId="082FD11B" w14:textId="382D8461" w:rsidR="007A5268" w:rsidRPr="009F7D6D" w:rsidRDefault="007A5268" w:rsidP="005A2449">
      <w:pPr>
        <w:keepLines/>
        <w:widowControl w:val="0"/>
        <w:ind w:right="-2"/>
        <w:jc w:val="both"/>
        <w:rPr>
          <w:rFonts w:ascii="Tahoma" w:hAnsi="Tahoma" w:cs="Tahoma"/>
          <w:lang w:val="en-GB"/>
        </w:rPr>
      </w:pPr>
      <w:r w:rsidRPr="009F7D6D">
        <w:rPr>
          <w:rFonts w:ascii="Tahoma" w:hAnsi="Tahoma" w:cs="Tahoma"/>
          <w:lang w:val="en-GB"/>
        </w:rPr>
        <w:t>if the value of any such unpaid overdue liabilities exceeds EUR 50 on the date on which the Tender or application was submitted. The economic operator shall also be considered non-compliant with the obligations from the preceding sentence if, on the date on which the Tender or application was submitted, it fails to present all statements on withholding tax on income from employment relationships for the five years before the date on which the Tender or application was submitted.</w:t>
      </w:r>
    </w:p>
    <w:p w14:paraId="171FD588" w14:textId="2DEFDE73" w:rsidR="007A5268" w:rsidRPr="009F7D6D" w:rsidRDefault="007A5268" w:rsidP="005A2449">
      <w:pPr>
        <w:keepLines/>
        <w:widowControl w:val="0"/>
        <w:ind w:right="-2"/>
        <w:jc w:val="both"/>
        <w:rPr>
          <w:rFonts w:ascii="Tahoma" w:hAnsi="Tahoma" w:cs="Tahoma"/>
          <w:b/>
          <w:lang w:val="en-GB"/>
        </w:rPr>
      </w:pPr>
    </w:p>
    <w:p w14:paraId="3B4F6DDE" w14:textId="77777777" w:rsidR="007A5268" w:rsidRPr="009F7D6D" w:rsidRDefault="007A5268" w:rsidP="005A2449">
      <w:pPr>
        <w:keepLines/>
        <w:widowControl w:val="0"/>
        <w:ind w:right="-2"/>
        <w:jc w:val="both"/>
        <w:rPr>
          <w:rFonts w:ascii="Tahoma" w:hAnsi="Tahoma" w:cs="Tahoma"/>
          <w:b/>
          <w:lang w:val="en-GB"/>
        </w:rPr>
      </w:pPr>
      <w:r w:rsidRPr="009F7D6D">
        <w:rPr>
          <w:rFonts w:ascii="Tahoma" w:hAnsi="Tahoma" w:cs="Tahoma"/>
          <w:b/>
          <w:bCs/>
          <w:lang w:val="en-GB"/>
        </w:rPr>
        <w:t>C: National grounds for exclusion</w:t>
      </w:r>
    </w:p>
    <w:p w14:paraId="71369E9C" w14:textId="77777777" w:rsidR="007A5268" w:rsidRPr="009F7D6D" w:rsidRDefault="007A5268" w:rsidP="005A2449">
      <w:pPr>
        <w:keepLines/>
        <w:widowControl w:val="0"/>
        <w:jc w:val="both"/>
        <w:rPr>
          <w:rFonts w:ascii="Tahoma" w:hAnsi="Tahoma" w:cs="Tahoma"/>
          <w:lang w:val="en-GB"/>
        </w:rPr>
      </w:pPr>
      <w:r w:rsidRPr="009F7D6D">
        <w:rPr>
          <w:rFonts w:ascii="Tahoma" w:hAnsi="Tahoma" w:cs="Tahoma"/>
          <w:lang w:val="en-GB"/>
        </w:rPr>
        <w:t>The Contracting Entity shall exclude an economic operator from participation in the public procurement procedure if:</w:t>
      </w:r>
    </w:p>
    <w:p w14:paraId="576FB304" w14:textId="77777777" w:rsidR="007A5268" w:rsidRPr="009F7D6D" w:rsidRDefault="007A5268" w:rsidP="005A2449">
      <w:pPr>
        <w:keepLines/>
        <w:widowControl w:val="0"/>
        <w:jc w:val="both"/>
        <w:rPr>
          <w:rFonts w:ascii="Tahoma" w:hAnsi="Tahoma" w:cs="Tahoma"/>
          <w:sz w:val="8"/>
          <w:lang w:val="en-GB"/>
        </w:rPr>
      </w:pPr>
    </w:p>
    <w:p w14:paraId="73339377" w14:textId="77777777" w:rsidR="007A5268" w:rsidRPr="009F7D6D" w:rsidRDefault="007A5268" w:rsidP="005A2449">
      <w:pPr>
        <w:keepLines/>
        <w:widowControl w:val="0"/>
        <w:ind w:left="284" w:hanging="284"/>
        <w:jc w:val="both"/>
        <w:rPr>
          <w:rFonts w:ascii="Tahoma" w:hAnsi="Tahoma" w:cs="Tahoma"/>
          <w:lang w:val="en-GB"/>
        </w:rPr>
      </w:pPr>
      <w:r w:rsidRPr="009F7D6D">
        <w:rPr>
          <w:rFonts w:ascii="Tahoma" w:hAnsi="Tahoma" w:cs="Tahoma"/>
          <w:b/>
          <w:bCs/>
          <w:lang w:val="en-GB"/>
        </w:rPr>
        <w:t>C.1: Article 75(4)(a) of ZJN-3</w:t>
      </w:r>
    </w:p>
    <w:p w14:paraId="1CAD3578" w14:textId="77777777" w:rsidR="007A5268" w:rsidRPr="009F7D6D" w:rsidRDefault="007A5268" w:rsidP="005A2449">
      <w:pPr>
        <w:keepLines/>
        <w:widowControl w:val="0"/>
        <w:numPr>
          <w:ilvl w:val="0"/>
          <w:numId w:val="34"/>
        </w:numPr>
        <w:ind w:left="284" w:hanging="284"/>
        <w:jc w:val="both"/>
        <w:rPr>
          <w:rFonts w:ascii="Tahoma" w:hAnsi="Tahoma" w:cs="Tahoma"/>
          <w:lang w:val="en-GB"/>
        </w:rPr>
      </w:pPr>
      <w:r w:rsidRPr="009F7D6D">
        <w:rPr>
          <w:rFonts w:ascii="Tahoma" w:hAnsi="Tahoma" w:cs="Tahoma"/>
          <w:lang w:val="en-GB"/>
        </w:rPr>
        <w:t>on the closing date for the submission of Tenders, it is excluded from the award of a public contract on the grounds that it is entered in the register of economic operators subject to secondary sanctions for exclusion from public procurement procedures;</w:t>
      </w:r>
    </w:p>
    <w:p w14:paraId="3BE8EC2C" w14:textId="77777777" w:rsidR="007A5268" w:rsidRPr="009F7D6D" w:rsidRDefault="007A5268" w:rsidP="005A2449">
      <w:pPr>
        <w:keepLines/>
        <w:widowControl w:val="0"/>
        <w:jc w:val="both"/>
        <w:rPr>
          <w:rFonts w:ascii="Tahoma" w:hAnsi="Tahoma" w:cs="Tahoma"/>
          <w:b/>
          <w:sz w:val="8"/>
          <w:lang w:val="en-GB"/>
        </w:rPr>
      </w:pPr>
    </w:p>
    <w:p w14:paraId="71B93AEF" w14:textId="77777777" w:rsidR="007A5268" w:rsidRPr="009F7D6D" w:rsidRDefault="007A5268" w:rsidP="005A2449">
      <w:pPr>
        <w:keepLines/>
        <w:widowControl w:val="0"/>
        <w:jc w:val="both"/>
        <w:rPr>
          <w:rFonts w:ascii="Tahoma" w:hAnsi="Tahoma" w:cs="Tahoma"/>
          <w:lang w:val="en-GB"/>
        </w:rPr>
      </w:pPr>
      <w:r w:rsidRPr="009F7D6D">
        <w:rPr>
          <w:rFonts w:ascii="Tahoma" w:hAnsi="Tahoma" w:cs="Tahoma"/>
          <w:b/>
          <w:bCs/>
          <w:lang w:val="en-GB"/>
        </w:rPr>
        <w:t>C.2: Article 75(4)(b) of ZJN-3</w:t>
      </w:r>
    </w:p>
    <w:p w14:paraId="6A16D2B1" w14:textId="77777777" w:rsidR="007A5268" w:rsidRPr="009F7D6D" w:rsidRDefault="007A5268" w:rsidP="005A2449">
      <w:pPr>
        <w:keepLines/>
        <w:widowControl w:val="0"/>
        <w:numPr>
          <w:ilvl w:val="0"/>
          <w:numId w:val="34"/>
        </w:numPr>
        <w:ind w:left="284" w:hanging="284"/>
        <w:jc w:val="both"/>
        <w:rPr>
          <w:rFonts w:ascii="Tahoma" w:hAnsi="Tahoma" w:cs="Tahoma"/>
          <w:lang w:val="en-GB"/>
        </w:rPr>
      </w:pPr>
      <w:r w:rsidRPr="009F7D6D">
        <w:rPr>
          <w:rFonts w:ascii="Tahoma" w:hAnsi="Tahoma" w:cs="Tahoma"/>
          <w:lang w:val="en-GB"/>
        </w:rPr>
        <w:t>it has not been fined at least twice for offences concerning labour compensation, work time, rests, performance of work on the basis of civil law contracts despite the existence of elements of an employment relationship or in relation to undeclared employment pursuant to a final decision issued by a competent authority of the Republic of Slovenia or another member state or a third country within the last three (3) years before the Tender submission deadline.</w:t>
      </w:r>
    </w:p>
    <w:p w14:paraId="089DB17D" w14:textId="77777777" w:rsidR="007A5268" w:rsidRPr="009F7D6D" w:rsidRDefault="007A5268" w:rsidP="005A2449">
      <w:pPr>
        <w:keepLines/>
        <w:widowControl w:val="0"/>
        <w:jc w:val="both"/>
        <w:rPr>
          <w:rFonts w:ascii="Tahoma" w:hAnsi="Tahoma" w:cs="Tahoma"/>
          <w:b/>
          <w:sz w:val="8"/>
          <w:lang w:val="en-GB"/>
        </w:rPr>
      </w:pPr>
    </w:p>
    <w:p w14:paraId="24AEAC14" w14:textId="77777777" w:rsidR="007A5268" w:rsidRPr="009F7D6D" w:rsidRDefault="007A5268" w:rsidP="005A2449">
      <w:pPr>
        <w:keepLines/>
        <w:widowControl w:val="0"/>
        <w:jc w:val="both"/>
        <w:rPr>
          <w:rFonts w:ascii="Tahoma" w:hAnsi="Tahoma" w:cs="Tahoma"/>
          <w:b/>
          <w:lang w:val="en-GB"/>
        </w:rPr>
      </w:pPr>
      <w:r w:rsidRPr="009F7D6D">
        <w:rPr>
          <w:rFonts w:ascii="Tahoma" w:hAnsi="Tahoma" w:cs="Tahoma"/>
          <w:b/>
          <w:bCs/>
          <w:lang w:val="en-GB"/>
        </w:rPr>
        <w:t>C.3: Infringement of workers' fundamental rights (Article 196 of KZ-1), Article 75(1) of ZJN-3</w:t>
      </w:r>
    </w:p>
    <w:p w14:paraId="5C0C406C" w14:textId="77777777" w:rsidR="007A5268" w:rsidRPr="009F7D6D" w:rsidRDefault="007A5268" w:rsidP="005A2449">
      <w:pPr>
        <w:keepLines/>
        <w:widowControl w:val="0"/>
        <w:numPr>
          <w:ilvl w:val="0"/>
          <w:numId w:val="34"/>
        </w:numPr>
        <w:ind w:left="284" w:hanging="284"/>
        <w:jc w:val="both"/>
        <w:rPr>
          <w:rFonts w:ascii="Tahoma" w:hAnsi="Tahoma" w:cs="Tahoma"/>
          <w:lang w:val="en-GB"/>
        </w:rPr>
      </w:pPr>
      <w:r w:rsidRPr="009F7D6D">
        <w:rPr>
          <w:rFonts w:ascii="Tahoma" w:hAnsi="Tahoma" w:cs="Tahoma"/>
          <w:lang w:val="en-GB"/>
        </w:rPr>
        <w:t>The Contracting Entity shall exclude an economic operator from participation in the public procurement procedure, if during the verification process pursuant to Articles 77, 79 and 80 of ZJN-3 they have established or are otherwise made aware that a final judgement has been pronounced against the economic operator or an individual who is in a managing, executive or supervisory position of the economic operator or has the power of representation, decision-making or control, a final conviction for violating the fundamental rights of workers, if less than five years have elapsed since the conviction or, in his/her case, the period of disqualification directly stipulated in the conviction, as defined in Article 196 of KZ-1 (Official Gazette of the Republic of Slovenia, No. 50/12 – UPB et seq.) or for comparable offences imposed by foreign courts, as defined in Article 75(1) of ZJN-3.</w:t>
      </w:r>
    </w:p>
    <w:p w14:paraId="5D10622C" w14:textId="77777777" w:rsidR="007A5268" w:rsidRPr="009F7D6D" w:rsidRDefault="007A5268" w:rsidP="005A2449">
      <w:pPr>
        <w:keepLines/>
        <w:widowControl w:val="0"/>
        <w:ind w:right="-2"/>
        <w:jc w:val="both"/>
        <w:rPr>
          <w:rFonts w:ascii="Tahoma" w:hAnsi="Tahoma" w:cs="Tahoma"/>
          <w:smallCaps/>
          <w:lang w:val="en-GB"/>
        </w:rPr>
      </w:pPr>
    </w:p>
    <w:p w14:paraId="58932440" w14:textId="77777777" w:rsidR="007A5268" w:rsidRPr="009F7D6D" w:rsidRDefault="007A5268" w:rsidP="005A2449">
      <w:pPr>
        <w:keepLines/>
        <w:widowControl w:val="0"/>
        <w:ind w:right="-2"/>
        <w:jc w:val="both"/>
        <w:rPr>
          <w:rFonts w:ascii="Tahoma" w:hAnsi="Tahoma" w:cs="Tahoma"/>
          <w:b/>
          <w:smallCaps/>
          <w:lang w:val="en-GB"/>
        </w:rPr>
      </w:pPr>
      <w:r w:rsidRPr="009F7D6D">
        <w:rPr>
          <w:rFonts w:ascii="Tahoma" w:hAnsi="Tahoma" w:cs="Tahoma"/>
          <w:b/>
          <w:bCs/>
          <w:smallCaps/>
          <w:lang w:val="en-GB"/>
        </w:rPr>
        <w:t>Evidence (applies to all conditions above):</w:t>
      </w:r>
    </w:p>
    <w:p w14:paraId="1FE2852B" w14:textId="77777777" w:rsidR="007A5268" w:rsidRPr="009F7D6D" w:rsidRDefault="007A5268" w:rsidP="005A2449">
      <w:pPr>
        <w:keepLines/>
        <w:widowControl w:val="0"/>
        <w:jc w:val="both"/>
        <w:rPr>
          <w:rFonts w:ascii="Tahoma" w:hAnsi="Tahoma" w:cs="Tahoma"/>
          <w:lang w:val="en-GB"/>
        </w:rPr>
      </w:pPr>
      <w:r w:rsidRPr="009F7D6D">
        <w:rPr>
          <w:rFonts w:ascii="Tahoma" w:hAnsi="Tahoma"/>
          <w:lang w:val="en-GB"/>
        </w:rPr>
        <w:t>ESPD of all economic operators participating in the Tender and Attachment 3/1 (Tenderer/partner) or Attachment 3/2 (Subcontractor/economic operator whose capacities are used by the Tenderer).</w:t>
      </w:r>
      <w:r w:rsidRPr="009F7D6D">
        <w:rPr>
          <w:lang w:val="en-GB"/>
        </w:rPr>
        <w:t xml:space="preserve"> </w:t>
      </w:r>
    </w:p>
    <w:p w14:paraId="501B74E6" w14:textId="77777777" w:rsidR="007A5268" w:rsidRPr="009F7D6D" w:rsidRDefault="007A5268" w:rsidP="005A2449">
      <w:pPr>
        <w:keepLines/>
        <w:widowControl w:val="0"/>
        <w:jc w:val="both"/>
        <w:rPr>
          <w:rFonts w:ascii="Tahoma" w:hAnsi="Tahoma" w:cs="Tahoma"/>
          <w:b/>
          <w:bCs/>
          <w:sz w:val="16"/>
          <w:lang w:val="en-GB"/>
        </w:rPr>
      </w:pPr>
    </w:p>
    <w:p w14:paraId="486070D3" w14:textId="77777777" w:rsidR="007A5268" w:rsidRPr="009F7D6D" w:rsidRDefault="007A5268" w:rsidP="005A2449">
      <w:pPr>
        <w:keepLines/>
        <w:widowControl w:val="0"/>
        <w:jc w:val="both"/>
        <w:rPr>
          <w:rFonts w:ascii="Tahoma" w:hAnsi="Tahoma" w:cs="Tahoma"/>
          <w:bCs/>
          <w:lang w:val="en-GB"/>
        </w:rPr>
      </w:pPr>
      <w:r w:rsidRPr="009F7D6D">
        <w:rPr>
          <w:rFonts w:ascii="Tahoma" w:hAnsi="Tahoma" w:cs="Tahoma"/>
          <w:u w:val="single"/>
          <w:lang w:val="en-GB"/>
        </w:rPr>
        <w:t>The Contracting Entity shall verify the fulfilment of the conditions referred to in Article 75(1), (2) and (4) of ZJN-1 by means of the e-</w:t>
      </w:r>
      <w:proofErr w:type="spellStart"/>
      <w:r w:rsidRPr="009F7D6D">
        <w:rPr>
          <w:rFonts w:ascii="Tahoma" w:hAnsi="Tahoma" w:cs="Tahoma"/>
          <w:u w:val="single"/>
          <w:lang w:val="en-GB"/>
        </w:rPr>
        <w:t>Dosje</w:t>
      </w:r>
      <w:proofErr w:type="spellEnd"/>
      <w:r w:rsidRPr="009F7D6D">
        <w:rPr>
          <w:rFonts w:ascii="Tahoma" w:hAnsi="Tahoma" w:cs="Tahoma"/>
          <w:u w:val="single"/>
          <w:lang w:val="en-GB"/>
        </w:rPr>
        <w:t xml:space="preserve"> information system</w:t>
      </w:r>
      <w:r w:rsidRPr="009F7D6D">
        <w:rPr>
          <w:rFonts w:ascii="Tahoma" w:hAnsi="Tahoma" w:cs="Tahoma"/>
          <w:lang w:val="en-GB"/>
        </w:rPr>
        <w:t>, which is intended for the electronic verification of tenderers (partners), subcontractors and other economic operators on whose capacities the Tenderer relies in the (relevant) national official records.</w:t>
      </w:r>
      <w:r w:rsidRPr="009F7D6D">
        <w:rPr>
          <w:rFonts w:ascii="Tahoma" w:hAnsi="Tahoma" w:cs="Tahoma"/>
          <w:i/>
          <w:iCs/>
          <w:lang w:val="en-GB"/>
        </w:rPr>
        <w:t xml:space="preserve"> </w:t>
      </w:r>
    </w:p>
    <w:p w14:paraId="36D51D41" w14:textId="77777777" w:rsidR="007A5268" w:rsidRPr="009F7D6D" w:rsidRDefault="007A5268" w:rsidP="005A2449">
      <w:pPr>
        <w:keepLines/>
        <w:widowControl w:val="0"/>
        <w:jc w:val="both"/>
        <w:rPr>
          <w:rFonts w:ascii="Tahoma" w:hAnsi="Tahoma" w:cs="Tahoma"/>
          <w:sz w:val="16"/>
          <w:szCs w:val="22"/>
          <w:lang w:val="en-GB"/>
        </w:rPr>
      </w:pPr>
    </w:p>
    <w:p w14:paraId="28D00ED9" w14:textId="77777777" w:rsidR="007A5268" w:rsidRPr="009F7D6D" w:rsidRDefault="007A5268" w:rsidP="005A2449">
      <w:pPr>
        <w:keepLines/>
        <w:widowControl w:val="0"/>
        <w:jc w:val="both"/>
        <w:rPr>
          <w:rFonts w:ascii="Tahoma" w:hAnsi="Tahoma" w:cs="Tahoma"/>
          <w:szCs w:val="22"/>
          <w:lang w:val="en-GB"/>
        </w:rPr>
      </w:pPr>
      <w:r w:rsidRPr="009F7D6D">
        <w:rPr>
          <w:rFonts w:ascii="Tahoma" w:hAnsi="Tahoma" w:cs="Tahoma"/>
          <w:lang w:val="en-GB"/>
        </w:rPr>
        <w:lastRenderedPageBreak/>
        <w:t>An economic operator established outside the Republic of Slovenia will be required to provide a certificate from the competent authority itself, if the Contracting Entity is unable to obtain such a certificate from the relevant register.</w:t>
      </w:r>
    </w:p>
    <w:p w14:paraId="50D65234" w14:textId="77777777" w:rsidR="007A5268" w:rsidRPr="009F7D6D" w:rsidRDefault="007A5268" w:rsidP="005A2449">
      <w:pPr>
        <w:keepLines/>
        <w:widowControl w:val="0"/>
        <w:jc w:val="both"/>
        <w:rPr>
          <w:rFonts w:ascii="Tahoma" w:hAnsi="Tahoma" w:cs="Tahoma"/>
          <w:szCs w:val="22"/>
          <w:lang w:val="en-GB"/>
        </w:rPr>
      </w:pPr>
    </w:p>
    <w:p w14:paraId="491C77A5" w14:textId="77777777" w:rsidR="007A5268" w:rsidRPr="009F7D6D" w:rsidRDefault="007A5268" w:rsidP="005A2449">
      <w:pPr>
        <w:keepLines/>
        <w:widowControl w:val="0"/>
        <w:numPr>
          <w:ilvl w:val="0"/>
          <w:numId w:val="32"/>
        </w:numPr>
        <w:ind w:left="284" w:hanging="284"/>
        <w:jc w:val="both"/>
        <w:rPr>
          <w:rFonts w:ascii="Tahoma" w:hAnsi="Tahoma" w:cs="Tahoma"/>
          <w:b/>
          <w:bCs/>
          <w:lang w:val="en-GB"/>
        </w:rPr>
      </w:pPr>
      <w:r w:rsidRPr="009F7D6D">
        <w:rPr>
          <w:rFonts w:ascii="Tahoma" w:hAnsi="Tahoma" w:cs="Tahoma"/>
          <w:b/>
          <w:bCs/>
          <w:lang w:val="en-GB"/>
        </w:rPr>
        <w:t>EMŠO (PERSONAL IDENTIFICATION NUMBER):</w:t>
      </w:r>
    </w:p>
    <w:p w14:paraId="6426DE37" w14:textId="77777777" w:rsidR="007A5268" w:rsidRPr="009F7D6D" w:rsidRDefault="007A5268" w:rsidP="005A2449">
      <w:pPr>
        <w:keepLines/>
        <w:widowControl w:val="0"/>
        <w:jc w:val="both"/>
        <w:rPr>
          <w:rFonts w:ascii="Tahoma" w:hAnsi="Tahoma" w:cs="Tahoma"/>
          <w:bCs/>
          <w:lang w:val="en-GB"/>
        </w:rPr>
      </w:pPr>
      <w:r w:rsidRPr="009F7D6D">
        <w:rPr>
          <w:rFonts w:ascii="Tahoma" w:hAnsi="Tahoma" w:cs="Tahoma"/>
          <w:lang w:val="en-GB"/>
        </w:rPr>
        <w:t>For the purposes of verification in the e-</w:t>
      </w:r>
      <w:proofErr w:type="spellStart"/>
      <w:r w:rsidRPr="009F7D6D">
        <w:rPr>
          <w:rFonts w:ascii="Tahoma" w:hAnsi="Tahoma" w:cs="Tahoma"/>
          <w:lang w:val="en-GB"/>
        </w:rPr>
        <w:t>Dosje</w:t>
      </w:r>
      <w:proofErr w:type="spellEnd"/>
      <w:r w:rsidRPr="009F7D6D">
        <w:rPr>
          <w:rFonts w:ascii="Tahoma" w:hAnsi="Tahoma" w:cs="Tahoma"/>
          <w:lang w:val="en-GB"/>
        </w:rPr>
        <w:t xml:space="preserve"> information system, the </w:t>
      </w:r>
      <w:r w:rsidRPr="009F7D6D">
        <w:rPr>
          <w:rFonts w:ascii="Tahoma" w:hAnsi="Tahoma" w:cs="Tahoma"/>
          <w:u w:val="single"/>
          <w:lang w:val="en-GB"/>
        </w:rPr>
        <w:t xml:space="preserve">Tenderer (and any other economic operator participating in the Tender procedure) must, for </w:t>
      </w:r>
      <w:r w:rsidRPr="009F7D6D">
        <w:rPr>
          <w:rFonts w:ascii="Tahoma" w:hAnsi="Tahoma" w:cs="Tahoma"/>
          <w:b/>
          <w:bCs/>
          <w:u w:val="single"/>
          <w:lang w:val="en-GB"/>
        </w:rPr>
        <w:t>ALL</w:t>
      </w:r>
      <w:r w:rsidRPr="009F7D6D">
        <w:rPr>
          <w:rFonts w:ascii="Tahoma" w:hAnsi="Tahoma" w:cs="Tahoma"/>
          <w:u w:val="single"/>
          <w:lang w:val="en-GB"/>
        </w:rPr>
        <w:t xml:space="preserve"> (natural) entities, who are members of the economic operator’s administrative, managerial </w:t>
      </w:r>
      <w:r w:rsidRPr="009F7D6D">
        <w:rPr>
          <w:rFonts w:ascii="Tahoma" w:hAnsi="Tahoma" w:cs="Tahoma"/>
          <w:b/>
          <w:bCs/>
          <w:u w:val="single"/>
          <w:lang w:val="en-GB"/>
        </w:rPr>
        <w:t>o</w:t>
      </w:r>
      <w:r w:rsidRPr="009F7D6D">
        <w:rPr>
          <w:rFonts w:ascii="Tahoma" w:hAnsi="Tahoma" w:cs="Tahoma"/>
          <w:u w:val="single"/>
          <w:lang w:val="en-GB"/>
        </w:rPr>
        <w:t xml:space="preserve">r supervisory body </w:t>
      </w:r>
      <w:r w:rsidRPr="009F7D6D">
        <w:rPr>
          <w:rFonts w:ascii="Tahoma" w:hAnsi="Tahoma" w:cs="Tahoma"/>
          <w:b/>
          <w:bCs/>
          <w:u w:val="single"/>
          <w:lang w:val="en-GB"/>
        </w:rPr>
        <w:t>or</w:t>
      </w:r>
      <w:r w:rsidRPr="009F7D6D">
        <w:rPr>
          <w:rFonts w:ascii="Tahoma" w:hAnsi="Tahoma" w:cs="Tahoma"/>
          <w:u w:val="single"/>
          <w:lang w:val="en-GB"/>
        </w:rPr>
        <w:t xml:space="preserve"> who have powers for its representation </w:t>
      </w:r>
      <w:r w:rsidRPr="009F7D6D">
        <w:rPr>
          <w:rFonts w:ascii="Tahoma" w:hAnsi="Tahoma" w:cs="Tahoma"/>
          <w:b/>
          <w:bCs/>
          <w:u w:val="single"/>
          <w:lang w:val="en-GB"/>
        </w:rPr>
        <w:t>or</w:t>
      </w:r>
      <w:r w:rsidRPr="009F7D6D">
        <w:rPr>
          <w:rFonts w:ascii="Tahoma" w:hAnsi="Tahoma" w:cs="Tahoma"/>
          <w:u w:val="single"/>
          <w:lang w:val="en-GB"/>
        </w:rPr>
        <w:t xml:space="preserve"> decision-making or control, </w:t>
      </w:r>
      <w:r w:rsidRPr="009F7D6D">
        <w:rPr>
          <w:rFonts w:ascii="Tahoma" w:hAnsi="Tahoma" w:cs="Tahoma"/>
          <w:b/>
          <w:bCs/>
          <w:u w:val="single"/>
          <w:lang w:val="en-GB"/>
        </w:rPr>
        <w:t>and</w:t>
      </w:r>
      <w:r w:rsidRPr="009F7D6D">
        <w:rPr>
          <w:rFonts w:ascii="Tahoma" w:hAnsi="Tahoma" w:cs="Tahoma"/>
          <w:u w:val="single"/>
          <w:lang w:val="en-GB"/>
        </w:rPr>
        <w:t xml:space="preserve"> their </w:t>
      </w:r>
      <w:r w:rsidRPr="009F7D6D">
        <w:rPr>
          <w:rFonts w:ascii="Tahoma" w:hAnsi="Tahoma" w:cs="Tahoma"/>
          <w:b/>
          <w:bCs/>
          <w:u w:val="single"/>
          <w:lang w:val="en-GB"/>
        </w:rPr>
        <w:t>Personal Identification Number/s (EMŠO):</w:t>
      </w:r>
      <w:r w:rsidRPr="009F7D6D">
        <w:rPr>
          <w:rFonts w:ascii="Tahoma" w:hAnsi="Tahoma" w:cs="Tahoma"/>
          <w:lang w:val="en-GB"/>
        </w:rPr>
        <w:t xml:space="preserve"> </w:t>
      </w:r>
    </w:p>
    <w:p w14:paraId="4227C5B0" w14:textId="77777777" w:rsidR="007A5268" w:rsidRPr="009F7D6D" w:rsidRDefault="007A5268" w:rsidP="005A2449">
      <w:pPr>
        <w:keepLines/>
        <w:widowControl w:val="0"/>
        <w:numPr>
          <w:ilvl w:val="0"/>
          <w:numId w:val="33"/>
        </w:numPr>
        <w:ind w:left="567"/>
        <w:jc w:val="both"/>
        <w:rPr>
          <w:rFonts w:ascii="Tahoma" w:hAnsi="Tahoma" w:cs="Tahoma"/>
          <w:bCs/>
          <w:lang w:val="en-GB"/>
        </w:rPr>
      </w:pPr>
      <w:r w:rsidRPr="009F7D6D">
        <w:rPr>
          <w:rFonts w:ascii="Tahoma" w:hAnsi="Tahoma" w:cs="Tahoma"/>
          <w:lang w:val="en-GB"/>
        </w:rPr>
        <w:t xml:space="preserve">in Attachment 1 (Tenderer/partner), Attachment 5 (Subcontractors), Attachment 6 (Economic operators whose capacity is used by the Tenderer), </w:t>
      </w:r>
      <w:r w:rsidRPr="009F7D6D">
        <w:rPr>
          <w:rFonts w:ascii="Tahoma" w:hAnsi="Tahoma" w:cs="Tahoma"/>
          <w:u w:val="single"/>
          <w:lang w:val="en-GB"/>
        </w:rPr>
        <w:t>or</w:t>
      </w:r>
    </w:p>
    <w:p w14:paraId="0AD7C563" w14:textId="77777777" w:rsidR="007A5268" w:rsidRPr="009F7D6D" w:rsidRDefault="007A5268" w:rsidP="005A2449">
      <w:pPr>
        <w:keepLines/>
        <w:widowControl w:val="0"/>
        <w:numPr>
          <w:ilvl w:val="0"/>
          <w:numId w:val="33"/>
        </w:numPr>
        <w:ind w:left="567"/>
        <w:jc w:val="both"/>
        <w:rPr>
          <w:rFonts w:ascii="Tahoma" w:hAnsi="Tahoma" w:cs="Tahoma"/>
          <w:bCs/>
          <w:lang w:val="en-GB"/>
        </w:rPr>
      </w:pPr>
      <w:r w:rsidRPr="009F7D6D">
        <w:rPr>
          <w:rFonts w:ascii="Tahoma" w:hAnsi="Tahoma" w:cs="Tahoma"/>
          <w:lang w:val="en-GB"/>
        </w:rPr>
        <w:t xml:space="preserve">in the ESPD form in "Part II: Information related to economic operator, B: “Information on the economic operator's representatives” (in the line: “If applicable, please provide detailed information on the representation (its form, scope, purpose, Personal Identification </w:t>
      </w:r>
      <w:proofErr w:type="spellStart"/>
      <w:r w:rsidRPr="009F7D6D">
        <w:rPr>
          <w:rFonts w:ascii="Tahoma" w:hAnsi="Tahoma" w:cs="Tahoma"/>
          <w:lang w:val="en-GB"/>
        </w:rPr>
        <w:t>Nubmer</w:t>
      </w:r>
      <w:proofErr w:type="spellEnd"/>
      <w:r w:rsidRPr="009F7D6D">
        <w:rPr>
          <w:rFonts w:ascii="Tahoma" w:hAnsi="Tahoma" w:cs="Tahoma"/>
          <w:lang w:val="en-GB"/>
        </w:rPr>
        <w:t xml:space="preserve"> (EMŠO)...”) </w:t>
      </w:r>
      <w:r w:rsidRPr="009F7D6D">
        <w:rPr>
          <w:rFonts w:ascii="Tahoma" w:hAnsi="Tahoma" w:cs="Tahoma"/>
          <w:u w:val="single"/>
          <w:lang w:val="en-GB"/>
        </w:rPr>
        <w:t>or</w:t>
      </w:r>
    </w:p>
    <w:p w14:paraId="12BC0F48" w14:textId="77777777" w:rsidR="007A5268" w:rsidRPr="009F7D6D" w:rsidRDefault="007A5268" w:rsidP="005A2449">
      <w:pPr>
        <w:keepLines/>
        <w:widowControl w:val="0"/>
        <w:numPr>
          <w:ilvl w:val="0"/>
          <w:numId w:val="33"/>
        </w:numPr>
        <w:ind w:left="567"/>
        <w:jc w:val="both"/>
        <w:rPr>
          <w:rFonts w:ascii="Tahoma" w:hAnsi="Tahoma" w:cs="Tahoma"/>
          <w:bCs/>
          <w:lang w:val="en-GB"/>
        </w:rPr>
      </w:pPr>
      <w:r w:rsidRPr="009F7D6D">
        <w:rPr>
          <w:rFonts w:ascii="Tahoma" w:hAnsi="Tahoma" w:cs="Tahoma"/>
          <w:lang w:val="en-GB"/>
        </w:rPr>
        <w:t>in a separate form.</w:t>
      </w:r>
    </w:p>
    <w:p w14:paraId="53A2E5FE" w14:textId="77777777" w:rsidR="007A5268" w:rsidRPr="009F7D6D" w:rsidRDefault="007A5268" w:rsidP="005A2449">
      <w:pPr>
        <w:keepLines/>
        <w:widowControl w:val="0"/>
        <w:jc w:val="both"/>
        <w:rPr>
          <w:rFonts w:ascii="Tahoma" w:hAnsi="Tahoma" w:cs="Tahoma"/>
          <w:bCs/>
          <w:lang w:val="en-GB"/>
        </w:rPr>
      </w:pPr>
    </w:p>
    <w:p w14:paraId="2B5E1AE4" w14:textId="77777777" w:rsidR="007A5268" w:rsidRPr="009F7D6D" w:rsidRDefault="007A5268" w:rsidP="005A2449">
      <w:pPr>
        <w:keepLines/>
        <w:widowControl w:val="0"/>
        <w:numPr>
          <w:ilvl w:val="0"/>
          <w:numId w:val="32"/>
        </w:numPr>
        <w:ind w:left="284" w:hanging="284"/>
        <w:jc w:val="both"/>
        <w:rPr>
          <w:rFonts w:ascii="Tahoma" w:hAnsi="Tahoma" w:cs="Tahoma"/>
          <w:b/>
          <w:bCs/>
          <w:lang w:val="en-GB"/>
        </w:rPr>
      </w:pPr>
      <w:r w:rsidRPr="009F7D6D">
        <w:rPr>
          <w:rFonts w:ascii="Tahoma" w:hAnsi="Tahoma" w:cs="Tahoma"/>
          <w:b/>
          <w:bCs/>
          <w:lang w:val="en-GB"/>
        </w:rPr>
        <w:t>CORRECTION MECHANISMS:</w:t>
      </w:r>
    </w:p>
    <w:p w14:paraId="543A5998" w14:textId="77777777" w:rsidR="007A5268" w:rsidRPr="009F7D6D" w:rsidRDefault="007A5268" w:rsidP="005A2449">
      <w:pPr>
        <w:keepLines/>
        <w:widowControl w:val="0"/>
        <w:jc w:val="both"/>
        <w:rPr>
          <w:rFonts w:ascii="Tahoma" w:hAnsi="Tahoma" w:cs="Tahoma"/>
          <w:b/>
          <w:bCs/>
          <w:lang w:val="en-GB"/>
        </w:rPr>
      </w:pPr>
      <w:r w:rsidRPr="009F7D6D">
        <w:rPr>
          <w:rFonts w:ascii="Tahoma" w:hAnsi="Tahoma" w:cs="Tahoma"/>
          <w:b/>
          <w:bCs/>
          <w:u w:val="single"/>
          <w:lang w:val="en-GB"/>
        </w:rPr>
        <w:t>Article 75, Paragraph 5 of ZJN-3:</w:t>
      </w:r>
    </w:p>
    <w:p w14:paraId="5D8C01F8" w14:textId="77777777" w:rsidR="007A5268" w:rsidRPr="009F7D6D" w:rsidRDefault="007A5268" w:rsidP="005A2449">
      <w:pPr>
        <w:keepLines/>
        <w:widowControl w:val="0"/>
        <w:jc w:val="both"/>
        <w:rPr>
          <w:rFonts w:ascii="Tahoma" w:hAnsi="Tahoma" w:cs="Tahoma"/>
          <w:bCs/>
          <w:sz w:val="8"/>
          <w:lang w:val="en-GB"/>
        </w:rPr>
      </w:pPr>
    </w:p>
    <w:p w14:paraId="5F347A8F" w14:textId="77777777" w:rsidR="007A5268" w:rsidRPr="009F7D6D" w:rsidRDefault="007A5268" w:rsidP="005A2449">
      <w:pPr>
        <w:keepLines/>
        <w:widowControl w:val="0"/>
        <w:jc w:val="both"/>
        <w:rPr>
          <w:rFonts w:ascii="Tahoma" w:hAnsi="Tahoma" w:cs="Tahoma"/>
          <w:bCs/>
          <w:lang w:val="en-GB"/>
        </w:rPr>
      </w:pPr>
      <w:r w:rsidRPr="009F7D6D">
        <w:rPr>
          <w:rFonts w:ascii="Tahoma" w:hAnsi="Tahoma" w:cs="Tahoma"/>
          <w:lang w:val="en-GB"/>
        </w:rPr>
        <w:t xml:space="preserve">An economic operator </w:t>
      </w:r>
      <w:r w:rsidRPr="009F7D6D">
        <w:rPr>
          <w:rFonts w:ascii="Tahoma" w:hAnsi="Tahoma" w:cs="Tahoma"/>
          <w:u w:val="single"/>
          <w:lang w:val="en-GB"/>
        </w:rPr>
        <w:t>shall not be disqualified</w:t>
      </w:r>
      <w:r w:rsidRPr="009F7D6D">
        <w:rPr>
          <w:rFonts w:ascii="Tahoma" w:hAnsi="Tahoma" w:cs="Tahoma"/>
          <w:lang w:val="en-GB"/>
        </w:rPr>
        <w:t xml:space="preserve"> if,</w:t>
      </w:r>
      <w:r w:rsidRPr="009F7D6D">
        <w:rPr>
          <w:rFonts w:ascii="Tahoma" w:hAnsi="Tahoma" w:cs="Tahoma"/>
          <w:b/>
          <w:bCs/>
          <w:lang w:val="en-GB"/>
        </w:rPr>
        <w:t xml:space="preserve"> at the time of the deadline for submission of tenders</w:t>
      </w:r>
      <w:r w:rsidRPr="009F7D6D">
        <w:rPr>
          <w:rFonts w:ascii="Tahoma" w:hAnsi="Tahoma" w:cs="Tahoma"/>
          <w:lang w:val="en-GB"/>
        </w:rPr>
        <w:t xml:space="preserve">, all outstanding payment obligations amounting to EUR 50 or more </w:t>
      </w:r>
      <w:r w:rsidRPr="009F7D6D">
        <w:rPr>
          <w:rFonts w:ascii="Tahoma" w:hAnsi="Tahoma" w:cs="Tahoma"/>
          <w:b/>
          <w:bCs/>
          <w:lang w:val="en-GB"/>
        </w:rPr>
        <w:t>had been settled</w:t>
      </w:r>
      <w:r w:rsidRPr="009F7D6D">
        <w:rPr>
          <w:rFonts w:ascii="Tahoma" w:hAnsi="Tahoma" w:cs="Tahoma"/>
          <w:lang w:val="en-GB"/>
        </w:rPr>
        <w:t xml:space="preserve"> and all withholding tax returns on income from employment for the last five years preceding the deadline for submission of the application or Tender has submitted.</w:t>
      </w:r>
    </w:p>
    <w:p w14:paraId="7B4E9643" w14:textId="77777777" w:rsidR="007A5268" w:rsidRPr="009F7D6D" w:rsidRDefault="007A5268" w:rsidP="005A2449">
      <w:pPr>
        <w:keepLines/>
        <w:widowControl w:val="0"/>
        <w:jc w:val="both"/>
        <w:rPr>
          <w:rFonts w:ascii="Tahoma" w:hAnsi="Tahoma" w:cs="Tahoma"/>
          <w:bCs/>
          <w:sz w:val="12"/>
          <w:lang w:val="en-GB"/>
        </w:rPr>
      </w:pPr>
    </w:p>
    <w:p w14:paraId="10E79223" w14:textId="77777777" w:rsidR="007A5268" w:rsidRPr="009F7D6D" w:rsidRDefault="007A5268" w:rsidP="005A2449">
      <w:pPr>
        <w:keepLines/>
        <w:widowControl w:val="0"/>
        <w:jc w:val="both"/>
        <w:rPr>
          <w:rFonts w:ascii="Tahoma" w:hAnsi="Tahoma" w:cs="Tahoma"/>
          <w:b/>
          <w:bCs/>
          <w:u w:val="single"/>
          <w:lang w:val="en-GB"/>
        </w:rPr>
      </w:pPr>
      <w:r w:rsidRPr="009F7D6D">
        <w:rPr>
          <w:rFonts w:ascii="Tahoma" w:hAnsi="Tahoma" w:cs="Tahoma"/>
          <w:b/>
          <w:bCs/>
          <w:u w:val="single"/>
          <w:lang w:val="en-GB"/>
        </w:rPr>
        <w:t>Paragraph 1, Section b) of paragraph 4 and paragraph 6 of Article 75 of ZJN-3:</w:t>
      </w:r>
    </w:p>
    <w:p w14:paraId="1EDDFDB1" w14:textId="77777777" w:rsidR="007A5268" w:rsidRPr="009F7D6D" w:rsidRDefault="007A5268" w:rsidP="005A2449">
      <w:pPr>
        <w:keepLines/>
        <w:widowControl w:val="0"/>
        <w:jc w:val="both"/>
        <w:rPr>
          <w:rFonts w:ascii="Tahoma" w:hAnsi="Tahoma" w:cs="Tahoma"/>
          <w:bCs/>
          <w:lang w:val="en-GB"/>
        </w:rPr>
      </w:pPr>
      <w:r w:rsidRPr="009F7D6D">
        <w:rPr>
          <w:rFonts w:ascii="Tahoma" w:hAnsi="Tahoma" w:cs="Tahoma"/>
          <w:lang w:val="en-GB"/>
        </w:rPr>
        <w:t>An Economic Operator which is in one of the situations referred to in Article 75, Paragraphs 1, 4(b) or 6 of ZJN-3 may,</w:t>
      </w:r>
      <w:r w:rsidRPr="009F7D6D">
        <w:rPr>
          <w:rFonts w:ascii="Tahoma" w:hAnsi="Tahoma" w:cs="Tahoma"/>
          <w:b/>
          <w:bCs/>
          <w:lang w:val="en-GB"/>
        </w:rPr>
        <w:t xml:space="preserve"> at the latest by the deadline for submission of Tenders</w:t>
      </w:r>
      <w:r w:rsidRPr="009F7D6D">
        <w:rPr>
          <w:rFonts w:ascii="Tahoma" w:hAnsi="Tahoma" w:cs="Tahoma"/>
          <w:lang w:val="en-GB"/>
        </w:rPr>
        <w:t xml:space="preserve">, provide the Contracting Entity </w:t>
      </w:r>
      <w:r w:rsidRPr="009F7D6D">
        <w:rPr>
          <w:rFonts w:ascii="Tahoma" w:hAnsi="Tahoma" w:cs="Tahoma"/>
          <w:u w:val="single"/>
          <w:lang w:val="en-GB"/>
        </w:rPr>
        <w:t>with evidence</w:t>
      </w:r>
      <w:r w:rsidRPr="009F7D6D">
        <w:rPr>
          <w:rFonts w:ascii="Tahoma" w:hAnsi="Tahoma" w:cs="Tahoma"/>
          <w:lang w:val="en-GB"/>
        </w:rPr>
        <w:t xml:space="preserve"> that it has </w:t>
      </w:r>
      <w:r w:rsidRPr="009F7D6D">
        <w:rPr>
          <w:rFonts w:ascii="Tahoma" w:hAnsi="Tahoma" w:cs="Tahoma"/>
          <w:u w:val="single"/>
          <w:lang w:val="en-GB"/>
        </w:rPr>
        <w:t>taken sufficient measures</w:t>
      </w:r>
      <w:r w:rsidRPr="009F7D6D">
        <w:rPr>
          <w:rFonts w:ascii="Tahoma" w:hAnsi="Tahoma" w:cs="Tahoma"/>
          <w:lang w:val="en-GB"/>
        </w:rPr>
        <w:t xml:space="preserve"> to prove its reliability despite the existence of grounds for exclusion. </w:t>
      </w:r>
    </w:p>
    <w:p w14:paraId="455A32E3" w14:textId="77777777" w:rsidR="007A5268" w:rsidRPr="009F7D6D" w:rsidRDefault="007A5268" w:rsidP="005A2449">
      <w:pPr>
        <w:keepLines/>
        <w:widowControl w:val="0"/>
        <w:jc w:val="both"/>
        <w:rPr>
          <w:rFonts w:ascii="Tahoma" w:hAnsi="Tahoma" w:cs="Tahoma"/>
          <w:bCs/>
          <w:lang w:val="en-GB"/>
        </w:rPr>
      </w:pPr>
    </w:p>
    <w:p w14:paraId="305F0229" w14:textId="77777777" w:rsidR="007A5268" w:rsidRPr="009F7D6D" w:rsidRDefault="007A5268" w:rsidP="005A2449">
      <w:pPr>
        <w:keepLines/>
        <w:widowControl w:val="0"/>
        <w:jc w:val="both"/>
        <w:rPr>
          <w:rFonts w:ascii="Tahoma" w:hAnsi="Tahoma" w:cs="Tahoma"/>
          <w:bCs/>
          <w:lang w:val="en-GB"/>
        </w:rPr>
      </w:pPr>
      <w:r w:rsidRPr="009F7D6D">
        <w:rPr>
          <w:rFonts w:ascii="Tahoma" w:hAnsi="Tahoma" w:cs="Tahoma"/>
          <w:lang w:val="en-GB"/>
        </w:rPr>
        <w:t>An Economic Operator which has been excluded from participation in a public procurement procedure on the basis of a final judgment or a decision on a criminal offence having effect in the Republic of Slovenia shall not be entitled to exercise the option referred to in the preceding paragraph for the duration of the exclusion.</w:t>
      </w:r>
    </w:p>
    <w:p w14:paraId="47E2B49D" w14:textId="77777777" w:rsidR="007A5268" w:rsidRPr="009F7D6D" w:rsidRDefault="007A5268" w:rsidP="005A2449">
      <w:pPr>
        <w:keepLines/>
        <w:widowControl w:val="0"/>
        <w:jc w:val="both"/>
        <w:rPr>
          <w:rFonts w:ascii="Tahoma" w:hAnsi="Tahoma" w:cs="Tahoma"/>
          <w:bCs/>
          <w:sz w:val="18"/>
          <w:lang w:val="en-GB"/>
        </w:rPr>
      </w:pPr>
    </w:p>
    <w:p w14:paraId="5F37BD14" w14:textId="77777777" w:rsidR="007A5268" w:rsidRPr="009F7D6D" w:rsidRDefault="007A5268" w:rsidP="005A2449">
      <w:pPr>
        <w:keepLines/>
        <w:widowControl w:val="0"/>
        <w:jc w:val="both"/>
        <w:rPr>
          <w:rFonts w:ascii="Tahoma" w:hAnsi="Tahoma" w:cs="Tahoma"/>
          <w:bCs/>
          <w:lang w:val="en-GB"/>
        </w:rPr>
      </w:pPr>
      <w:r w:rsidRPr="009F7D6D">
        <w:rPr>
          <w:rFonts w:ascii="Tahoma" w:hAnsi="Tahoma" w:cs="Tahoma"/>
          <w:lang w:val="en-GB"/>
        </w:rPr>
        <w:t xml:space="preserve">Sufficient measures include paying or promising to pay compensation for any damage caused by the crime or violation, actively cooperating with the investigating authorities to fully clarify the facts and circumstances, and taking concrete technical, organisational and personnel measures appropriate to prevent further crimes or violations. In assessing the measures taken by the Economic Operator, the Contracting Entity shall take into account the seriousness and the specific circumstances of the offence or infringement. Notwithstanding Paragraphs 1, 4(b) and 6 of this Article, if the Contracting Entity considers that the evidence provided by the Economic Operator is sufficient, it may not exclude it from the Public Procurement. </w:t>
      </w:r>
    </w:p>
    <w:p w14:paraId="785DA47E" w14:textId="77777777" w:rsidR="007A5268" w:rsidRPr="009F7D6D" w:rsidRDefault="007A5268" w:rsidP="005A2449">
      <w:pPr>
        <w:keepLines/>
        <w:widowControl w:val="0"/>
        <w:jc w:val="both"/>
        <w:rPr>
          <w:rFonts w:ascii="Tahoma" w:hAnsi="Tahoma" w:cs="Tahoma"/>
          <w:bCs/>
          <w:sz w:val="18"/>
          <w:lang w:val="en-GB"/>
        </w:rPr>
      </w:pPr>
    </w:p>
    <w:p w14:paraId="3B7C7C1F" w14:textId="77777777" w:rsidR="007A5268" w:rsidRPr="009F7D6D" w:rsidRDefault="007A5268" w:rsidP="005A2449">
      <w:pPr>
        <w:keepLines/>
        <w:widowControl w:val="0"/>
        <w:jc w:val="both"/>
        <w:rPr>
          <w:rFonts w:ascii="Tahoma" w:hAnsi="Tahoma" w:cs="Tahoma"/>
          <w:bCs/>
          <w:lang w:val="en-GB"/>
        </w:rPr>
      </w:pPr>
      <w:r w:rsidRPr="009F7D6D">
        <w:rPr>
          <w:rFonts w:ascii="Tahoma" w:hAnsi="Tahoma" w:cs="Tahoma"/>
          <w:lang w:val="en-GB"/>
        </w:rPr>
        <w:t xml:space="preserve">If the Economic Operator is in one of the situations referred to in Article 75, Paragraphs 1, 4(b) or 6 of ZJN-3 and invokes the corrective mechanism, it must answer “YES” in the appropriate box (“Describe”) when completing the ESPD form, either by indicating the infringements and the self-cleaning measures </w:t>
      </w:r>
      <w:r w:rsidRPr="009F7D6D">
        <w:rPr>
          <w:rFonts w:ascii="Tahoma" w:hAnsi="Tahoma" w:cs="Tahoma"/>
          <w:b/>
          <w:bCs/>
          <w:u w:val="single"/>
          <w:lang w:val="en-GB"/>
        </w:rPr>
        <w:t>or</w:t>
      </w:r>
      <w:r w:rsidRPr="009F7D6D">
        <w:rPr>
          <w:rFonts w:ascii="Tahoma" w:hAnsi="Tahoma" w:cs="Tahoma"/>
          <w:lang w:val="en-GB"/>
        </w:rPr>
        <w:t xml:space="preserve"> by submitting a self-declaration indicating the infringements and the self-cleaning measures and providing evidence that it has taken sufficient measures to prove its reliability despite the existence of grounds for exclusion.</w:t>
      </w:r>
    </w:p>
    <w:p w14:paraId="6055569B" w14:textId="77777777" w:rsidR="00C80B07" w:rsidRPr="009F7D6D" w:rsidRDefault="00C80B07" w:rsidP="005A2449">
      <w:pPr>
        <w:keepLines/>
        <w:widowControl w:val="0"/>
        <w:jc w:val="both"/>
        <w:rPr>
          <w:rFonts w:ascii="Tahoma" w:hAnsi="Tahoma" w:cs="Tahoma"/>
          <w:sz w:val="28"/>
          <w:szCs w:val="22"/>
          <w:lang w:val="en-GB"/>
        </w:rPr>
      </w:pPr>
    </w:p>
    <w:p w14:paraId="51D0D4D6" w14:textId="77777777" w:rsidR="007A5268" w:rsidRPr="009F7D6D" w:rsidRDefault="007A5268" w:rsidP="005A2449">
      <w:pPr>
        <w:keepLines/>
        <w:widowControl w:val="0"/>
        <w:numPr>
          <w:ilvl w:val="1"/>
          <w:numId w:val="30"/>
        </w:numPr>
        <w:jc w:val="both"/>
        <w:rPr>
          <w:rFonts w:ascii="Tahoma" w:hAnsi="Tahoma" w:cs="Tahoma"/>
          <w:b/>
          <w:sz w:val="22"/>
          <w:lang w:val="en-GB"/>
        </w:rPr>
      </w:pPr>
      <w:r w:rsidRPr="009F7D6D">
        <w:rPr>
          <w:rFonts w:ascii="Tahoma" w:hAnsi="Tahoma" w:cs="Tahoma"/>
          <w:b/>
          <w:bCs/>
          <w:sz w:val="22"/>
          <w:lang w:val="en-GB"/>
        </w:rPr>
        <w:t>CONDITIONS FOR PARTICIPATION</w:t>
      </w:r>
    </w:p>
    <w:p w14:paraId="53820503" w14:textId="77777777" w:rsidR="007A5268" w:rsidRPr="009F7D6D" w:rsidRDefault="007A5268" w:rsidP="005A2449">
      <w:pPr>
        <w:keepLines/>
        <w:widowControl w:val="0"/>
        <w:jc w:val="both"/>
        <w:rPr>
          <w:rFonts w:ascii="Tahoma" w:hAnsi="Tahoma" w:cs="Tahoma"/>
          <w:b/>
          <w:lang w:val="en-GB"/>
        </w:rPr>
      </w:pPr>
    </w:p>
    <w:p w14:paraId="3E0713D0" w14:textId="18146877" w:rsidR="007A5268" w:rsidRPr="009F7D6D" w:rsidRDefault="007A5268" w:rsidP="005A2449">
      <w:pPr>
        <w:keepLines/>
        <w:widowControl w:val="0"/>
        <w:numPr>
          <w:ilvl w:val="2"/>
          <w:numId w:val="30"/>
        </w:numPr>
        <w:jc w:val="both"/>
        <w:rPr>
          <w:rFonts w:ascii="Tahoma" w:hAnsi="Tahoma" w:cs="Tahoma"/>
          <w:b/>
          <w:lang w:val="en-GB"/>
        </w:rPr>
      </w:pPr>
      <w:r w:rsidRPr="009F7D6D">
        <w:rPr>
          <w:rFonts w:ascii="Tahoma" w:hAnsi="Tahoma" w:cs="Tahoma"/>
          <w:b/>
          <w:bCs/>
          <w:lang w:val="en-GB"/>
        </w:rPr>
        <w:t xml:space="preserve">Suitability for </w:t>
      </w:r>
      <w:r w:rsidR="00793A2F" w:rsidRPr="009F7D6D">
        <w:rPr>
          <w:rFonts w:ascii="Tahoma" w:hAnsi="Tahoma" w:cs="Tahoma"/>
          <w:b/>
          <w:bCs/>
          <w:lang w:val="en-GB"/>
        </w:rPr>
        <w:t>p</w:t>
      </w:r>
      <w:r w:rsidRPr="009F7D6D">
        <w:rPr>
          <w:rFonts w:ascii="Tahoma" w:hAnsi="Tahoma" w:cs="Tahoma"/>
          <w:b/>
          <w:bCs/>
          <w:lang w:val="en-GB"/>
        </w:rPr>
        <w:t>ursuing the professional activity</w:t>
      </w:r>
    </w:p>
    <w:p w14:paraId="308FF698" w14:textId="77777777" w:rsidR="007A5268" w:rsidRPr="009F7D6D" w:rsidRDefault="007A5268" w:rsidP="005A2449">
      <w:pPr>
        <w:keepLines/>
        <w:widowControl w:val="0"/>
        <w:jc w:val="both"/>
        <w:rPr>
          <w:rFonts w:ascii="Tahoma" w:hAnsi="Tahoma" w:cs="Tahoma"/>
          <w:sz w:val="16"/>
          <w:lang w:val="en-GB"/>
        </w:rPr>
      </w:pPr>
    </w:p>
    <w:p w14:paraId="1DF3EB81" w14:textId="77777777" w:rsidR="007A5268" w:rsidRPr="009F7D6D" w:rsidRDefault="007A5268" w:rsidP="005A2449">
      <w:pPr>
        <w:keepLines/>
        <w:widowControl w:val="0"/>
        <w:ind w:right="-2"/>
        <w:jc w:val="both"/>
        <w:rPr>
          <w:rFonts w:ascii="Tahoma" w:hAnsi="Tahoma" w:cs="Tahoma"/>
          <w:lang w:val="en-GB"/>
        </w:rPr>
      </w:pPr>
      <w:r w:rsidRPr="009F7D6D">
        <w:rPr>
          <w:rFonts w:ascii="Tahoma" w:hAnsi="Tahoma" w:cs="Tahoma"/>
          <w:lang w:val="en-GB"/>
        </w:rPr>
        <w:t xml:space="preserve">The economic operator must be entered into one of the professional or business registers maintained in the country where the economic operator is headquartered. The relevant professional or trade registers in EU member states are specified in Annex XI of the Directive 2014/24/EU. </w:t>
      </w:r>
    </w:p>
    <w:p w14:paraId="319E75E0" w14:textId="77777777" w:rsidR="007A5268" w:rsidRPr="009F7D6D" w:rsidRDefault="007A5268" w:rsidP="005A2449">
      <w:pPr>
        <w:keepLines/>
        <w:widowControl w:val="0"/>
        <w:ind w:right="-2"/>
        <w:jc w:val="both"/>
        <w:rPr>
          <w:rFonts w:ascii="Tahoma" w:hAnsi="Tahoma" w:cs="Tahoma"/>
          <w:lang w:val="en-GB"/>
        </w:rPr>
      </w:pPr>
    </w:p>
    <w:p w14:paraId="271CED31" w14:textId="77777777" w:rsidR="007A5268" w:rsidRPr="009F7D6D" w:rsidRDefault="007A5268" w:rsidP="005A2449">
      <w:pPr>
        <w:keepLines/>
        <w:widowControl w:val="0"/>
        <w:ind w:right="-2"/>
        <w:jc w:val="both"/>
        <w:rPr>
          <w:rFonts w:ascii="Tahoma" w:hAnsi="Tahoma" w:cs="Tahoma"/>
          <w:lang w:val="en-GB"/>
        </w:rPr>
      </w:pPr>
      <w:r w:rsidRPr="009F7D6D">
        <w:rPr>
          <w:rFonts w:ascii="Tahoma" w:hAnsi="Tahoma" w:cs="Tahoma"/>
          <w:lang w:val="en-GB"/>
        </w:rPr>
        <w:t>If economic operators are required to obtain a certain licence or be a member of a certain organisation in order to perform a certain service in their country of origin, the Contracting Entity may request that they submit proof of such a licence or membership in the course of the public procurement procedure.</w:t>
      </w:r>
    </w:p>
    <w:p w14:paraId="1BC429F9" w14:textId="77777777" w:rsidR="007A5268" w:rsidRPr="009F7D6D" w:rsidRDefault="007A5268" w:rsidP="005A2449">
      <w:pPr>
        <w:keepLines/>
        <w:widowControl w:val="0"/>
        <w:ind w:right="-2"/>
        <w:jc w:val="both"/>
        <w:rPr>
          <w:rFonts w:ascii="Tahoma" w:hAnsi="Tahoma" w:cs="Tahoma"/>
          <w:bCs/>
          <w:lang w:val="en-GB"/>
        </w:rPr>
      </w:pPr>
    </w:p>
    <w:p w14:paraId="5DDA5D64" w14:textId="2F075759" w:rsidR="00C65D8C" w:rsidRPr="009F7D6D" w:rsidRDefault="00C80B07" w:rsidP="005A2449">
      <w:pPr>
        <w:keepLines/>
        <w:widowControl w:val="0"/>
        <w:jc w:val="both"/>
        <w:rPr>
          <w:rFonts w:ascii="Tahoma" w:eastAsia="Calibri" w:hAnsi="Tahoma" w:cs="Tahoma"/>
          <w:bCs/>
          <w:u w:val="single"/>
          <w:lang w:val="en-GB"/>
        </w:rPr>
      </w:pPr>
      <w:r w:rsidRPr="009F7D6D">
        <w:rPr>
          <w:rFonts w:ascii="Tahoma" w:eastAsia="Calibri" w:hAnsi="Tahoma" w:cs="Tahoma"/>
          <w:u w:val="single"/>
          <w:lang w:val="en-GB"/>
        </w:rPr>
        <w:t>The Tenderer must meet the required conditions for the supply of natural gas at the agreed delivery Section, for which purpose the Tenderer must be:</w:t>
      </w:r>
    </w:p>
    <w:p w14:paraId="6102E54C" w14:textId="77777777" w:rsidR="00C65D8C" w:rsidRPr="009F7D6D" w:rsidRDefault="00C65D8C" w:rsidP="005A2449">
      <w:pPr>
        <w:pStyle w:val="Odstavekseznama"/>
        <w:keepLines/>
        <w:widowControl w:val="0"/>
        <w:numPr>
          <w:ilvl w:val="0"/>
          <w:numId w:val="16"/>
        </w:numPr>
        <w:jc w:val="both"/>
        <w:rPr>
          <w:rFonts w:ascii="Tahoma" w:eastAsia="Calibri" w:hAnsi="Tahoma" w:cs="Tahoma"/>
          <w:b/>
          <w:bCs/>
          <w:lang w:val="en-GB"/>
        </w:rPr>
      </w:pPr>
      <w:r w:rsidRPr="009F7D6D">
        <w:rPr>
          <w:rFonts w:ascii="Tahoma" w:eastAsia="Calibri" w:hAnsi="Tahoma" w:cs="Tahoma"/>
          <w:lang w:val="en-GB"/>
        </w:rPr>
        <w:t xml:space="preserve">a registered member of the </w:t>
      </w:r>
      <w:r w:rsidRPr="009F7D6D">
        <w:rPr>
          <w:rFonts w:ascii="Tahoma" w:eastAsia="Calibri" w:hAnsi="Tahoma" w:cs="Tahoma"/>
          <w:b/>
          <w:bCs/>
          <w:lang w:val="en-GB"/>
        </w:rPr>
        <w:t>Central European Gas Hub</w:t>
      </w:r>
      <w:r w:rsidRPr="009F7D6D">
        <w:rPr>
          <w:rFonts w:ascii="Tahoma" w:eastAsia="Calibri" w:hAnsi="Tahoma" w:cs="Tahoma"/>
          <w:lang w:val="en-GB"/>
        </w:rPr>
        <w:t xml:space="preserve">, which is demonstrated in the record published on the website: </w:t>
      </w:r>
      <w:hyperlink r:id="rId17" w:history="1">
        <w:r w:rsidRPr="009F7D6D">
          <w:rPr>
            <w:rStyle w:val="Hiperpovezava"/>
            <w:rFonts w:ascii="Tahoma" w:eastAsia="Calibri" w:hAnsi="Tahoma" w:cs="Tahoma"/>
            <w:lang w:val="en-GB"/>
          </w:rPr>
          <w:t>https://www.cegh.at/en/vtp-market/market-information/members/</w:t>
        </w:r>
      </w:hyperlink>
      <w:r w:rsidRPr="009F7D6D">
        <w:rPr>
          <w:rFonts w:ascii="Tahoma" w:eastAsia="Calibri" w:hAnsi="Tahoma" w:cs="Tahoma"/>
          <w:lang w:val="en-GB"/>
        </w:rPr>
        <w:t xml:space="preserve">. </w:t>
      </w:r>
    </w:p>
    <w:p w14:paraId="1BD896C6" w14:textId="64B062FE" w:rsidR="00C65D8C" w:rsidRPr="009F7D6D" w:rsidRDefault="00C65D8C" w:rsidP="005A2449">
      <w:pPr>
        <w:pStyle w:val="Odstavekseznama"/>
        <w:keepLines/>
        <w:widowControl w:val="0"/>
        <w:numPr>
          <w:ilvl w:val="0"/>
          <w:numId w:val="16"/>
        </w:numPr>
        <w:jc w:val="both"/>
        <w:rPr>
          <w:rFonts w:ascii="Tahoma" w:eastAsia="Calibri" w:hAnsi="Tahoma" w:cs="Tahoma"/>
          <w:b/>
          <w:bCs/>
          <w:lang w:val="en-GB"/>
        </w:rPr>
      </w:pPr>
      <w:r w:rsidRPr="009F7D6D">
        <w:rPr>
          <w:rFonts w:ascii="Tahoma" w:eastAsia="Calibri" w:hAnsi="Tahoma" w:cs="Tahoma"/>
          <w:lang w:val="en-GB"/>
        </w:rPr>
        <w:t xml:space="preserve">a registered member of the platform for the purchase and allocation of cross-border transmission capacities </w:t>
      </w:r>
      <w:r w:rsidRPr="009F7D6D">
        <w:rPr>
          <w:rFonts w:ascii="Tahoma" w:eastAsia="Calibri" w:hAnsi="Tahoma" w:cs="Tahoma"/>
          <w:b/>
          <w:bCs/>
          <w:lang w:val="en-GB"/>
        </w:rPr>
        <w:t>Prisma Capacity</w:t>
      </w:r>
      <w:r w:rsidRPr="009F7D6D">
        <w:rPr>
          <w:rFonts w:ascii="Tahoma" w:eastAsia="Calibri" w:hAnsi="Tahoma" w:cs="Tahoma"/>
          <w:lang w:val="en-GB"/>
        </w:rPr>
        <w:t xml:space="preserve"> (</w:t>
      </w:r>
      <w:hyperlink r:id="rId18" w:history="1">
        <w:r w:rsidRPr="009F7D6D">
          <w:rPr>
            <w:rStyle w:val="Hiperpovezava"/>
            <w:rFonts w:ascii="Tahoma" w:eastAsia="Calibri" w:hAnsi="Tahoma" w:cs="Tahoma"/>
            <w:lang w:val="en-GB"/>
          </w:rPr>
          <w:t>https://www.prisma-capacity.eu/</w:t>
        </w:r>
      </w:hyperlink>
      <w:r w:rsidRPr="009F7D6D">
        <w:rPr>
          <w:rFonts w:ascii="Tahoma" w:eastAsia="Calibri" w:hAnsi="Tahoma" w:cs="Tahoma"/>
          <w:lang w:val="en-GB"/>
        </w:rPr>
        <w:t xml:space="preserve">). The Contracting Entity reserves the right to demand relevant means of proof from the Tenderer. </w:t>
      </w:r>
    </w:p>
    <w:p w14:paraId="646D0E81" w14:textId="5B49937E" w:rsidR="00E8028B" w:rsidRPr="009F7D6D" w:rsidRDefault="00C65D8C" w:rsidP="005A2449">
      <w:pPr>
        <w:pStyle w:val="Odstavekseznama"/>
        <w:keepLines/>
        <w:widowControl w:val="0"/>
        <w:numPr>
          <w:ilvl w:val="0"/>
          <w:numId w:val="16"/>
        </w:numPr>
        <w:jc w:val="both"/>
        <w:rPr>
          <w:rFonts w:ascii="Tahoma" w:eastAsia="Calibri" w:hAnsi="Tahoma" w:cs="Tahoma"/>
          <w:b/>
          <w:bCs/>
          <w:lang w:val="en-GB"/>
        </w:rPr>
      </w:pPr>
      <w:r w:rsidRPr="009F7D6D">
        <w:rPr>
          <w:rFonts w:ascii="Tahoma" w:eastAsia="Calibri" w:hAnsi="Tahoma" w:cs="Tahoma"/>
          <w:lang w:val="en-GB"/>
        </w:rPr>
        <w:t xml:space="preserve">registered to report about concluded transactions pursuant to the REMIT directive. </w:t>
      </w:r>
      <w:r w:rsidRPr="009F7D6D">
        <w:rPr>
          <w:rFonts w:ascii="Tahoma" w:eastAsia="Calibri" w:hAnsi="Tahoma" w:cs="Tahoma"/>
          <w:b/>
          <w:bCs/>
          <w:u w:val="single"/>
          <w:lang w:val="en-GB"/>
        </w:rPr>
        <w:t>For this purpose, the Tenderer shall attach the LEI number and ACER code to the Tender.</w:t>
      </w:r>
      <w:r w:rsidRPr="009F7D6D">
        <w:rPr>
          <w:rFonts w:ascii="Tahoma" w:eastAsia="Calibri" w:hAnsi="Tahoma" w:cs="Tahoma"/>
          <w:lang w:val="en-GB"/>
        </w:rPr>
        <w:t xml:space="preserve"> The Contracting Entity reserves the right to demand additional means of proof from the Tenderer that would demonstrate the suitability of registration for REMIT reporting. </w:t>
      </w:r>
    </w:p>
    <w:p w14:paraId="41DD7828" w14:textId="77777777" w:rsidR="00C80B07" w:rsidRPr="009F7D6D" w:rsidRDefault="00C80B07" w:rsidP="005A2449">
      <w:pPr>
        <w:keepLines/>
        <w:widowControl w:val="0"/>
        <w:jc w:val="both"/>
        <w:rPr>
          <w:rFonts w:ascii="Tahoma" w:eastAsia="Calibri" w:hAnsi="Tahoma" w:cs="Tahoma"/>
          <w:bCs/>
          <w:lang w:val="en-GB"/>
        </w:rPr>
      </w:pPr>
    </w:p>
    <w:p w14:paraId="68577709" w14:textId="77777777" w:rsidR="00C80B07" w:rsidRPr="009F7D6D" w:rsidRDefault="00C80B07" w:rsidP="005A2449">
      <w:pPr>
        <w:keepLines/>
        <w:widowControl w:val="0"/>
        <w:jc w:val="both"/>
        <w:rPr>
          <w:rFonts w:ascii="Tahoma" w:eastAsia="Calibri" w:hAnsi="Tahoma" w:cs="Tahoma"/>
          <w:bCs/>
          <w:i/>
          <w:u w:val="single"/>
          <w:lang w:val="en-GB"/>
        </w:rPr>
      </w:pPr>
      <w:r w:rsidRPr="009F7D6D">
        <w:rPr>
          <w:rFonts w:ascii="Tahoma" w:eastAsia="Calibri" w:hAnsi="Tahoma"/>
          <w:i/>
          <w:iCs/>
          <w:lang w:val="en-GB"/>
        </w:rPr>
        <w:t>The above listed conditions may be fulfilled by the Tenderer independently, or by a group of Tenderers in a joint Tender or with subcontractors or with an entity on whose capacity the Tenderer relies (with regard to the activities, which are the subject of the public contract, and which will be carried out by an individual entity within the Tender)</w:t>
      </w:r>
      <w:r w:rsidRPr="009F7D6D">
        <w:rPr>
          <w:rFonts w:ascii="Calibri" w:eastAsia="Calibri" w:hAnsi="Calibri"/>
          <w:i/>
          <w:iCs/>
          <w:sz w:val="24"/>
          <w:szCs w:val="22"/>
          <w:lang w:val="en-GB"/>
        </w:rPr>
        <w:t xml:space="preserve">, </w:t>
      </w:r>
      <w:r w:rsidRPr="009F7D6D">
        <w:rPr>
          <w:rFonts w:ascii="Tahoma" w:eastAsia="Calibri" w:hAnsi="Tahoma"/>
          <w:i/>
          <w:iCs/>
          <w:u w:val="single"/>
          <w:lang w:val="en-GB"/>
        </w:rPr>
        <w:t>whereby such an entity (being relied on to demonstrate the fulfilment of conditions or capacity) shall also perform the relevant works of the public contract.</w:t>
      </w:r>
    </w:p>
    <w:p w14:paraId="7E7E92AC" w14:textId="77777777" w:rsidR="00C80B07" w:rsidRPr="009F7D6D" w:rsidRDefault="00C80B07" w:rsidP="005A2449">
      <w:pPr>
        <w:keepLines/>
        <w:widowControl w:val="0"/>
        <w:jc w:val="both"/>
        <w:rPr>
          <w:rFonts w:ascii="Tahoma" w:eastAsia="Calibri" w:hAnsi="Tahoma" w:cs="Tahoma"/>
          <w:bCs/>
          <w:lang w:val="en-GB"/>
        </w:rPr>
      </w:pPr>
    </w:p>
    <w:p w14:paraId="58CDBABB" w14:textId="77777777" w:rsidR="00C80B07" w:rsidRPr="009F7D6D" w:rsidRDefault="00C80B07" w:rsidP="005A2449">
      <w:pPr>
        <w:keepLines/>
        <w:widowControl w:val="0"/>
        <w:ind w:right="-2"/>
        <w:jc w:val="both"/>
        <w:rPr>
          <w:rFonts w:ascii="Tahoma" w:hAnsi="Tahoma" w:cs="Tahoma"/>
          <w:b/>
          <w:smallCaps/>
          <w:lang w:val="en-GB"/>
        </w:rPr>
      </w:pPr>
      <w:r w:rsidRPr="009F7D6D">
        <w:rPr>
          <w:rFonts w:ascii="Tahoma" w:hAnsi="Tahoma" w:cs="Tahoma"/>
          <w:b/>
          <w:bCs/>
          <w:smallCaps/>
          <w:lang w:val="en-GB"/>
        </w:rPr>
        <w:t>Means of proof:</w:t>
      </w:r>
    </w:p>
    <w:p w14:paraId="63F5B6DD" w14:textId="2849E077" w:rsidR="00FF7556" w:rsidRPr="009F7D6D" w:rsidRDefault="00FF7556" w:rsidP="005A2449">
      <w:pPr>
        <w:keepLines/>
        <w:widowControl w:val="0"/>
        <w:numPr>
          <w:ilvl w:val="0"/>
          <w:numId w:val="18"/>
        </w:numPr>
        <w:jc w:val="both"/>
        <w:rPr>
          <w:rFonts w:ascii="Tahoma" w:hAnsi="Tahoma" w:cs="Tahoma"/>
          <w:lang w:val="en-GB"/>
        </w:rPr>
      </w:pPr>
      <w:r w:rsidRPr="009F7D6D">
        <w:rPr>
          <w:rFonts w:ascii="Tahoma" w:hAnsi="Tahoma" w:cs="Tahoma"/>
          <w:lang w:val="en-GB"/>
        </w:rPr>
        <w:t xml:space="preserve">ESPD of all economic operators participating in the Tender and Attachment 3/1 (Tenderer/partner) or Attachment 3/2 (Subcontractor/economic operator whose capacities are used by the Tenderer). </w:t>
      </w:r>
    </w:p>
    <w:p w14:paraId="000155C1" w14:textId="63F0035D" w:rsidR="0005799C" w:rsidRPr="009F7D6D" w:rsidRDefault="0005799C" w:rsidP="005A2449">
      <w:pPr>
        <w:keepLines/>
        <w:widowControl w:val="0"/>
        <w:numPr>
          <w:ilvl w:val="0"/>
          <w:numId w:val="18"/>
        </w:numPr>
        <w:jc w:val="both"/>
        <w:rPr>
          <w:rFonts w:ascii="Tahoma" w:hAnsi="Tahoma" w:cs="Tahoma"/>
          <w:lang w:val="en-GB"/>
        </w:rPr>
      </w:pPr>
      <w:r w:rsidRPr="009F7D6D">
        <w:rPr>
          <w:rFonts w:ascii="Tahoma" w:hAnsi="Tahoma" w:cs="Tahoma"/>
          <w:lang w:val="en-GB"/>
        </w:rPr>
        <w:t>Appropriate and valid entry in the records pursuant to the above;</w:t>
      </w:r>
    </w:p>
    <w:p w14:paraId="6F3DE4D6" w14:textId="09BDF6CE" w:rsidR="00C80B07" w:rsidRPr="009F7D6D" w:rsidRDefault="0005799C" w:rsidP="005A2449">
      <w:pPr>
        <w:keepLines/>
        <w:widowControl w:val="0"/>
        <w:numPr>
          <w:ilvl w:val="0"/>
          <w:numId w:val="18"/>
        </w:numPr>
        <w:jc w:val="both"/>
        <w:rPr>
          <w:rFonts w:ascii="Tahoma" w:hAnsi="Tahoma" w:cs="Tahoma"/>
          <w:lang w:val="en-GB"/>
        </w:rPr>
      </w:pPr>
      <w:r w:rsidRPr="009F7D6D">
        <w:rPr>
          <w:rFonts w:ascii="Tahoma" w:hAnsi="Tahoma" w:cs="Tahoma"/>
          <w:lang w:val="en-GB"/>
        </w:rPr>
        <w:t>The Tenderer must attach the LEI number and ACER code to the Tender.</w:t>
      </w:r>
    </w:p>
    <w:p w14:paraId="2BE3FF42" w14:textId="77777777" w:rsidR="00587266" w:rsidRPr="009F7D6D" w:rsidRDefault="00587266" w:rsidP="005A2449">
      <w:pPr>
        <w:keepLines/>
        <w:widowControl w:val="0"/>
        <w:jc w:val="both"/>
        <w:rPr>
          <w:rFonts w:ascii="Tahoma" w:hAnsi="Tahoma" w:cs="Tahoma"/>
          <w:i/>
          <w:lang w:val="en-GB"/>
        </w:rPr>
      </w:pPr>
    </w:p>
    <w:p w14:paraId="3480D769" w14:textId="06D4C707" w:rsidR="00C80B07" w:rsidRPr="009F7D6D" w:rsidRDefault="00C80B07" w:rsidP="005A2449">
      <w:pPr>
        <w:keepLines/>
        <w:widowControl w:val="0"/>
        <w:jc w:val="both"/>
        <w:rPr>
          <w:rFonts w:ascii="Tahoma" w:hAnsi="Tahoma" w:cs="Tahoma"/>
          <w:i/>
          <w:lang w:val="en-GB"/>
        </w:rPr>
      </w:pPr>
      <w:r w:rsidRPr="009F7D6D">
        <w:rPr>
          <w:rFonts w:ascii="Tahoma" w:hAnsi="Tahoma" w:cs="Tahoma"/>
          <w:i/>
          <w:iCs/>
          <w:lang w:val="en-GB"/>
        </w:rPr>
        <w:t>The Contracting Entity reserves the right to invite the Tenderer to submit additional means of proof or explanations on the fulfilment of the required conditions within the specified deadline.</w:t>
      </w:r>
    </w:p>
    <w:p w14:paraId="4DD49FC0" w14:textId="77777777" w:rsidR="00C80B07" w:rsidRPr="009F7D6D" w:rsidRDefault="00C80B07" w:rsidP="005A2449">
      <w:pPr>
        <w:keepLines/>
        <w:widowControl w:val="0"/>
        <w:jc w:val="both"/>
        <w:rPr>
          <w:rFonts w:ascii="Tahoma" w:hAnsi="Tahoma" w:cs="Tahoma"/>
          <w:lang w:val="en-GB"/>
        </w:rPr>
      </w:pPr>
    </w:p>
    <w:p w14:paraId="710162F6" w14:textId="77777777" w:rsidR="00C80B07" w:rsidRPr="009F7D6D" w:rsidRDefault="00C80B07" w:rsidP="005A2449">
      <w:pPr>
        <w:keepLines/>
        <w:widowControl w:val="0"/>
        <w:numPr>
          <w:ilvl w:val="2"/>
          <w:numId w:val="30"/>
        </w:numPr>
        <w:jc w:val="both"/>
        <w:rPr>
          <w:rFonts w:ascii="Tahoma" w:hAnsi="Tahoma" w:cs="Tahoma"/>
          <w:b/>
          <w:lang w:val="en-GB"/>
        </w:rPr>
      </w:pPr>
      <w:r w:rsidRPr="009F7D6D">
        <w:rPr>
          <w:rFonts w:ascii="Tahoma" w:hAnsi="Tahoma" w:cs="Tahoma"/>
          <w:b/>
          <w:bCs/>
          <w:lang w:val="en-GB"/>
        </w:rPr>
        <w:t xml:space="preserve">Technical and professional ability </w:t>
      </w:r>
    </w:p>
    <w:p w14:paraId="5D3E6BE1" w14:textId="77777777" w:rsidR="00C80B07" w:rsidRPr="009F7D6D" w:rsidRDefault="00C80B07" w:rsidP="005A2449">
      <w:pPr>
        <w:keepLines/>
        <w:widowControl w:val="0"/>
        <w:jc w:val="both"/>
        <w:rPr>
          <w:rFonts w:ascii="Tahoma" w:hAnsi="Tahoma" w:cs="Tahoma"/>
          <w:lang w:val="en-GB"/>
        </w:rPr>
      </w:pPr>
    </w:p>
    <w:p w14:paraId="3EBD81F6" w14:textId="1216D44D" w:rsidR="00C80B07" w:rsidRPr="009F7D6D" w:rsidRDefault="00C80B07" w:rsidP="005A2449">
      <w:pPr>
        <w:keepLines/>
        <w:widowControl w:val="0"/>
        <w:jc w:val="both"/>
        <w:rPr>
          <w:rFonts w:ascii="Tahoma" w:hAnsi="Tahoma" w:cs="Tahoma"/>
          <w:bCs/>
          <w:i/>
          <w:lang w:val="en-GB"/>
        </w:rPr>
      </w:pPr>
      <w:r w:rsidRPr="009F7D6D">
        <w:rPr>
          <w:rFonts w:ascii="Tahoma" w:hAnsi="Tahoma" w:cs="Tahoma"/>
          <w:i/>
          <w:iCs/>
          <w:lang w:val="en-GB"/>
        </w:rPr>
        <w:t>The below listed technical and professional conditions or ability/</w:t>
      </w:r>
      <w:proofErr w:type="spellStart"/>
      <w:r w:rsidRPr="009F7D6D">
        <w:rPr>
          <w:rFonts w:ascii="Tahoma" w:hAnsi="Tahoma" w:cs="Tahoma"/>
          <w:i/>
          <w:iCs/>
          <w:lang w:val="en-GB"/>
        </w:rPr>
        <w:t>ies</w:t>
      </w:r>
      <w:proofErr w:type="spellEnd"/>
      <w:r w:rsidRPr="009F7D6D">
        <w:rPr>
          <w:rFonts w:ascii="Tahoma" w:hAnsi="Tahoma" w:cs="Tahoma"/>
          <w:i/>
          <w:iCs/>
          <w:lang w:val="en-GB"/>
        </w:rPr>
        <w:t xml:space="preserve"> may be fulfilled by the Tenderer independently, by a group of Tenderers (partners) in a joint Tender or with subcontractors or with an entity on whose capacity the Tenderer relies (with regard to the activities, which are the subject of the public contract, and which will be carried out by an individual </w:t>
      </w:r>
      <w:r w:rsidR="00793A2F" w:rsidRPr="009F7D6D">
        <w:rPr>
          <w:rFonts w:ascii="Tahoma" w:hAnsi="Tahoma" w:cs="Tahoma"/>
          <w:i/>
          <w:iCs/>
          <w:lang w:val="en-GB"/>
        </w:rPr>
        <w:t>entity</w:t>
      </w:r>
      <w:r w:rsidRPr="009F7D6D">
        <w:rPr>
          <w:rFonts w:ascii="Tahoma" w:hAnsi="Tahoma" w:cs="Tahoma"/>
          <w:i/>
          <w:iCs/>
          <w:lang w:val="en-GB"/>
        </w:rPr>
        <w:t xml:space="preserve"> within the Tender), </w:t>
      </w:r>
      <w:r w:rsidRPr="009F7D6D">
        <w:rPr>
          <w:rFonts w:ascii="Tahoma" w:hAnsi="Tahoma" w:cs="Tahoma"/>
          <w:i/>
          <w:iCs/>
          <w:u w:val="single"/>
          <w:lang w:val="en-GB"/>
        </w:rPr>
        <w:t xml:space="preserve">whereby such an entity (being relied on to demonstrate the fulfilment of conditions or capacity) shall also carry out the relevant works of the public contract. </w:t>
      </w:r>
    </w:p>
    <w:p w14:paraId="072F9170" w14:textId="77777777" w:rsidR="00C80B07" w:rsidRPr="009F7D6D" w:rsidRDefault="00C80B07" w:rsidP="005A2449">
      <w:pPr>
        <w:keepLines/>
        <w:widowControl w:val="0"/>
        <w:jc w:val="both"/>
        <w:rPr>
          <w:rFonts w:ascii="Tahoma" w:hAnsi="Tahoma" w:cs="Tahoma"/>
          <w:lang w:val="en-GB"/>
        </w:rPr>
      </w:pPr>
    </w:p>
    <w:p w14:paraId="4589C180" w14:textId="77777777" w:rsidR="00FF7556" w:rsidRPr="009F7D6D" w:rsidRDefault="00FF7556" w:rsidP="005A2449">
      <w:pPr>
        <w:keepLines/>
        <w:widowControl w:val="0"/>
        <w:jc w:val="both"/>
        <w:rPr>
          <w:rFonts w:ascii="Tahoma" w:hAnsi="Tahoma" w:cs="Tahoma"/>
          <w:lang w:val="en-GB"/>
        </w:rPr>
      </w:pPr>
      <w:r w:rsidRPr="009F7D6D">
        <w:rPr>
          <w:rFonts w:ascii="Tahoma" w:hAnsi="Tahoma" w:cs="Tahoma"/>
          <w:lang w:val="en-GB"/>
        </w:rPr>
        <w:t xml:space="preserve">The Contracting Entity requires the following technical and personnel conditions:    </w:t>
      </w:r>
    </w:p>
    <w:p w14:paraId="50D120EB" w14:textId="45F1EFE1" w:rsidR="00FF7556" w:rsidRPr="009F7D6D" w:rsidRDefault="00FF7556" w:rsidP="005A2449">
      <w:pPr>
        <w:keepLines/>
        <w:widowControl w:val="0"/>
        <w:numPr>
          <w:ilvl w:val="0"/>
          <w:numId w:val="35"/>
        </w:numPr>
        <w:ind w:left="567"/>
        <w:jc w:val="both"/>
        <w:rPr>
          <w:rFonts w:ascii="Tahoma" w:hAnsi="Tahoma" w:cs="Tahoma"/>
          <w:lang w:val="en-GB"/>
        </w:rPr>
      </w:pPr>
      <w:r w:rsidRPr="009F7D6D">
        <w:rPr>
          <w:rFonts w:ascii="Tahoma" w:hAnsi="Tahoma" w:cs="Tahoma"/>
          <w:lang w:val="en-GB"/>
        </w:rPr>
        <w:t xml:space="preserve">The Tenderer must dispose of all technical resources and </w:t>
      </w:r>
      <w:r w:rsidR="00793A2F" w:rsidRPr="009F7D6D">
        <w:rPr>
          <w:rFonts w:ascii="Tahoma" w:hAnsi="Tahoma" w:cs="Tahoma"/>
          <w:lang w:val="en-GB"/>
        </w:rPr>
        <w:t>equipment and</w:t>
      </w:r>
      <w:r w:rsidRPr="009F7D6D">
        <w:rPr>
          <w:rFonts w:ascii="Tahoma" w:hAnsi="Tahoma" w:cs="Tahoma"/>
          <w:lang w:val="en-GB"/>
        </w:rPr>
        <w:t xml:space="preserve"> must ensure appropriate technical capacities for the quality implementation of the whole contract within the predicted period, pursuant to the requirements laid down in the Tender documentation, rules of the industry, and provisions of regulations and standards in the area of the subject of the public contract. </w:t>
      </w:r>
    </w:p>
    <w:p w14:paraId="01E8B3E9" w14:textId="77777777" w:rsidR="00FF7556" w:rsidRPr="009F7D6D" w:rsidRDefault="00FF7556" w:rsidP="005A2449">
      <w:pPr>
        <w:keepLines/>
        <w:widowControl w:val="0"/>
        <w:numPr>
          <w:ilvl w:val="0"/>
          <w:numId w:val="35"/>
        </w:numPr>
        <w:ind w:left="567"/>
        <w:jc w:val="both"/>
        <w:rPr>
          <w:rFonts w:ascii="Tahoma" w:hAnsi="Tahoma" w:cs="Tahoma"/>
          <w:lang w:val="en-GB"/>
        </w:rPr>
      </w:pPr>
      <w:r w:rsidRPr="009F7D6D">
        <w:rPr>
          <w:rFonts w:ascii="Tahoma" w:hAnsi="Tahoma" w:cs="Tahoma"/>
          <w:lang w:val="en-GB"/>
        </w:rPr>
        <w:t xml:space="preserve">The Tenderer must provide adequate technical and transport capacities for the transport of extra light fuel oil to the client's location. </w:t>
      </w:r>
    </w:p>
    <w:p w14:paraId="574AB1A2" w14:textId="77777777" w:rsidR="00FF7556" w:rsidRPr="009F7D6D" w:rsidRDefault="00FF7556" w:rsidP="005A2449">
      <w:pPr>
        <w:keepLines/>
        <w:widowControl w:val="0"/>
        <w:numPr>
          <w:ilvl w:val="0"/>
          <w:numId w:val="35"/>
        </w:numPr>
        <w:ind w:left="567"/>
        <w:jc w:val="both"/>
        <w:rPr>
          <w:rFonts w:ascii="Tahoma" w:hAnsi="Tahoma" w:cs="Tahoma"/>
          <w:lang w:val="en-GB"/>
        </w:rPr>
      </w:pPr>
      <w:r w:rsidRPr="009F7D6D">
        <w:rPr>
          <w:rFonts w:ascii="Tahoma" w:hAnsi="Tahoma" w:cs="Tahoma"/>
          <w:lang w:val="en-GB"/>
        </w:rPr>
        <w:t>The subject of the Tender must comply with all standards, conditions and requirements of the Contracting Entity, listed in the documentation in relation to the procurement procedure. The Tenderer must agree to all the terms and conditions set out in the Technical Specification of the subject of the public procurement.</w:t>
      </w:r>
    </w:p>
    <w:p w14:paraId="678D7256" w14:textId="77777777" w:rsidR="00FF7556" w:rsidRPr="009F7D6D" w:rsidRDefault="00FF7556" w:rsidP="005A2449">
      <w:pPr>
        <w:keepLines/>
        <w:widowControl w:val="0"/>
        <w:numPr>
          <w:ilvl w:val="0"/>
          <w:numId w:val="35"/>
        </w:numPr>
        <w:ind w:left="567"/>
        <w:jc w:val="both"/>
        <w:rPr>
          <w:rFonts w:ascii="Tahoma" w:hAnsi="Tahoma" w:cs="Tahoma"/>
          <w:lang w:val="en-GB"/>
        </w:rPr>
      </w:pPr>
      <w:r w:rsidRPr="009F7D6D">
        <w:rPr>
          <w:rFonts w:ascii="Tahoma" w:hAnsi="Tahoma" w:cs="Tahoma"/>
          <w:lang w:val="en-GB"/>
        </w:rPr>
        <w:t xml:space="preserve">The Tenderer must have at its disposal appropriate staff who are experienced, professionally qualified and capable of carrying out the subject matter of the </w:t>
      </w:r>
      <w:proofErr w:type="gramStart"/>
      <w:r w:rsidRPr="009F7D6D">
        <w:rPr>
          <w:rFonts w:ascii="Tahoma" w:hAnsi="Tahoma" w:cs="Tahoma"/>
          <w:lang w:val="en-GB"/>
        </w:rPr>
        <w:t>Public</w:t>
      </w:r>
      <w:proofErr w:type="gramEnd"/>
      <w:r w:rsidRPr="009F7D6D">
        <w:rPr>
          <w:rFonts w:ascii="Tahoma" w:hAnsi="Tahoma" w:cs="Tahoma"/>
          <w:lang w:val="en-GB"/>
        </w:rPr>
        <w:t xml:space="preserve"> procurement and who will be involved in the performance of the subject matter of the Public procurement.</w:t>
      </w:r>
    </w:p>
    <w:p w14:paraId="38683FF5" w14:textId="77777777" w:rsidR="00FF7556" w:rsidRPr="009F7D6D" w:rsidRDefault="00FF7556" w:rsidP="005A2449">
      <w:pPr>
        <w:keepLines/>
        <w:widowControl w:val="0"/>
        <w:jc w:val="both"/>
        <w:rPr>
          <w:rFonts w:ascii="Tahoma" w:hAnsi="Tahoma" w:cs="Tahoma"/>
          <w:lang w:val="en-GB"/>
        </w:rPr>
      </w:pPr>
    </w:p>
    <w:p w14:paraId="37182D28" w14:textId="77777777" w:rsidR="002827EC" w:rsidRPr="009F7D6D" w:rsidRDefault="002827EC" w:rsidP="005A2449">
      <w:pPr>
        <w:keepLines/>
        <w:widowControl w:val="0"/>
        <w:ind w:right="-2"/>
        <w:jc w:val="both"/>
        <w:rPr>
          <w:rFonts w:ascii="Tahoma" w:hAnsi="Tahoma" w:cs="Tahoma"/>
          <w:b/>
          <w:bCs/>
          <w:smallCaps/>
          <w:lang w:val="en-GB"/>
        </w:rPr>
      </w:pPr>
    </w:p>
    <w:p w14:paraId="68C8173F" w14:textId="77777777" w:rsidR="002827EC" w:rsidRPr="009F7D6D" w:rsidRDefault="002827EC" w:rsidP="005A2449">
      <w:pPr>
        <w:keepLines/>
        <w:widowControl w:val="0"/>
        <w:ind w:right="-2"/>
        <w:jc w:val="both"/>
        <w:rPr>
          <w:rFonts w:ascii="Tahoma" w:hAnsi="Tahoma" w:cs="Tahoma"/>
          <w:b/>
          <w:bCs/>
          <w:smallCaps/>
          <w:lang w:val="en-GB"/>
        </w:rPr>
      </w:pPr>
    </w:p>
    <w:p w14:paraId="126A775E" w14:textId="3589211D" w:rsidR="00FF7556" w:rsidRPr="009F7D6D" w:rsidRDefault="00FF7556" w:rsidP="005A2449">
      <w:pPr>
        <w:keepLines/>
        <w:widowControl w:val="0"/>
        <w:ind w:right="-2"/>
        <w:jc w:val="both"/>
        <w:rPr>
          <w:rFonts w:ascii="Tahoma" w:hAnsi="Tahoma" w:cs="Tahoma"/>
          <w:b/>
          <w:smallCaps/>
          <w:lang w:val="en-GB"/>
        </w:rPr>
      </w:pPr>
      <w:r w:rsidRPr="009F7D6D">
        <w:rPr>
          <w:rFonts w:ascii="Tahoma" w:hAnsi="Tahoma" w:cs="Tahoma"/>
          <w:b/>
          <w:bCs/>
          <w:smallCaps/>
          <w:lang w:val="en-GB"/>
        </w:rPr>
        <w:t>Means of proof:</w:t>
      </w:r>
    </w:p>
    <w:p w14:paraId="19721111" w14:textId="77777777" w:rsidR="00FF7556" w:rsidRPr="009F7D6D" w:rsidRDefault="00FF7556" w:rsidP="005A2449">
      <w:pPr>
        <w:keepLines/>
        <w:widowControl w:val="0"/>
        <w:jc w:val="both"/>
        <w:rPr>
          <w:rFonts w:ascii="Tahoma" w:hAnsi="Tahoma" w:cs="Tahoma"/>
          <w:lang w:val="en-GB"/>
        </w:rPr>
      </w:pPr>
      <w:r w:rsidRPr="009F7D6D">
        <w:rPr>
          <w:rFonts w:ascii="Tahoma" w:hAnsi="Tahoma"/>
          <w:lang w:val="en-GB"/>
        </w:rPr>
        <w:t>ESPD of all economic operators participating in the Tender and Attachment 3/1 (Tenderer/partner) or Attachment 3/2 (Subcontractor/economic operator whose capacities are used by the Tenderer).</w:t>
      </w:r>
      <w:r w:rsidRPr="009F7D6D">
        <w:rPr>
          <w:lang w:val="en-GB"/>
        </w:rPr>
        <w:t xml:space="preserve"> </w:t>
      </w:r>
    </w:p>
    <w:p w14:paraId="48056A54" w14:textId="77777777" w:rsidR="00FF7556" w:rsidRPr="009F7D6D" w:rsidRDefault="00FF7556" w:rsidP="005A2449">
      <w:pPr>
        <w:keepLines/>
        <w:widowControl w:val="0"/>
        <w:jc w:val="both"/>
        <w:rPr>
          <w:rFonts w:ascii="Tahoma" w:hAnsi="Tahoma" w:cs="Tahoma"/>
          <w:bCs/>
          <w:lang w:val="en-GB"/>
        </w:rPr>
      </w:pPr>
    </w:p>
    <w:p w14:paraId="12CCF85A" w14:textId="77777777" w:rsidR="00FF7556" w:rsidRPr="009F7D6D" w:rsidRDefault="00FF7556" w:rsidP="005A2449">
      <w:pPr>
        <w:keepLines/>
        <w:widowControl w:val="0"/>
        <w:jc w:val="both"/>
        <w:rPr>
          <w:rFonts w:ascii="Tahoma" w:hAnsi="Tahoma" w:cs="Tahoma"/>
          <w:i/>
          <w:lang w:val="en-GB"/>
        </w:rPr>
      </w:pPr>
      <w:r w:rsidRPr="009F7D6D">
        <w:rPr>
          <w:rFonts w:ascii="Tahoma" w:hAnsi="Tahoma" w:cs="Tahoma"/>
          <w:i/>
          <w:iCs/>
          <w:lang w:val="en-GB"/>
        </w:rPr>
        <w:lastRenderedPageBreak/>
        <w:t>The Contracting Entity reserves the right to invite the Tenderer to submit additional means of proof or explanations on the fulfilment of the required conditions within the specified deadline.</w:t>
      </w:r>
    </w:p>
    <w:p w14:paraId="597C5104" w14:textId="3E3954B6" w:rsidR="00C80B07" w:rsidRPr="009F7D6D" w:rsidRDefault="00C80B07" w:rsidP="005A2449">
      <w:pPr>
        <w:keepLines/>
        <w:widowControl w:val="0"/>
        <w:jc w:val="both"/>
        <w:rPr>
          <w:rFonts w:ascii="Tahoma" w:hAnsi="Tahoma" w:cs="Tahoma"/>
          <w:lang w:val="en-GB"/>
        </w:rPr>
      </w:pPr>
    </w:p>
    <w:p w14:paraId="113CE40B" w14:textId="77777777" w:rsidR="00C80B07" w:rsidRPr="009F7D6D" w:rsidRDefault="00C80B07" w:rsidP="005A2449">
      <w:pPr>
        <w:keepLines/>
        <w:widowControl w:val="0"/>
        <w:numPr>
          <w:ilvl w:val="2"/>
          <w:numId w:val="30"/>
        </w:numPr>
        <w:jc w:val="both"/>
        <w:rPr>
          <w:rFonts w:ascii="Tahoma" w:hAnsi="Tahoma" w:cs="Tahoma"/>
          <w:b/>
          <w:lang w:val="en-GB"/>
        </w:rPr>
      </w:pPr>
      <w:r w:rsidRPr="009F7D6D">
        <w:rPr>
          <w:rFonts w:ascii="Tahoma" w:hAnsi="Tahoma" w:cs="Tahoma"/>
          <w:b/>
          <w:bCs/>
          <w:lang w:val="en-GB"/>
        </w:rPr>
        <w:t>References</w:t>
      </w:r>
    </w:p>
    <w:p w14:paraId="68052873" w14:textId="77777777" w:rsidR="00C80B07" w:rsidRPr="009F7D6D" w:rsidRDefault="00C80B07" w:rsidP="005A2449">
      <w:pPr>
        <w:keepLines/>
        <w:widowControl w:val="0"/>
        <w:jc w:val="both"/>
        <w:rPr>
          <w:rFonts w:ascii="Tahoma" w:hAnsi="Tahoma" w:cs="Tahoma"/>
          <w:sz w:val="16"/>
          <w:lang w:val="en-GB"/>
        </w:rPr>
      </w:pPr>
    </w:p>
    <w:p w14:paraId="4D6B5111" w14:textId="13AEC5E9" w:rsidR="00C80B07" w:rsidRPr="009F7D6D" w:rsidRDefault="00C80B07" w:rsidP="005A2449">
      <w:pPr>
        <w:keepLines/>
        <w:widowControl w:val="0"/>
        <w:jc w:val="both"/>
        <w:rPr>
          <w:rFonts w:ascii="Tahoma" w:hAnsi="Tahoma" w:cs="Tahoma"/>
          <w:lang w:val="en-GB"/>
        </w:rPr>
      </w:pPr>
      <w:r w:rsidRPr="009F7D6D">
        <w:rPr>
          <w:rFonts w:ascii="Tahoma" w:hAnsi="Tahoma" w:cs="Tahoma"/>
          <w:lang w:val="en-GB"/>
        </w:rPr>
        <w:t xml:space="preserve">The Tenderer must demonstrate that they have </w:t>
      </w:r>
      <w:r w:rsidRPr="009F7D6D">
        <w:rPr>
          <w:rFonts w:ascii="Tahoma" w:hAnsi="Tahoma" w:cs="Tahoma"/>
          <w:b/>
          <w:bCs/>
          <w:lang w:val="en-GB"/>
        </w:rPr>
        <w:t>sold (min.)</w:t>
      </w:r>
      <w:r w:rsidRPr="009F7D6D">
        <w:rPr>
          <w:rFonts w:ascii="Tahoma" w:hAnsi="Tahoma" w:cs="Tahoma"/>
          <w:lang w:val="en-GB"/>
        </w:rPr>
        <w:t xml:space="preserve"> </w:t>
      </w:r>
      <w:r w:rsidRPr="009F7D6D">
        <w:rPr>
          <w:rFonts w:ascii="Tahoma" w:hAnsi="Tahoma" w:cs="Tahoma"/>
          <w:b/>
          <w:bCs/>
          <w:lang w:val="en-GB"/>
        </w:rPr>
        <w:t>120,000 MWh quantities of natural gas</w:t>
      </w:r>
      <w:r w:rsidRPr="009F7D6D">
        <w:rPr>
          <w:rFonts w:ascii="Tahoma" w:hAnsi="Tahoma" w:cs="Tahoma"/>
          <w:lang w:val="en-GB"/>
        </w:rPr>
        <w:t xml:space="preserve"> w</w:t>
      </w:r>
      <w:r w:rsidRPr="009F7D6D">
        <w:rPr>
          <w:rFonts w:ascii="Tahoma" w:hAnsi="Tahoma" w:cs="Tahoma"/>
          <w:u w:val="single"/>
          <w:lang w:val="en-GB"/>
        </w:rPr>
        <w:t>ithin the last three (3) years, counting from the date specified for the submission of tenders</w:t>
      </w:r>
      <w:r w:rsidRPr="009F7D6D">
        <w:rPr>
          <w:rFonts w:ascii="Tahoma" w:hAnsi="Tahoma" w:cs="Tahoma"/>
          <w:lang w:val="en-GB"/>
        </w:rPr>
        <w:t xml:space="preserve">, in </w:t>
      </w:r>
      <w:r w:rsidRPr="009F7D6D">
        <w:rPr>
          <w:rFonts w:ascii="Tahoma" w:hAnsi="Tahoma" w:cs="Tahoma"/>
          <w:b/>
          <w:bCs/>
          <w:lang w:val="en-GB"/>
        </w:rPr>
        <w:t>EU countries, Iceland, Liechtenstein, Norway or Switzerland</w:t>
      </w:r>
      <w:r w:rsidRPr="009F7D6D">
        <w:rPr>
          <w:rFonts w:ascii="Tahoma" w:hAnsi="Tahoma" w:cs="Tahoma"/>
          <w:lang w:val="en-GB"/>
        </w:rPr>
        <w:t>, in a quality manner and</w:t>
      </w:r>
      <w:r w:rsidRPr="009F7D6D">
        <w:rPr>
          <w:rFonts w:ascii="Tahoma" w:hAnsi="Tahoma" w:cs="Tahoma"/>
          <w:b/>
          <w:bCs/>
          <w:lang w:val="en-GB"/>
        </w:rPr>
        <w:t xml:space="preserve"> </w:t>
      </w:r>
      <w:r w:rsidRPr="009F7D6D">
        <w:rPr>
          <w:rFonts w:ascii="Tahoma" w:hAnsi="Tahoma" w:cs="Tahoma"/>
          <w:lang w:val="en-GB"/>
        </w:rPr>
        <w:t>pursuant to the contractual provisions.</w:t>
      </w:r>
    </w:p>
    <w:p w14:paraId="187E8D3B" w14:textId="77777777" w:rsidR="00E8542C" w:rsidRPr="009F7D6D" w:rsidRDefault="00E8542C" w:rsidP="005A2449">
      <w:pPr>
        <w:keepLines/>
        <w:widowControl w:val="0"/>
        <w:jc w:val="both"/>
        <w:rPr>
          <w:rFonts w:ascii="Tahoma" w:hAnsi="Tahoma" w:cs="Tahoma"/>
          <w:lang w:val="en-GB"/>
        </w:rPr>
      </w:pPr>
    </w:p>
    <w:p w14:paraId="6006D571" w14:textId="77777777" w:rsidR="00C80B07" w:rsidRPr="009F7D6D" w:rsidRDefault="00C80B07" w:rsidP="005A2449">
      <w:pPr>
        <w:keepLines/>
        <w:widowControl w:val="0"/>
        <w:ind w:right="-2"/>
        <w:jc w:val="both"/>
        <w:rPr>
          <w:rFonts w:ascii="Tahoma" w:hAnsi="Tahoma" w:cs="Tahoma"/>
          <w:b/>
          <w:smallCaps/>
          <w:lang w:val="en-GB"/>
        </w:rPr>
      </w:pPr>
      <w:r w:rsidRPr="009F7D6D">
        <w:rPr>
          <w:rFonts w:ascii="Tahoma" w:hAnsi="Tahoma" w:cs="Tahoma"/>
          <w:b/>
          <w:bCs/>
          <w:smallCaps/>
          <w:lang w:val="en-GB"/>
        </w:rPr>
        <w:t>Means of proof:</w:t>
      </w:r>
    </w:p>
    <w:p w14:paraId="3F45BF5C" w14:textId="22645893" w:rsidR="00C80B07" w:rsidRPr="009F7D6D" w:rsidRDefault="00262818" w:rsidP="005A2449">
      <w:pPr>
        <w:keepLines/>
        <w:widowControl w:val="0"/>
        <w:numPr>
          <w:ilvl w:val="0"/>
          <w:numId w:val="18"/>
        </w:numPr>
        <w:ind w:left="426" w:hanging="284"/>
        <w:jc w:val="both"/>
        <w:rPr>
          <w:rFonts w:ascii="Tahoma" w:hAnsi="Tahoma" w:cs="Tahoma"/>
          <w:bCs/>
          <w:szCs w:val="22"/>
          <w:lang w:val="en-GB"/>
        </w:rPr>
      </w:pPr>
      <w:r w:rsidRPr="009F7D6D">
        <w:rPr>
          <w:rFonts w:ascii="Tahoma" w:hAnsi="Tahoma" w:cs="Tahoma"/>
          <w:szCs w:val="22"/>
          <w:lang w:val="en-GB"/>
        </w:rPr>
        <w:t>ESPD of all economic operators participating in the Tender and Attachment 3/1 (Tenderer/partner) or Attachment 3/2 (Subcontractor/economic operator whose capacities are used by the Tenderer).</w:t>
      </w:r>
    </w:p>
    <w:p w14:paraId="1299EE0D" w14:textId="6B60CCE8" w:rsidR="00C80B07" w:rsidRPr="009F7D6D" w:rsidRDefault="000D452A" w:rsidP="005A2449">
      <w:pPr>
        <w:keepLines/>
        <w:widowControl w:val="0"/>
        <w:numPr>
          <w:ilvl w:val="0"/>
          <w:numId w:val="18"/>
        </w:numPr>
        <w:ind w:left="426" w:hanging="284"/>
        <w:jc w:val="both"/>
        <w:rPr>
          <w:rFonts w:ascii="Tahoma" w:hAnsi="Tahoma" w:cs="Tahoma"/>
          <w:bCs/>
          <w:szCs w:val="22"/>
          <w:lang w:val="en-GB"/>
        </w:rPr>
      </w:pPr>
      <w:r w:rsidRPr="009F7D6D">
        <w:rPr>
          <w:rFonts w:ascii="Tahoma" w:hAnsi="Tahoma" w:cs="Tahoma"/>
          <w:szCs w:val="22"/>
          <w:lang w:val="en-GB"/>
        </w:rPr>
        <w:t>Filled out Attachment “List of references” (Attachment 7).</w:t>
      </w:r>
    </w:p>
    <w:p w14:paraId="6DE7AEC5" w14:textId="77777777" w:rsidR="000A263E" w:rsidRPr="009F7D6D" w:rsidRDefault="000A263E" w:rsidP="005A2449">
      <w:pPr>
        <w:keepLines/>
        <w:widowControl w:val="0"/>
        <w:jc w:val="both"/>
        <w:rPr>
          <w:rFonts w:ascii="Tahoma" w:hAnsi="Tahoma" w:cs="Tahoma"/>
          <w:lang w:val="en-GB"/>
        </w:rPr>
      </w:pPr>
    </w:p>
    <w:p w14:paraId="4F5B2CFB" w14:textId="3AA3AE29" w:rsidR="000A263E" w:rsidRPr="009F7D6D" w:rsidRDefault="000A263E" w:rsidP="005A2449">
      <w:pPr>
        <w:keepLines/>
        <w:widowControl w:val="0"/>
        <w:jc w:val="both"/>
        <w:rPr>
          <w:rFonts w:ascii="Tahoma" w:hAnsi="Tahoma" w:cs="Tahoma"/>
          <w:lang w:val="en-GB"/>
        </w:rPr>
      </w:pPr>
      <w:r w:rsidRPr="009F7D6D">
        <w:rPr>
          <w:rFonts w:ascii="Tahoma" w:hAnsi="Tahoma"/>
          <w:lang w:val="en-GB"/>
        </w:rPr>
        <w:t>By submitting the Attachment 7</w:t>
      </w:r>
      <w:r w:rsidRPr="009F7D6D">
        <w:rPr>
          <w:lang w:val="en-GB"/>
        </w:rPr>
        <w:t xml:space="preserve"> the Tenderer </w:t>
      </w:r>
      <w:r w:rsidRPr="009F7D6D">
        <w:rPr>
          <w:rFonts w:ascii="Tahoma" w:hAnsi="Tahoma"/>
          <w:lang w:val="en-GB"/>
        </w:rPr>
        <w:t xml:space="preserve">confirms that they performed the stated reference works as an </w:t>
      </w:r>
      <w:r w:rsidRPr="009F7D6D">
        <w:rPr>
          <w:rFonts w:ascii="Tahoma" w:hAnsi="Tahoma"/>
          <w:u w:val="single"/>
          <w:lang w:val="en-GB"/>
        </w:rPr>
        <w:t>actual contractor or Seller</w:t>
      </w:r>
      <w:r w:rsidRPr="009F7D6D">
        <w:rPr>
          <w:rFonts w:ascii="Tahoma" w:hAnsi="Tahoma"/>
          <w:lang w:val="en-GB"/>
        </w:rPr>
        <w:t xml:space="preserve">, in a professional and quality manner, and within a contractual period. </w:t>
      </w:r>
    </w:p>
    <w:p w14:paraId="55A1231A" w14:textId="3B19601F" w:rsidR="007777D2" w:rsidRPr="009F7D6D" w:rsidRDefault="007777D2" w:rsidP="005A2449">
      <w:pPr>
        <w:keepLines/>
        <w:widowControl w:val="0"/>
        <w:jc w:val="both"/>
        <w:rPr>
          <w:rFonts w:ascii="Tahoma" w:hAnsi="Tahoma" w:cs="Tahoma"/>
          <w:lang w:val="en-GB"/>
        </w:rPr>
      </w:pPr>
    </w:p>
    <w:p w14:paraId="0B892620" w14:textId="77777777" w:rsidR="007777D2" w:rsidRPr="009F7D6D" w:rsidRDefault="000A263E" w:rsidP="005A2449">
      <w:pPr>
        <w:keepLines/>
        <w:widowControl w:val="0"/>
        <w:jc w:val="both"/>
        <w:rPr>
          <w:rFonts w:ascii="Tahoma" w:hAnsi="Tahoma" w:cs="Tahoma"/>
          <w:lang w:val="en-GB"/>
        </w:rPr>
      </w:pPr>
      <w:r w:rsidRPr="009F7D6D">
        <w:rPr>
          <w:rFonts w:ascii="Tahoma" w:hAnsi="Tahoma"/>
          <w:lang w:val="en-GB"/>
        </w:rPr>
        <w:t>The Contracting Entity does not require any confirmed references in the Tender by</w:t>
      </w:r>
      <w:r w:rsidRPr="009F7D6D">
        <w:rPr>
          <w:lang w:val="en-GB"/>
        </w:rPr>
        <w:t xml:space="preserve"> </w:t>
      </w:r>
      <w:r w:rsidRPr="009F7D6D">
        <w:rPr>
          <w:rFonts w:ascii="Tahoma" w:hAnsi="Tahoma"/>
          <w:lang w:val="en-GB"/>
        </w:rPr>
        <w:t xml:space="preserve">individual buyers/issuer of references, </w:t>
      </w:r>
      <w:r w:rsidRPr="009F7D6D">
        <w:rPr>
          <w:rFonts w:ascii="Tahoma" w:hAnsi="Tahoma"/>
          <w:b/>
          <w:bCs/>
          <w:u w:val="single"/>
          <w:lang w:val="en-GB"/>
        </w:rPr>
        <w:t>BUT</w:t>
      </w:r>
      <w:r w:rsidRPr="009F7D6D">
        <w:rPr>
          <w:rFonts w:ascii="Tahoma" w:hAnsi="Tahoma"/>
          <w:lang w:val="en-GB"/>
        </w:rPr>
        <w:t xml:space="preserve"> the Contracting Entity notes that before adopting a decision on the selection they are entitled to make inquiries into the stated references, whereby </w:t>
      </w:r>
      <w:r w:rsidRPr="009F7D6D">
        <w:rPr>
          <w:rFonts w:ascii="Tahoma" w:hAnsi="Tahoma"/>
          <w:b/>
          <w:bCs/>
          <w:lang w:val="en-GB"/>
        </w:rPr>
        <w:t>the Contracting Entity reserves the right to invite the Tenderer to submit within the requested period of time additional means of proof and/or certificates demonstrating the successful implementation of the stated reference works/sales by</w:t>
      </w:r>
      <w:r w:rsidRPr="009F7D6D">
        <w:rPr>
          <w:lang w:val="en-GB"/>
        </w:rPr>
        <w:t xml:space="preserve"> </w:t>
      </w:r>
      <w:r w:rsidRPr="009F7D6D">
        <w:rPr>
          <w:rFonts w:ascii="Tahoma" w:hAnsi="Tahoma"/>
          <w:b/>
          <w:bCs/>
          <w:lang w:val="en-GB"/>
        </w:rPr>
        <w:t>individual buyers/issuers of references.</w:t>
      </w:r>
      <w:r w:rsidRPr="009F7D6D">
        <w:rPr>
          <w:rFonts w:ascii="Tahoma" w:hAnsi="Tahoma"/>
          <w:lang w:val="en-GB"/>
        </w:rPr>
        <w:t xml:space="preserve"> </w:t>
      </w:r>
    </w:p>
    <w:p w14:paraId="76016C46" w14:textId="78481B5B" w:rsidR="007777D2" w:rsidRPr="009F7D6D" w:rsidRDefault="007777D2" w:rsidP="005A2449">
      <w:pPr>
        <w:keepLines/>
        <w:widowControl w:val="0"/>
        <w:jc w:val="both"/>
        <w:rPr>
          <w:rFonts w:ascii="Tahoma" w:hAnsi="Tahoma" w:cs="Tahoma"/>
          <w:lang w:val="en-GB"/>
        </w:rPr>
      </w:pPr>
    </w:p>
    <w:p w14:paraId="014E58F0" w14:textId="6435FB82" w:rsidR="007777D2" w:rsidRPr="009F7D6D" w:rsidRDefault="007777D2" w:rsidP="005A2449">
      <w:pPr>
        <w:keepLines/>
        <w:widowControl w:val="0"/>
        <w:jc w:val="both"/>
        <w:rPr>
          <w:rFonts w:ascii="Tahoma" w:hAnsi="Tahoma" w:cs="Tahoma"/>
          <w:b/>
          <w:lang w:val="en-GB"/>
        </w:rPr>
      </w:pPr>
      <w:r w:rsidRPr="009F7D6D">
        <w:rPr>
          <w:rFonts w:ascii="Tahoma" w:hAnsi="Tahoma" w:cs="Tahoma"/>
          <w:b/>
          <w:bCs/>
          <w:lang w:val="en-GB"/>
        </w:rPr>
        <w:t>For example, the Tenderer may be asked to provide evidence in accordance with the reference condition, which may be either in the form of references certified by buyers, a statement by the operator or statements in an annual report certified by an independent auditor.</w:t>
      </w:r>
    </w:p>
    <w:p w14:paraId="14F07716" w14:textId="77777777" w:rsidR="007777D2" w:rsidRPr="009F7D6D" w:rsidRDefault="007777D2" w:rsidP="005A2449">
      <w:pPr>
        <w:keepLines/>
        <w:widowControl w:val="0"/>
        <w:jc w:val="both"/>
        <w:rPr>
          <w:rFonts w:ascii="Tahoma" w:hAnsi="Tahoma" w:cs="Tahoma"/>
          <w:lang w:val="en-GB"/>
        </w:rPr>
      </w:pPr>
    </w:p>
    <w:p w14:paraId="6E8B62EA" w14:textId="7A1F1188" w:rsidR="000A263E" w:rsidRPr="009F7D6D" w:rsidRDefault="000A263E" w:rsidP="005A2449">
      <w:pPr>
        <w:keepLines/>
        <w:widowControl w:val="0"/>
        <w:jc w:val="both"/>
        <w:rPr>
          <w:rFonts w:ascii="Tahoma" w:hAnsi="Tahoma" w:cs="Tahoma"/>
          <w:i/>
          <w:lang w:val="en-GB"/>
        </w:rPr>
      </w:pPr>
      <w:r w:rsidRPr="009F7D6D">
        <w:rPr>
          <w:rFonts w:ascii="Tahoma" w:hAnsi="Tahoma" w:cs="Tahoma"/>
          <w:i/>
          <w:iCs/>
          <w:lang w:val="en-GB"/>
        </w:rPr>
        <w:t xml:space="preserve">If the stated references do not demonstrate the actual situation, they will not be observed by the Contracting Entity. </w:t>
      </w:r>
      <w:r w:rsidRPr="009F7D6D">
        <w:rPr>
          <w:rFonts w:ascii="Tahoma" w:hAnsi="Tahoma" w:cs="Tahoma"/>
          <w:i/>
          <w:iCs/>
          <w:u w:val="single"/>
          <w:lang w:val="en-GB"/>
        </w:rPr>
        <w:t xml:space="preserve">Economic Operators will only be recognised for works (sales) which they have carried out directly (using their own skills and capacities). </w:t>
      </w:r>
    </w:p>
    <w:p w14:paraId="745EA31D" w14:textId="77777777" w:rsidR="000A263E" w:rsidRPr="009F7D6D" w:rsidRDefault="000A263E" w:rsidP="005A2449">
      <w:pPr>
        <w:keepLines/>
        <w:widowControl w:val="0"/>
        <w:jc w:val="both"/>
        <w:rPr>
          <w:rFonts w:ascii="Tahoma" w:hAnsi="Tahoma" w:cs="Tahoma"/>
          <w:sz w:val="16"/>
          <w:u w:val="single"/>
          <w:lang w:val="en-GB"/>
        </w:rPr>
      </w:pPr>
      <w:r w:rsidRPr="009F7D6D">
        <w:rPr>
          <w:rFonts w:ascii="Tahoma" w:hAnsi="Tahoma" w:cs="Tahoma"/>
          <w:sz w:val="16"/>
          <w:u w:val="single"/>
          <w:lang w:val="en-GB"/>
        </w:rPr>
        <w:t xml:space="preserve"> </w:t>
      </w:r>
    </w:p>
    <w:p w14:paraId="6DA49654" w14:textId="3426AD3D" w:rsidR="000A263E" w:rsidRPr="009F7D6D" w:rsidRDefault="000A263E" w:rsidP="005A2449">
      <w:pPr>
        <w:keepLines/>
        <w:widowControl w:val="0"/>
        <w:jc w:val="both"/>
        <w:rPr>
          <w:rFonts w:ascii="Tahoma" w:hAnsi="Tahoma" w:cs="Tahoma"/>
          <w:bCs/>
          <w:i/>
          <w:u w:val="single"/>
          <w:lang w:val="en-GB"/>
        </w:rPr>
      </w:pPr>
      <w:r w:rsidRPr="009F7D6D">
        <w:rPr>
          <w:rFonts w:ascii="Tahoma" w:hAnsi="Tahoma" w:cs="Tahoma"/>
          <w:i/>
          <w:iCs/>
          <w:lang w:val="en-GB"/>
        </w:rPr>
        <w:t xml:space="preserve">By submitting its Tender, the Tenderer agrees that the Contracting Entity shall verify with the Buyer/issuer of the reference the statements contained in the attached </w:t>
      </w:r>
      <w:r w:rsidR="00793A2F" w:rsidRPr="009F7D6D">
        <w:rPr>
          <w:rFonts w:ascii="Tahoma" w:hAnsi="Tahoma" w:cs="Tahoma"/>
          <w:i/>
          <w:iCs/>
          <w:lang w:val="en-GB"/>
        </w:rPr>
        <w:t>references,</w:t>
      </w:r>
      <w:r w:rsidRPr="009F7D6D">
        <w:rPr>
          <w:rFonts w:ascii="Tahoma" w:hAnsi="Tahoma" w:cs="Tahoma"/>
          <w:i/>
          <w:iCs/>
          <w:lang w:val="en-GB"/>
        </w:rPr>
        <w:t xml:space="preserve"> or the successful transactions carried out by the Tenderer. </w:t>
      </w:r>
      <w:r w:rsidRPr="009F7D6D">
        <w:rPr>
          <w:rFonts w:ascii="Tahoma" w:hAnsi="Tahoma" w:cs="Tahoma"/>
          <w:i/>
          <w:iCs/>
          <w:u w:val="single"/>
          <w:lang w:val="en-GB"/>
        </w:rPr>
        <w:t>The Tenderer/Partner/Subcontractor may not be the Reference Contracting Entity.</w:t>
      </w:r>
    </w:p>
    <w:p w14:paraId="5E280C06" w14:textId="77777777" w:rsidR="000A263E" w:rsidRPr="009F7D6D" w:rsidRDefault="000A263E" w:rsidP="005A2449">
      <w:pPr>
        <w:keepLines/>
        <w:widowControl w:val="0"/>
        <w:jc w:val="both"/>
        <w:rPr>
          <w:rFonts w:ascii="Tahoma" w:hAnsi="Tahoma" w:cs="Tahoma"/>
          <w:sz w:val="16"/>
          <w:lang w:val="en-GB"/>
        </w:rPr>
      </w:pPr>
    </w:p>
    <w:p w14:paraId="41623798" w14:textId="77777777" w:rsidR="000A263E" w:rsidRPr="009F7D6D" w:rsidRDefault="000A263E" w:rsidP="005A2449">
      <w:pPr>
        <w:keepLines/>
        <w:widowControl w:val="0"/>
        <w:jc w:val="both"/>
        <w:rPr>
          <w:rFonts w:ascii="Tahoma" w:hAnsi="Tahoma" w:cs="Tahoma"/>
          <w:u w:val="single"/>
          <w:lang w:val="en-GB"/>
        </w:rPr>
      </w:pPr>
      <w:r w:rsidRPr="009F7D6D">
        <w:rPr>
          <w:rFonts w:ascii="Tahoma" w:eastAsia="Calibri" w:hAnsi="Tahoma" w:cs="Tahoma"/>
          <w:i/>
          <w:iCs/>
          <w:lang w:val="en-GB"/>
        </w:rPr>
        <w:t xml:space="preserve">The above stated reference conditions may be fulfilled by the Tenderer independently, by a group of Tenderers </w:t>
      </w:r>
      <w:r w:rsidRPr="009F7D6D">
        <w:rPr>
          <w:rFonts w:ascii="Tahoma" w:eastAsia="Calibri" w:hAnsi="Tahoma" w:cs="Tahoma"/>
          <w:i/>
          <w:iCs/>
          <w:sz w:val="18"/>
          <w:lang w:val="en-GB"/>
        </w:rPr>
        <w:t>(partners) i</w:t>
      </w:r>
      <w:r w:rsidRPr="009F7D6D">
        <w:rPr>
          <w:rFonts w:ascii="Tahoma" w:eastAsia="Calibri" w:hAnsi="Tahoma" w:cs="Tahoma"/>
          <w:i/>
          <w:iCs/>
          <w:lang w:val="en-GB"/>
        </w:rPr>
        <w:t xml:space="preserve">n a joint Tender or with subcontractors, </w:t>
      </w:r>
      <w:r w:rsidRPr="009F7D6D">
        <w:rPr>
          <w:rFonts w:ascii="Tahoma" w:eastAsia="Calibri" w:hAnsi="Tahoma" w:cs="Tahoma"/>
          <w:i/>
          <w:iCs/>
          <w:u w:val="single"/>
          <w:lang w:val="en-GB"/>
        </w:rPr>
        <w:t>whereby such an entity (or personnel) (being relied on to demonstrate the fulfilment of conditions or capacity) shall also carry out the relevant works of the public contract (for which the reference will be enclosed in the Tender).</w:t>
      </w:r>
      <w:r w:rsidRPr="009F7D6D">
        <w:rPr>
          <w:rFonts w:ascii="Tahoma" w:eastAsia="Calibri" w:hAnsi="Tahoma" w:cs="Tahoma"/>
          <w:lang w:val="en-GB"/>
        </w:rPr>
        <w:t xml:space="preserve"> </w:t>
      </w:r>
    </w:p>
    <w:p w14:paraId="7FAA6878" w14:textId="77777777" w:rsidR="00C80B07" w:rsidRPr="009F7D6D" w:rsidRDefault="00C80B07" w:rsidP="005A2449">
      <w:pPr>
        <w:keepLines/>
        <w:widowControl w:val="0"/>
        <w:rPr>
          <w:rFonts w:ascii="Tahoma" w:hAnsi="Tahoma" w:cs="Tahoma"/>
          <w:szCs w:val="21"/>
          <w:lang w:val="en-GB"/>
        </w:rPr>
      </w:pPr>
    </w:p>
    <w:p w14:paraId="4776C405" w14:textId="77777777" w:rsidR="00C80B07" w:rsidRPr="009F7D6D" w:rsidRDefault="00C80B07" w:rsidP="005A2449">
      <w:pPr>
        <w:keepLines/>
        <w:widowControl w:val="0"/>
        <w:numPr>
          <w:ilvl w:val="1"/>
          <w:numId w:val="30"/>
        </w:numPr>
        <w:jc w:val="both"/>
        <w:rPr>
          <w:rFonts w:ascii="Tahoma" w:hAnsi="Tahoma" w:cs="Tahoma"/>
          <w:b/>
          <w:sz w:val="22"/>
          <w:lang w:val="en-GB"/>
        </w:rPr>
      </w:pPr>
      <w:r w:rsidRPr="009F7D6D">
        <w:rPr>
          <w:rFonts w:ascii="Tahoma" w:hAnsi="Tahoma" w:cs="Tahoma"/>
          <w:b/>
          <w:bCs/>
          <w:sz w:val="22"/>
          <w:lang w:val="en-GB"/>
        </w:rPr>
        <w:t>OTHER REQUIREMENTS AND CONDITIONS OF THE CONTRACTING ENTITY</w:t>
      </w:r>
    </w:p>
    <w:p w14:paraId="324ADA8B" w14:textId="77777777" w:rsidR="00C80B07" w:rsidRPr="009F7D6D" w:rsidRDefault="00C80B07" w:rsidP="005A2449">
      <w:pPr>
        <w:keepLines/>
        <w:widowControl w:val="0"/>
        <w:rPr>
          <w:rFonts w:ascii="Tahoma" w:hAnsi="Tahoma" w:cs="Tahoma"/>
          <w:b/>
          <w:szCs w:val="21"/>
          <w:lang w:val="en-GB"/>
        </w:rPr>
      </w:pPr>
    </w:p>
    <w:p w14:paraId="148F9E67" w14:textId="77777777" w:rsidR="00446387" w:rsidRPr="009F7D6D" w:rsidRDefault="00446387" w:rsidP="005A2449">
      <w:pPr>
        <w:keepLines/>
        <w:widowControl w:val="0"/>
        <w:tabs>
          <w:tab w:val="left" w:pos="-1560"/>
        </w:tabs>
        <w:jc w:val="both"/>
        <w:rPr>
          <w:rFonts w:ascii="Tahoma" w:hAnsi="Tahoma" w:cs="Tahoma"/>
          <w:lang w:val="en-GB"/>
        </w:rPr>
      </w:pPr>
      <w:r w:rsidRPr="009F7D6D">
        <w:rPr>
          <w:rFonts w:ascii="Tahoma" w:hAnsi="Tahoma" w:cs="Tahoma"/>
          <w:b/>
          <w:bCs/>
          <w:lang w:val="en-GB"/>
        </w:rPr>
        <w:t>A.</w:t>
      </w:r>
      <w:r w:rsidRPr="009F7D6D">
        <w:rPr>
          <w:rFonts w:ascii="Tahoma" w:hAnsi="Tahoma" w:cs="Tahoma"/>
          <w:lang w:val="en-GB"/>
        </w:rPr>
        <w:t xml:space="preserve"> The Tenderer, a group of Tenderers within a joint Tender, all subcontractors and entities on whose capacity the Tenderer relies that are listed in the Tender, must not be on the list of business entities the Contracting Entity is not allowed to participate with on the basis of Article 35 of the Integrity and Prevention of Corruption Act (Official Gazette of the Republic of Slovenia, No. 69/11-UPB2, hereinafter also </w:t>
      </w:r>
      <w:proofErr w:type="spellStart"/>
      <w:r w:rsidRPr="009F7D6D">
        <w:rPr>
          <w:rFonts w:ascii="Tahoma" w:hAnsi="Tahoma" w:cs="Tahoma"/>
          <w:lang w:val="en-GB"/>
        </w:rPr>
        <w:t>ZIntPK</w:t>
      </w:r>
      <w:proofErr w:type="spellEnd"/>
      <w:r w:rsidRPr="009F7D6D">
        <w:rPr>
          <w:rFonts w:ascii="Tahoma" w:hAnsi="Tahoma" w:cs="Tahoma"/>
          <w:lang w:val="en-GB"/>
        </w:rPr>
        <w:t>).</w:t>
      </w:r>
    </w:p>
    <w:p w14:paraId="64BC84FF" w14:textId="77777777" w:rsidR="00446387" w:rsidRPr="009F7D6D" w:rsidRDefault="00446387" w:rsidP="005A2449">
      <w:pPr>
        <w:keepLines/>
        <w:widowControl w:val="0"/>
        <w:jc w:val="both"/>
        <w:rPr>
          <w:rFonts w:ascii="Tahoma" w:hAnsi="Tahoma" w:cs="Tahoma"/>
          <w:b/>
          <w:smallCaps/>
          <w:sz w:val="14"/>
          <w:lang w:val="en-GB"/>
        </w:rPr>
      </w:pPr>
    </w:p>
    <w:p w14:paraId="2F471197" w14:textId="77777777" w:rsidR="00446387" w:rsidRPr="009F7D6D" w:rsidRDefault="00446387" w:rsidP="005A2449">
      <w:pPr>
        <w:keepLines/>
        <w:widowControl w:val="0"/>
        <w:ind w:right="-2"/>
        <w:jc w:val="both"/>
        <w:rPr>
          <w:rFonts w:ascii="Tahoma" w:hAnsi="Tahoma" w:cs="Tahoma"/>
          <w:b/>
          <w:smallCaps/>
          <w:lang w:val="en-GB"/>
        </w:rPr>
      </w:pPr>
      <w:r w:rsidRPr="009F7D6D">
        <w:rPr>
          <w:rFonts w:ascii="Tahoma" w:hAnsi="Tahoma" w:cs="Tahoma"/>
          <w:b/>
          <w:bCs/>
          <w:smallCaps/>
          <w:lang w:val="en-GB"/>
        </w:rPr>
        <w:t>Means of proof:</w:t>
      </w:r>
    </w:p>
    <w:p w14:paraId="547A975C" w14:textId="77777777" w:rsidR="00446387" w:rsidRPr="009F7D6D" w:rsidRDefault="00446387" w:rsidP="005A2449">
      <w:pPr>
        <w:keepLines/>
        <w:widowControl w:val="0"/>
        <w:jc w:val="both"/>
        <w:rPr>
          <w:rFonts w:ascii="Tahoma" w:hAnsi="Tahoma" w:cs="Tahoma"/>
          <w:lang w:val="en-GB"/>
        </w:rPr>
      </w:pPr>
      <w:r w:rsidRPr="009F7D6D">
        <w:rPr>
          <w:rFonts w:ascii="Tahoma" w:hAnsi="Tahoma" w:cs="Tahoma"/>
          <w:lang w:val="en-GB"/>
        </w:rPr>
        <w:t xml:space="preserve">ESPD of all economic operators participating in the Tender and Attachment 3/1 (Tenderer/partner) or Attachment 3/2 (Subcontractor/economic operator whose capacities are used by the Tenderer). </w:t>
      </w:r>
    </w:p>
    <w:p w14:paraId="7E0D8587" w14:textId="77777777" w:rsidR="00446387" w:rsidRPr="009F7D6D" w:rsidRDefault="00446387" w:rsidP="005A2449">
      <w:pPr>
        <w:keepLines/>
        <w:widowControl w:val="0"/>
        <w:jc w:val="both"/>
        <w:rPr>
          <w:rFonts w:ascii="Tahoma" w:hAnsi="Tahoma" w:cs="Tahoma"/>
          <w:lang w:val="en-GB"/>
        </w:rPr>
      </w:pPr>
    </w:p>
    <w:p w14:paraId="67C87577" w14:textId="77777777" w:rsidR="00446387" w:rsidRPr="009F7D6D" w:rsidRDefault="00446387" w:rsidP="005A2449">
      <w:pPr>
        <w:keepLines/>
        <w:widowControl w:val="0"/>
        <w:tabs>
          <w:tab w:val="left" w:pos="284"/>
        </w:tabs>
        <w:jc w:val="both"/>
        <w:rPr>
          <w:rFonts w:ascii="Tahoma" w:hAnsi="Tahoma" w:cs="Tahoma"/>
          <w:lang w:val="en-GB"/>
        </w:rPr>
      </w:pPr>
      <w:r w:rsidRPr="009F7D6D">
        <w:rPr>
          <w:rFonts w:ascii="Tahoma" w:hAnsi="Tahoma" w:cs="Tahoma"/>
          <w:b/>
          <w:bCs/>
          <w:lang w:val="en-GB"/>
        </w:rPr>
        <w:lastRenderedPageBreak/>
        <w:t xml:space="preserve">B: </w:t>
      </w:r>
      <w:r w:rsidRPr="009F7D6D">
        <w:rPr>
          <w:rFonts w:ascii="Tahoma" w:hAnsi="Tahoma" w:cs="Tahoma"/>
          <w:lang w:val="en-GB"/>
        </w:rPr>
        <w:t xml:space="preserve">In accordance with Article 14, Paragraph 6 of Integrity and Prevention of Corruption Act (Official Gazette of the Republic of Slovenia, No. 69/11-UPB2; hereinafter also </w:t>
      </w:r>
      <w:proofErr w:type="spellStart"/>
      <w:r w:rsidRPr="009F7D6D">
        <w:rPr>
          <w:rFonts w:ascii="Tahoma" w:hAnsi="Tahoma" w:cs="Tahoma"/>
          <w:lang w:val="en-GB"/>
        </w:rPr>
        <w:t>ZIntPK</w:t>
      </w:r>
      <w:proofErr w:type="spellEnd"/>
      <w:r w:rsidRPr="009F7D6D">
        <w:rPr>
          <w:rFonts w:ascii="Tahoma" w:hAnsi="Tahoma" w:cs="Tahoma"/>
          <w:lang w:val="en-GB"/>
        </w:rPr>
        <w:t>), the selected Tenderer shall be obliged, at the invitation of the Contracting Entity, before signing the contract/Framework Agreement, to submit the statement or information about the participation of natural and legal entities owned by the selected Tenderer, and about the economic entities, which are deemed associates of the selected Tenderer pursuant to the law governing corporate entities (Attachment 4). If the Tenderer submits a false statement or gives untrue information about the stated facts, this will result in the voidness of the contract/Framework Agreement. Other economic entities who act in the Tender together with the Tenderer will also have to submit a statement.</w:t>
      </w:r>
    </w:p>
    <w:p w14:paraId="104F45F4" w14:textId="77777777" w:rsidR="00446387" w:rsidRPr="009F7D6D" w:rsidRDefault="00446387" w:rsidP="005A2449">
      <w:pPr>
        <w:keepLines/>
        <w:widowControl w:val="0"/>
        <w:jc w:val="both"/>
        <w:rPr>
          <w:rFonts w:ascii="Tahoma" w:hAnsi="Tahoma" w:cs="Tahoma"/>
          <w:b/>
          <w:smallCaps/>
          <w:sz w:val="12"/>
          <w:lang w:val="en-GB"/>
        </w:rPr>
      </w:pPr>
    </w:p>
    <w:p w14:paraId="4C3B4E73" w14:textId="77777777" w:rsidR="00446387" w:rsidRPr="009F7D6D" w:rsidRDefault="00446387" w:rsidP="005A2449">
      <w:pPr>
        <w:keepLines/>
        <w:widowControl w:val="0"/>
        <w:ind w:right="-2"/>
        <w:jc w:val="both"/>
        <w:rPr>
          <w:rFonts w:ascii="Tahoma" w:hAnsi="Tahoma" w:cs="Tahoma"/>
          <w:b/>
          <w:smallCaps/>
          <w:lang w:val="en-GB"/>
        </w:rPr>
      </w:pPr>
      <w:r w:rsidRPr="009F7D6D">
        <w:rPr>
          <w:rFonts w:ascii="Tahoma" w:hAnsi="Tahoma" w:cs="Tahoma"/>
          <w:b/>
          <w:bCs/>
          <w:smallCaps/>
          <w:lang w:val="en-GB"/>
        </w:rPr>
        <w:t>Means of proof:</w:t>
      </w:r>
    </w:p>
    <w:p w14:paraId="1A3D5D15" w14:textId="77777777" w:rsidR="00446387" w:rsidRPr="009F7D6D" w:rsidRDefault="00446387" w:rsidP="005A2449">
      <w:pPr>
        <w:keepLines/>
        <w:widowControl w:val="0"/>
        <w:jc w:val="both"/>
        <w:rPr>
          <w:rFonts w:ascii="Tahoma" w:hAnsi="Tahoma" w:cs="Tahoma"/>
          <w:lang w:val="en-GB"/>
        </w:rPr>
      </w:pPr>
      <w:r w:rsidRPr="009F7D6D">
        <w:rPr>
          <w:rFonts w:ascii="Tahoma" w:hAnsi="Tahoma" w:cs="Tahoma"/>
          <w:lang w:val="en-GB"/>
        </w:rPr>
        <w:t xml:space="preserve">ESPD of all economic operators participating in the Tender and Attachment 3/1 (Tenderer/partner) or Attachment 3/2 (Subcontractor/economic operator whose capacities are used by the Tenderer). </w:t>
      </w:r>
    </w:p>
    <w:p w14:paraId="3F28B729" w14:textId="77777777" w:rsidR="00446387" w:rsidRPr="009F7D6D" w:rsidRDefault="00446387" w:rsidP="005A2449">
      <w:pPr>
        <w:keepLines/>
        <w:widowControl w:val="0"/>
        <w:jc w:val="both"/>
        <w:rPr>
          <w:rFonts w:ascii="Tahoma" w:hAnsi="Tahoma" w:cs="Tahoma"/>
          <w:sz w:val="16"/>
          <w:lang w:val="en-GB"/>
        </w:rPr>
      </w:pPr>
    </w:p>
    <w:p w14:paraId="18077325" w14:textId="77777777" w:rsidR="00446387" w:rsidRPr="009F7D6D" w:rsidRDefault="00446387" w:rsidP="005A2449">
      <w:pPr>
        <w:keepLines/>
        <w:widowControl w:val="0"/>
        <w:jc w:val="both"/>
        <w:rPr>
          <w:rFonts w:ascii="Tahoma" w:hAnsi="Tahoma" w:cs="Tahoma"/>
          <w:lang w:val="en-GB"/>
        </w:rPr>
      </w:pPr>
      <w:r w:rsidRPr="009F7D6D">
        <w:rPr>
          <w:rFonts w:ascii="Tahoma" w:hAnsi="Tahoma" w:cs="Tahoma"/>
          <w:b/>
          <w:bCs/>
          <w:lang w:val="en-GB"/>
        </w:rPr>
        <w:t xml:space="preserve">The Tenderer </w:t>
      </w:r>
      <w:r w:rsidRPr="009F7D6D">
        <w:rPr>
          <w:rFonts w:ascii="Tahoma" w:hAnsi="Tahoma" w:cs="Tahoma"/>
          <w:b/>
          <w:bCs/>
          <w:u w:val="single"/>
          <w:lang w:val="en-GB"/>
        </w:rPr>
        <w:t xml:space="preserve">may submit </w:t>
      </w:r>
      <w:r w:rsidRPr="009F7D6D">
        <w:rPr>
          <w:rFonts w:ascii="Tahoma" w:hAnsi="Tahoma" w:cs="Tahoma"/>
          <w:b/>
          <w:bCs/>
          <w:lang w:val="en-GB"/>
        </w:rPr>
        <w:t xml:space="preserve">the relevant Attachment 4 already </w:t>
      </w:r>
      <w:r w:rsidRPr="009F7D6D">
        <w:rPr>
          <w:rFonts w:ascii="Tahoma" w:hAnsi="Tahoma" w:cs="Tahoma"/>
          <w:b/>
          <w:bCs/>
          <w:u w:val="single"/>
          <w:lang w:val="en-GB"/>
        </w:rPr>
        <w:t>upon the submission of the Tender</w:t>
      </w:r>
      <w:r w:rsidRPr="009F7D6D">
        <w:rPr>
          <w:rFonts w:ascii="Tahoma" w:hAnsi="Tahoma" w:cs="Tahoma"/>
          <w:lang w:val="en-GB"/>
        </w:rPr>
        <w:t>, for all economic entities that acts in the Tender together with the Tenderer (for all partners, subcontractors and/or entities on whose capacity the economic operator relies).</w:t>
      </w:r>
    </w:p>
    <w:p w14:paraId="70D8FE59" w14:textId="77777777" w:rsidR="00446387" w:rsidRPr="009F7D6D" w:rsidRDefault="00446387" w:rsidP="005A2449">
      <w:pPr>
        <w:keepLines/>
        <w:widowControl w:val="0"/>
        <w:jc w:val="both"/>
        <w:rPr>
          <w:rFonts w:ascii="Tahoma" w:hAnsi="Tahoma" w:cs="Tahoma"/>
          <w:lang w:val="en-GB"/>
        </w:rPr>
      </w:pPr>
    </w:p>
    <w:p w14:paraId="4FA2871B" w14:textId="77777777" w:rsidR="00446387" w:rsidRPr="009F7D6D" w:rsidRDefault="00446387" w:rsidP="005A2449">
      <w:pPr>
        <w:keepLines/>
        <w:widowControl w:val="0"/>
        <w:jc w:val="both"/>
        <w:rPr>
          <w:rFonts w:ascii="Tahoma" w:hAnsi="Tahoma" w:cs="Tahoma"/>
          <w:bCs/>
          <w:sz w:val="19"/>
          <w:szCs w:val="19"/>
          <w:lang w:val="en-GB"/>
        </w:rPr>
      </w:pPr>
      <w:r w:rsidRPr="009F7D6D">
        <w:rPr>
          <w:rFonts w:ascii="Tahoma" w:hAnsi="Tahoma" w:cs="Tahoma"/>
          <w:b/>
          <w:bCs/>
          <w:lang w:val="en-GB"/>
        </w:rPr>
        <w:t xml:space="preserve">C. </w:t>
      </w:r>
      <w:r w:rsidRPr="009F7D6D">
        <w:rPr>
          <w:rFonts w:ascii="Tahoma" w:hAnsi="Tahoma" w:cs="Tahoma"/>
          <w:sz w:val="19"/>
          <w:szCs w:val="19"/>
          <w:lang w:val="en-GB"/>
        </w:rPr>
        <w:t>Prohibition on the award or continuation of procurement or concession contracts falling within the scope of the Directives to the persons listed in Article 1h of "Council Decision (CFSP) 2022/578 of 8 April 2022 amending Decision 2014/512/CFSP concerning restrictive measures in view of the actions of Russia destabilising the situation in Ukraine" (hereinafter referred to as Council Decision (CFSP) 2022/578 of 8 April 2022).</w:t>
      </w:r>
    </w:p>
    <w:p w14:paraId="2925EA81" w14:textId="77777777" w:rsidR="00446387" w:rsidRPr="009F7D6D" w:rsidRDefault="00446387" w:rsidP="005A2449">
      <w:pPr>
        <w:keepLines/>
        <w:widowControl w:val="0"/>
        <w:jc w:val="both"/>
        <w:rPr>
          <w:rFonts w:ascii="Tahoma" w:hAnsi="Tahoma" w:cs="Tahoma"/>
          <w:b/>
          <w:bCs/>
          <w:sz w:val="12"/>
          <w:lang w:val="en-GB"/>
        </w:rPr>
      </w:pPr>
    </w:p>
    <w:p w14:paraId="2EA22C95" w14:textId="77777777" w:rsidR="00446387" w:rsidRPr="009F7D6D" w:rsidRDefault="00446387" w:rsidP="005A2449">
      <w:pPr>
        <w:keepLines/>
        <w:widowControl w:val="0"/>
        <w:jc w:val="both"/>
        <w:rPr>
          <w:rFonts w:ascii="Tahoma" w:hAnsi="Tahoma" w:cs="Tahoma"/>
          <w:b/>
          <w:bCs/>
          <w:sz w:val="19"/>
          <w:szCs w:val="19"/>
          <w:lang w:val="en-GB"/>
        </w:rPr>
      </w:pPr>
      <w:r w:rsidRPr="009F7D6D">
        <w:rPr>
          <w:rFonts w:ascii="Tahoma" w:hAnsi="Tahoma" w:cs="Tahoma"/>
          <w:sz w:val="19"/>
          <w:szCs w:val="19"/>
          <w:lang w:val="en-GB"/>
        </w:rPr>
        <w:t>In accordance with the first paragraph of Article 1h of Council Decision (CFSP) 2022/578 of 8 April 2022, the contracting authority shall exclude an economic operator from the contract award procedure at any time if, before or during the procedure, it becomes apparent that the economic operator is in one of the situations described in this notice:</w:t>
      </w:r>
    </w:p>
    <w:p w14:paraId="1E95222E" w14:textId="77777777" w:rsidR="00446387" w:rsidRPr="009F7D6D" w:rsidRDefault="00446387" w:rsidP="005A2449">
      <w:pPr>
        <w:keepLines/>
        <w:widowControl w:val="0"/>
        <w:numPr>
          <w:ilvl w:val="0"/>
          <w:numId w:val="36"/>
        </w:numPr>
        <w:ind w:left="426" w:hanging="284"/>
        <w:jc w:val="both"/>
        <w:rPr>
          <w:rFonts w:ascii="Tahoma" w:hAnsi="Tahoma" w:cs="Tahoma"/>
          <w:bCs/>
          <w:sz w:val="18"/>
          <w:szCs w:val="19"/>
          <w:lang w:val="en-GB"/>
        </w:rPr>
      </w:pPr>
      <w:r w:rsidRPr="009F7D6D">
        <w:rPr>
          <w:rFonts w:ascii="Tahoma" w:hAnsi="Tahoma" w:cs="Tahoma"/>
          <w:sz w:val="18"/>
          <w:szCs w:val="19"/>
          <w:lang w:val="en-GB"/>
        </w:rPr>
        <w:t>a Russian citizen or a natural or legal person, entity or body established in Russia,</w:t>
      </w:r>
    </w:p>
    <w:p w14:paraId="5A4CEE37" w14:textId="77777777" w:rsidR="00446387" w:rsidRPr="009F7D6D" w:rsidRDefault="00446387" w:rsidP="005A2449">
      <w:pPr>
        <w:keepLines/>
        <w:widowControl w:val="0"/>
        <w:numPr>
          <w:ilvl w:val="0"/>
          <w:numId w:val="36"/>
        </w:numPr>
        <w:ind w:left="426" w:hanging="284"/>
        <w:jc w:val="both"/>
        <w:rPr>
          <w:rFonts w:ascii="Tahoma" w:hAnsi="Tahoma" w:cs="Tahoma"/>
          <w:bCs/>
          <w:sz w:val="18"/>
          <w:szCs w:val="19"/>
          <w:lang w:val="en-GB"/>
        </w:rPr>
      </w:pPr>
      <w:r w:rsidRPr="009F7D6D">
        <w:rPr>
          <w:rFonts w:ascii="Tahoma" w:hAnsi="Tahoma" w:cs="Tahoma"/>
          <w:sz w:val="18"/>
          <w:szCs w:val="19"/>
          <w:lang w:val="en-GB"/>
        </w:rPr>
        <w:t xml:space="preserve">a legal person, entity or body which is more than 50 % owned, directly or indirectly, by an entity referred to in the previous indent; or </w:t>
      </w:r>
    </w:p>
    <w:p w14:paraId="545B93F6" w14:textId="77777777" w:rsidR="00446387" w:rsidRPr="009F7D6D" w:rsidRDefault="00446387" w:rsidP="005A2449">
      <w:pPr>
        <w:keepLines/>
        <w:widowControl w:val="0"/>
        <w:numPr>
          <w:ilvl w:val="0"/>
          <w:numId w:val="36"/>
        </w:numPr>
        <w:ind w:left="426" w:hanging="284"/>
        <w:jc w:val="both"/>
        <w:rPr>
          <w:rFonts w:ascii="Tahoma" w:hAnsi="Tahoma" w:cs="Tahoma"/>
          <w:bCs/>
          <w:sz w:val="18"/>
          <w:szCs w:val="19"/>
          <w:lang w:val="en-GB"/>
        </w:rPr>
      </w:pPr>
      <w:r w:rsidRPr="009F7D6D">
        <w:rPr>
          <w:rFonts w:ascii="Tahoma" w:hAnsi="Tahoma" w:cs="Tahoma"/>
          <w:sz w:val="18"/>
          <w:szCs w:val="19"/>
          <w:lang w:val="en-GB"/>
        </w:rPr>
        <w:t xml:space="preserve">any natural or legal person, entity or body acting on behalf of or at the direction of any of the entities referred to in the two preceding indents. The same applies to subcontractors, suppliers/contractors or entities whose facilities are used within the meaning of Directives 2014/23/EU, 2014/24/EU, 2014/25/EU and 2009/81/EC if they represent more than 10 % of the contract value. </w:t>
      </w:r>
    </w:p>
    <w:p w14:paraId="5848385B" w14:textId="77777777" w:rsidR="00446387" w:rsidRPr="009F7D6D" w:rsidRDefault="00446387" w:rsidP="005A2449">
      <w:pPr>
        <w:keepLines/>
        <w:widowControl w:val="0"/>
        <w:jc w:val="both"/>
        <w:rPr>
          <w:rFonts w:ascii="Tahoma" w:hAnsi="Tahoma" w:cs="Tahoma"/>
          <w:sz w:val="10"/>
          <w:lang w:val="en-GB"/>
        </w:rPr>
      </w:pPr>
    </w:p>
    <w:p w14:paraId="65A6DBCA" w14:textId="77777777" w:rsidR="00446387" w:rsidRPr="009F7D6D" w:rsidRDefault="00446387" w:rsidP="005A2449">
      <w:pPr>
        <w:keepLines/>
        <w:widowControl w:val="0"/>
        <w:jc w:val="both"/>
        <w:rPr>
          <w:rFonts w:ascii="Tahoma" w:hAnsi="Tahoma" w:cs="Tahoma"/>
          <w:i/>
          <w:sz w:val="19"/>
          <w:szCs w:val="19"/>
          <w:lang w:val="en-GB"/>
        </w:rPr>
      </w:pPr>
      <w:r w:rsidRPr="009F7D6D">
        <w:rPr>
          <w:rFonts w:ascii="Tahoma" w:hAnsi="Tahoma" w:cs="Tahoma"/>
          <w:i/>
          <w:iCs/>
          <w:sz w:val="19"/>
          <w:szCs w:val="19"/>
          <w:lang w:val="en-GB"/>
        </w:rPr>
        <w:t xml:space="preserve">The above conditions shall also apply to each member of the group of Tenderers in a Joint Tender, to any subcontractor named in the Tender and to any other entity whose capacities are used by the economic operator. </w:t>
      </w:r>
    </w:p>
    <w:p w14:paraId="4D4AC154" w14:textId="77777777" w:rsidR="00446387" w:rsidRPr="009F7D6D" w:rsidRDefault="00446387" w:rsidP="005A2449">
      <w:pPr>
        <w:keepLines/>
        <w:widowControl w:val="0"/>
        <w:jc w:val="both"/>
        <w:rPr>
          <w:rFonts w:ascii="Tahoma" w:hAnsi="Tahoma" w:cs="Tahoma"/>
          <w:sz w:val="16"/>
          <w:lang w:val="en-GB"/>
        </w:rPr>
      </w:pPr>
    </w:p>
    <w:p w14:paraId="47E79167" w14:textId="77777777" w:rsidR="00446387" w:rsidRPr="009F7D6D" w:rsidRDefault="00446387" w:rsidP="005A2449">
      <w:pPr>
        <w:keepLines/>
        <w:widowControl w:val="0"/>
        <w:ind w:right="-2"/>
        <w:jc w:val="both"/>
        <w:rPr>
          <w:rFonts w:ascii="Tahoma" w:hAnsi="Tahoma" w:cs="Tahoma"/>
          <w:b/>
          <w:smallCaps/>
          <w:lang w:val="en-GB"/>
        </w:rPr>
      </w:pPr>
      <w:r w:rsidRPr="009F7D6D">
        <w:rPr>
          <w:rFonts w:ascii="Tahoma" w:hAnsi="Tahoma" w:cs="Tahoma"/>
          <w:b/>
          <w:bCs/>
          <w:smallCaps/>
          <w:lang w:val="en-GB"/>
        </w:rPr>
        <w:t>Means of proof:</w:t>
      </w:r>
    </w:p>
    <w:p w14:paraId="19C1E6C0" w14:textId="77777777" w:rsidR="00446387" w:rsidRPr="009F7D6D" w:rsidRDefault="00446387" w:rsidP="005A2449">
      <w:pPr>
        <w:keepLines/>
        <w:widowControl w:val="0"/>
        <w:jc w:val="both"/>
        <w:rPr>
          <w:rFonts w:ascii="Tahoma" w:hAnsi="Tahoma" w:cs="Tahoma"/>
          <w:lang w:val="en-GB"/>
        </w:rPr>
      </w:pPr>
      <w:r w:rsidRPr="009F7D6D">
        <w:rPr>
          <w:rFonts w:ascii="Tahoma" w:hAnsi="Tahoma" w:cs="Tahoma"/>
          <w:lang w:val="en-GB"/>
        </w:rPr>
        <w:t xml:space="preserve">ESPD of all economic operators participating in the Tender and Attachment 3/1 (Tenderer/partner) or Attachment 3/2 (Subcontractor/economic operator whose capacities are used by the Tenderer). </w:t>
      </w:r>
    </w:p>
    <w:p w14:paraId="66059203" w14:textId="77777777" w:rsidR="00C80B07" w:rsidRPr="009F7D6D" w:rsidRDefault="00C80B07" w:rsidP="005A2449">
      <w:pPr>
        <w:keepLines/>
        <w:widowControl w:val="0"/>
        <w:tabs>
          <w:tab w:val="left" w:pos="284"/>
        </w:tabs>
        <w:jc w:val="both"/>
        <w:rPr>
          <w:rFonts w:ascii="Tahoma" w:hAnsi="Tahoma" w:cs="Tahoma"/>
          <w:sz w:val="28"/>
          <w:lang w:val="en-GB"/>
        </w:rPr>
      </w:pPr>
    </w:p>
    <w:p w14:paraId="7EBF7532" w14:textId="77777777" w:rsidR="00C80B07" w:rsidRPr="009F7D6D" w:rsidRDefault="00C80B07" w:rsidP="005A2449">
      <w:pPr>
        <w:keepLines/>
        <w:widowControl w:val="0"/>
        <w:numPr>
          <w:ilvl w:val="1"/>
          <w:numId w:val="30"/>
        </w:numPr>
        <w:jc w:val="both"/>
        <w:rPr>
          <w:rFonts w:ascii="Tahoma" w:hAnsi="Tahoma" w:cs="Tahoma"/>
          <w:b/>
          <w:sz w:val="22"/>
          <w:lang w:val="en-GB"/>
        </w:rPr>
      </w:pPr>
      <w:r w:rsidRPr="009F7D6D">
        <w:rPr>
          <w:rFonts w:ascii="Tahoma" w:hAnsi="Tahoma" w:cs="Tahoma"/>
          <w:b/>
          <w:bCs/>
          <w:sz w:val="22"/>
          <w:lang w:val="en-GB"/>
        </w:rPr>
        <w:t>ACCEPTING THE CONDITIONS OF THE TENDER DOCUMENTATION</w:t>
      </w:r>
    </w:p>
    <w:p w14:paraId="120005E3" w14:textId="77777777" w:rsidR="00C80B07" w:rsidRPr="009F7D6D" w:rsidRDefault="00C80B07" w:rsidP="005A2449">
      <w:pPr>
        <w:keepLines/>
        <w:widowControl w:val="0"/>
        <w:jc w:val="both"/>
        <w:rPr>
          <w:rFonts w:ascii="Tahoma" w:hAnsi="Tahoma" w:cs="Tahoma"/>
          <w:lang w:val="en-GB"/>
        </w:rPr>
      </w:pPr>
    </w:p>
    <w:p w14:paraId="2DF23EE8" w14:textId="77777777" w:rsidR="00446387" w:rsidRPr="009F7D6D" w:rsidRDefault="00446387" w:rsidP="005A2449">
      <w:pPr>
        <w:keepLines/>
        <w:widowControl w:val="0"/>
        <w:tabs>
          <w:tab w:val="left" w:pos="284"/>
        </w:tabs>
        <w:jc w:val="both"/>
        <w:rPr>
          <w:rFonts w:ascii="Tahoma" w:hAnsi="Tahoma" w:cs="Tahoma"/>
          <w:lang w:val="en-GB"/>
        </w:rPr>
      </w:pPr>
      <w:r w:rsidRPr="009F7D6D">
        <w:rPr>
          <w:rFonts w:ascii="Tahoma" w:hAnsi="Tahoma" w:cs="Tahoma"/>
          <w:lang w:val="en-GB"/>
        </w:rPr>
        <w:t>The Tenderer, a group of Tenderers within a joint Tender (partner/s), all subcontractors and entities on whose capacity the Tenderer relies that are listed in the Tender (applies to the subcontractor and the entity on whose capacity the Tenderer will rely) must confirm they are informed of the provisions or requirements and conditions of the Tender documentation and that they agree therewith (or agree in the part relating to the subcontractor or the entity/</w:t>
      </w:r>
      <w:proofErr w:type="spellStart"/>
      <w:r w:rsidRPr="009F7D6D">
        <w:rPr>
          <w:rFonts w:ascii="Tahoma" w:hAnsi="Tahoma" w:cs="Tahoma"/>
          <w:lang w:val="en-GB"/>
        </w:rPr>
        <w:t>ies</w:t>
      </w:r>
      <w:proofErr w:type="spellEnd"/>
      <w:r w:rsidRPr="009F7D6D">
        <w:rPr>
          <w:rFonts w:ascii="Tahoma" w:hAnsi="Tahoma" w:cs="Tahoma"/>
          <w:lang w:val="en-GB"/>
        </w:rPr>
        <w:t xml:space="preserve"> on whose capacity the Tenderer relies).</w:t>
      </w:r>
    </w:p>
    <w:p w14:paraId="41641822" w14:textId="77777777" w:rsidR="00446387" w:rsidRPr="009F7D6D" w:rsidRDefault="00446387" w:rsidP="005A2449">
      <w:pPr>
        <w:keepLines/>
        <w:widowControl w:val="0"/>
        <w:ind w:right="-2"/>
        <w:jc w:val="both"/>
        <w:rPr>
          <w:rFonts w:ascii="Tahoma" w:hAnsi="Tahoma" w:cs="Tahoma"/>
          <w:b/>
          <w:smallCaps/>
          <w:sz w:val="12"/>
          <w:lang w:val="en-GB"/>
        </w:rPr>
      </w:pPr>
    </w:p>
    <w:p w14:paraId="37FE9FA0" w14:textId="77777777" w:rsidR="00446387" w:rsidRPr="009F7D6D" w:rsidRDefault="00446387" w:rsidP="005A2449">
      <w:pPr>
        <w:keepLines/>
        <w:widowControl w:val="0"/>
        <w:ind w:right="-2"/>
        <w:jc w:val="both"/>
        <w:rPr>
          <w:rFonts w:ascii="Tahoma" w:hAnsi="Tahoma" w:cs="Tahoma"/>
          <w:b/>
          <w:smallCaps/>
          <w:lang w:val="en-GB"/>
        </w:rPr>
      </w:pPr>
      <w:r w:rsidRPr="009F7D6D">
        <w:rPr>
          <w:rFonts w:ascii="Tahoma" w:hAnsi="Tahoma" w:cs="Tahoma"/>
          <w:b/>
          <w:bCs/>
          <w:smallCaps/>
          <w:lang w:val="en-GB"/>
        </w:rPr>
        <w:t>Means of proof:</w:t>
      </w:r>
    </w:p>
    <w:p w14:paraId="3E3E9DB5" w14:textId="77777777" w:rsidR="00446387" w:rsidRPr="009F7D6D" w:rsidRDefault="00446387" w:rsidP="005A2449">
      <w:pPr>
        <w:keepLines/>
        <w:widowControl w:val="0"/>
        <w:jc w:val="both"/>
        <w:rPr>
          <w:rFonts w:ascii="Tahoma" w:hAnsi="Tahoma" w:cs="Tahoma"/>
          <w:lang w:val="en-GB"/>
        </w:rPr>
      </w:pPr>
      <w:r w:rsidRPr="009F7D6D">
        <w:rPr>
          <w:rFonts w:ascii="Tahoma" w:hAnsi="Tahoma" w:cs="Tahoma"/>
          <w:lang w:val="en-GB"/>
        </w:rPr>
        <w:t xml:space="preserve">ESPD of all economic operators participating in the Tender and Attachment 3/1 (Tenderer/partner) or Attachment 3/2 (Subcontractor/economic operator whose capacities are used by the Tenderer). </w:t>
      </w:r>
    </w:p>
    <w:p w14:paraId="04FBF44E" w14:textId="77777777" w:rsidR="009557B1" w:rsidRPr="009F7D6D" w:rsidRDefault="009557B1" w:rsidP="005A2449">
      <w:pPr>
        <w:keepLines/>
        <w:widowControl w:val="0"/>
        <w:jc w:val="both"/>
        <w:rPr>
          <w:rFonts w:ascii="Tahoma" w:hAnsi="Tahoma" w:cs="Tahoma"/>
          <w:b/>
          <w:lang w:val="en-GB"/>
        </w:rPr>
      </w:pPr>
    </w:p>
    <w:p w14:paraId="381967A4" w14:textId="77777777" w:rsidR="00BB2ED5" w:rsidRPr="009F7D6D" w:rsidRDefault="00BB2ED5" w:rsidP="005A2449">
      <w:pPr>
        <w:keepLines/>
        <w:widowControl w:val="0"/>
        <w:rPr>
          <w:rFonts w:ascii="Tahoma" w:hAnsi="Tahoma" w:cs="Tahoma"/>
          <w:b/>
          <w:strike/>
          <w:lang w:val="en-GB"/>
        </w:rPr>
      </w:pPr>
      <w:r w:rsidRPr="009F7D6D">
        <w:rPr>
          <w:rFonts w:ascii="Tahoma" w:hAnsi="Tahoma" w:cs="Tahoma"/>
          <w:b/>
          <w:bCs/>
          <w:strike/>
          <w:lang w:val="en-GB"/>
        </w:rPr>
        <w:br w:type="page"/>
      </w:r>
    </w:p>
    <w:p w14:paraId="1BDFCE71" w14:textId="50F091E2" w:rsidR="009557B1" w:rsidRPr="009F7D6D" w:rsidRDefault="009557B1" w:rsidP="005A2449">
      <w:pPr>
        <w:keepLines/>
        <w:widowControl w:val="0"/>
        <w:numPr>
          <w:ilvl w:val="0"/>
          <w:numId w:val="2"/>
        </w:numPr>
        <w:jc w:val="both"/>
        <w:rPr>
          <w:rFonts w:ascii="Tahoma" w:hAnsi="Tahoma" w:cs="Tahoma"/>
          <w:b/>
          <w:sz w:val="24"/>
          <w:lang w:val="en-GB"/>
        </w:rPr>
      </w:pPr>
      <w:r w:rsidRPr="009F7D6D">
        <w:rPr>
          <w:rFonts w:ascii="Tahoma" w:hAnsi="Tahoma" w:cs="Tahoma"/>
          <w:b/>
          <w:bCs/>
          <w:sz w:val="24"/>
          <w:lang w:val="en-GB"/>
        </w:rPr>
        <w:lastRenderedPageBreak/>
        <w:t>FINANCIAL GUARANTEES</w:t>
      </w:r>
    </w:p>
    <w:p w14:paraId="73FF80C4" w14:textId="77777777" w:rsidR="009557B1" w:rsidRPr="009F7D6D" w:rsidRDefault="009557B1" w:rsidP="005A2449">
      <w:pPr>
        <w:keepLines/>
        <w:widowControl w:val="0"/>
        <w:jc w:val="both"/>
        <w:rPr>
          <w:rFonts w:ascii="Tahoma" w:hAnsi="Tahoma" w:cs="Tahoma"/>
          <w:b/>
          <w:lang w:val="en-GB"/>
        </w:rPr>
      </w:pPr>
    </w:p>
    <w:p w14:paraId="5B9F46AA" w14:textId="77777777" w:rsidR="005C3C6F" w:rsidRPr="009F7D6D" w:rsidRDefault="005C3C6F" w:rsidP="005A2449">
      <w:pPr>
        <w:keepLines/>
        <w:widowControl w:val="0"/>
        <w:numPr>
          <w:ilvl w:val="1"/>
          <w:numId w:val="2"/>
        </w:numPr>
        <w:spacing w:line="276" w:lineRule="auto"/>
        <w:jc w:val="both"/>
        <w:rPr>
          <w:rFonts w:ascii="Tahoma" w:hAnsi="Tahoma" w:cs="Tahoma"/>
          <w:b/>
          <w:lang w:val="en-GB"/>
        </w:rPr>
      </w:pPr>
      <w:r w:rsidRPr="009F7D6D">
        <w:rPr>
          <w:rFonts w:ascii="Tahoma" w:hAnsi="Tahoma" w:cs="Tahoma"/>
          <w:b/>
          <w:bCs/>
          <w:lang w:val="en-GB"/>
        </w:rPr>
        <w:t>General</w:t>
      </w:r>
    </w:p>
    <w:p w14:paraId="0866DF46" w14:textId="77777777" w:rsidR="005C3C6F" w:rsidRPr="009F7D6D" w:rsidRDefault="005C3C6F" w:rsidP="005A2449">
      <w:pPr>
        <w:keepLines/>
        <w:widowControl w:val="0"/>
        <w:jc w:val="both"/>
        <w:rPr>
          <w:rFonts w:ascii="Tahoma" w:hAnsi="Tahoma" w:cs="Tahoma"/>
          <w:b/>
          <w:lang w:val="en-GB"/>
        </w:rPr>
      </w:pPr>
    </w:p>
    <w:p w14:paraId="6D90290A" w14:textId="4505B404" w:rsidR="005C3C6F" w:rsidRPr="009F7D6D" w:rsidRDefault="005C3C6F" w:rsidP="005A2449">
      <w:pPr>
        <w:keepLines/>
        <w:widowControl w:val="0"/>
        <w:jc w:val="both"/>
        <w:rPr>
          <w:rFonts w:ascii="Tahoma" w:hAnsi="Tahoma" w:cs="Tahoma"/>
          <w:b/>
          <w:lang w:val="en-GB"/>
        </w:rPr>
      </w:pPr>
      <w:r w:rsidRPr="009F7D6D">
        <w:rPr>
          <w:rFonts w:ascii="Tahoma" w:hAnsi="Tahoma" w:cs="Tahoma"/>
          <w:lang w:val="en-GB"/>
        </w:rPr>
        <w:t xml:space="preserve">To secure the fulfilment of their obligations towards the Contracting Entity, the Tenderer shall submit bank guarantees to the Contracting Entity. Bank guarantees must be irrevocable, unconditional and payable at first demand, and must be issued on the templates contained in the Tender documentation.  </w:t>
      </w:r>
    </w:p>
    <w:p w14:paraId="4E834FB4" w14:textId="77777777" w:rsidR="005C3C6F" w:rsidRPr="009F7D6D" w:rsidRDefault="005C3C6F" w:rsidP="005A2449">
      <w:pPr>
        <w:keepLines/>
        <w:widowControl w:val="0"/>
        <w:jc w:val="both"/>
        <w:rPr>
          <w:rFonts w:ascii="Tahoma" w:hAnsi="Tahoma" w:cs="Tahoma"/>
          <w:i/>
          <w:kern w:val="16"/>
          <w:lang w:val="en-GB"/>
        </w:rPr>
      </w:pPr>
      <w:bookmarkStart w:id="17" w:name="_Hlk508788160"/>
    </w:p>
    <w:p w14:paraId="1E959BF6" w14:textId="77777777" w:rsidR="005C3C6F" w:rsidRPr="009F7D6D" w:rsidRDefault="005C3C6F" w:rsidP="005A2449">
      <w:pPr>
        <w:keepLines/>
        <w:widowControl w:val="0"/>
        <w:jc w:val="both"/>
        <w:rPr>
          <w:rFonts w:ascii="Tahoma" w:hAnsi="Tahoma" w:cs="Tahoma"/>
          <w:i/>
          <w:kern w:val="16"/>
          <w:sz w:val="18"/>
          <w:lang w:val="en-GB"/>
        </w:rPr>
      </w:pPr>
      <w:r w:rsidRPr="009F7D6D">
        <w:rPr>
          <w:rFonts w:ascii="Tahoma" w:hAnsi="Tahoma" w:cs="Tahoma"/>
          <w:b/>
          <w:bCs/>
          <w:i/>
          <w:iCs/>
          <w:kern w:val="16"/>
          <w:sz w:val="18"/>
          <w:u w:val="single"/>
          <w:lang w:val="en-GB"/>
        </w:rPr>
        <w:t>Bank guarantees must contain the following clause</w:t>
      </w:r>
      <w:r w:rsidRPr="009F7D6D">
        <w:rPr>
          <w:rFonts w:ascii="Tahoma" w:hAnsi="Tahoma" w:cs="Tahoma"/>
          <w:i/>
          <w:iCs/>
          <w:kern w:val="16"/>
          <w:sz w:val="18"/>
          <w:lang w:val="en-GB"/>
        </w:rPr>
        <w:t>: “This Guarantee is subject to the Uniform Rules for Demand Guarantees (URDG) 2010 revision, ICC Publication No. 758.”</w:t>
      </w:r>
    </w:p>
    <w:bookmarkEnd w:id="17"/>
    <w:p w14:paraId="3A009D40" w14:textId="77777777" w:rsidR="00B54D7E" w:rsidRPr="009F7D6D" w:rsidRDefault="00B54D7E" w:rsidP="005A2449">
      <w:pPr>
        <w:keepLines/>
        <w:widowControl w:val="0"/>
        <w:jc w:val="both"/>
        <w:rPr>
          <w:rFonts w:ascii="Tahoma" w:hAnsi="Tahoma" w:cs="Tahoma"/>
          <w:lang w:val="en-GB"/>
        </w:rPr>
      </w:pPr>
    </w:p>
    <w:p w14:paraId="079CBF11" w14:textId="37A46D44" w:rsidR="00B54D7E" w:rsidRPr="009F7D6D" w:rsidRDefault="00B54D7E" w:rsidP="005A2449">
      <w:pPr>
        <w:keepLines/>
        <w:widowControl w:val="0"/>
        <w:jc w:val="both"/>
        <w:rPr>
          <w:rFonts w:ascii="Tahoma" w:hAnsi="Tahoma" w:cs="Tahoma"/>
          <w:lang w:val="en-GB"/>
        </w:rPr>
      </w:pPr>
      <w:r w:rsidRPr="009F7D6D">
        <w:rPr>
          <w:rFonts w:ascii="Tahoma" w:hAnsi="Tahoma" w:cs="Tahoma"/>
          <w:lang w:val="en-GB"/>
        </w:rPr>
        <w:t xml:space="preserve">A bank guarantee shall be subject to the Uniform Rules for Demand Guarantees (URDG) 2010 revision, ICC Publication No. 758. </w:t>
      </w:r>
      <w:r w:rsidRPr="009F7D6D">
        <w:rPr>
          <w:rFonts w:ascii="Tahoma" w:hAnsi="Tahoma" w:cs="Tahoma"/>
          <w:b/>
          <w:bCs/>
          <w:u w:val="single"/>
          <w:lang w:val="en-GB"/>
        </w:rPr>
        <w:t>A bank guarantee must be issued by the bank with a head office in the Republic of Slovenia. The language used for this purpose is Slovenian.</w:t>
      </w:r>
      <w:r w:rsidRPr="009F7D6D">
        <w:rPr>
          <w:rFonts w:ascii="Tahoma" w:hAnsi="Tahoma" w:cs="Tahoma"/>
          <w:lang w:val="en-GB"/>
        </w:rPr>
        <w:t xml:space="preserve"> </w:t>
      </w:r>
    </w:p>
    <w:p w14:paraId="2597A242" w14:textId="7910AD00" w:rsidR="005C3C6F" w:rsidRPr="009F7D6D" w:rsidRDefault="005C3C6F" w:rsidP="005A2449">
      <w:pPr>
        <w:keepLines/>
        <w:widowControl w:val="0"/>
        <w:jc w:val="both"/>
        <w:rPr>
          <w:rFonts w:ascii="Tahoma" w:hAnsi="Tahoma" w:cs="Tahoma"/>
          <w:lang w:val="en-GB"/>
        </w:rPr>
      </w:pPr>
    </w:p>
    <w:p w14:paraId="45387AE5" w14:textId="46F87228" w:rsidR="005C3C6F" w:rsidRPr="009F7D6D" w:rsidRDefault="005C3C6F" w:rsidP="005A2449">
      <w:pPr>
        <w:keepLines/>
        <w:widowControl w:val="0"/>
        <w:jc w:val="both"/>
        <w:rPr>
          <w:rFonts w:ascii="Tahoma" w:hAnsi="Tahoma" w:cs="Tahoma"/>
          <w:lang w:val="en-GB"/>
        </w:rPr>
      </w:pPr>
      <w:r w:rsidRPr="009F7D6D">
        <w:rPr>
          <w:rFonts w:ascii="Tahoma" w:hAnsi="Tahoma" w:cs="Tahoma"/>
          <w:lang w:val="en-GB"/>
        </w:rPr>
        <w:t>The applied currency is EUR. The content of bank guarantees not submitted by the Tenderer on enclosed templates in the Tender documentation may not significantly deviate from the sample of the financial guarantee contained in the Tender documentation, and must not contain additional conditions for payment, shorter deadlines than specified by the Contracting Entity, lower amounts than specified by the Contracting Entity or amendments to the local jurisdiction for resolving disputes between a beneficiary and a bank.</w:t>
      </w:r>
    </w:p>
    <w:p w14:paraId="22CF7085" w14:textId="77777777" w:rsidR="005C3C6F" w:rsidRPr="009F7D6D" w:rsidRDefault="005C3C6F" w:rsidP="005A2449">
      <w:pPr>
        <w:keepLines/>
        <w:widowControl w:val="0"/>
        <w:jc w:val="both"/>
        <w:rPr>
          <w:rFonts w:ascii="Tahoma" w:hAnsi="Tahoma" w:cs="Tahoma"/>
          <w:lang w:val="en-GB"/>
        </w:rPr>
      </w:pPr>
    </w:p>
    <w:p w14:paraId="0B1C632E" w14:textId="77777777" w:rsidR="005C3C6F" w:rsidRPr="009F7D6D" w:rsidRDefault="005C3C6F" w:rsidP="005A2449">
      <w:pPr>
        <w:keepLines/>
        <w:widowControl w:val="0"/>
        <w:jc w:val="both"/>
        <w:rPr>
          <w:rFonts w:ascii="Tahoma" w:hAnsi="Tahoma" w:cs="Tahoma"/>
          <w:i/>
          <w:lang w:val="en-GB"/>
        </w:rPr>
      </w:pPr>
      <w:r w:rsidRPr="009F7D6D">
        <w:rPr>
          <w:rFonts w:ascii="Tahoma" w:hAnsi="Tahoma" w:cs="Tahoma"/>
          <w:i/>
          <w:iCs/>
          <w:lang w:val="en-GB"/>
        </w:rPr>
        <w:t>In the template, the titles “contact, contractual obligations…” apply mutatis mutandis to the “Framework Agreement”.</w:t>
      </w:r>
    </w:p>
    <w:p w14:paraId="5B158C6A" w14:textId="77777777" w:rsidR="005C3C6F" w:rsidRPr="009F7D6D" w:rsidRDefault="005C3C6F" w:rsidP="005A2449">
      <w:pPr>
        <w:keepLines/>
        <w:widowControl w:val="0"/>
        <w:jc w:val="both"/>
        <w:rPr>
          <w:rFonts w:ascii="Tahoma" w:hAnsi="Tahoma" w:cs="Tahoma"/>
          <w:lang w:val="en-GB"/>
        </w:rPr>
      </w:pPr>
    </w:p>
    <w:p w14:paraId="64B89AE4" w14:textId="77777777" w:rsidR="005C3C6F" w:rsidRPr="009F7D6D" w:rsidRDefault="005C3C6F" w:rsidP="005A2449">
      <w:pPr>
        <w:keepLines/>
        <w:widowControl w:val="0"/>
        <w:numPr>
          <w:ilvl w:val="1"/>
          <w:numId w:val="2"/>
        </w:numPr>
        <w:spacing w:line="276" w:lineRule="auto"/>
        <w:jc w:val="both"/>
        <w:rPr>
          <w:rFonts w:ascii="Tahoma" w:hAnsi="Tahoma" w:cs="Tahoma"/>
          <w:b/>
          <w:lang w:val="en-GB"/>
        </w:rPr>
      </w:pPr>
      <w:r w:rsidRPr="009F7D6D">
        <w:rPr>
          <w:rFonts w:ascii="Tahoma" w:hAnsi="Tahoma" w:cs="Tahoma"/>
          <w:b/>
          <w:bCs/>
          <w:lang w:val="en-GB"/>
        </w:rPr>
        <w:t>Tender Guarantee</w:t>
      </w:r>
    </w:p>
    <w:p w14:paraId="191B1B9C" w14:textId="77777777" w:rsidR="005C3C6F" w:rsidRPr="009F7D6D" w:rsidRDefault="005C3C6F" w:rsidP="005A2449">
      <w:pPr>
        <w:keepLines/>
        <w:widowControl w:val="0"/>
        <w:rPr>
          <w:rFonts w:ascii="Tahoma" w:hAnsi="Tahoma" w:cs="Tahoma"/>
          <w:lang w:val="en-GB"/>
        </w:rPr>
      </w:pPr>
    </w:p>
    <w:p w14:paraId="3FFEF009" w14:textId="68089B81" w:rsidR="005C3C6F" w:rsidRPr="009F7D6D" w:rsidRDefault="005C3C6F" w:rsidP="005A2449">
      <w:pPr>
        <w:keepLines/>
        <w:widowControl w:val="0"/>
        <w:jc w:val="both"/>
        <w:rPr>
          <w:rFonts w:ascii="Tahoma" w:hAnsi="Tahoma" w:cs="Tahoma"/>
          <w:lang w:val="en-GB"/>
        </w:rPr>
      </w:pPr>
      <w:r w:rsidRPr="009F7D6D">
        <w:rPr>
          <w:rFonts w:ascii="Tahoma" w:hAnsi="Tahoma"/>
          <w:lang w:val="en-GB"/>
        </w:rPr>
        <w:t xml:space="preserve">The Tenderer shall submit to the Contracting Entity an irrevocable, unconditional and payable at first demand Tender guarantee in the </w:t>
      </w:r>
      <w:r w:rsidRPr="009F7D6D">
        <w:rPr>
          <w:rFonts w:ascii="Tahoma" w:hAnsi="Tahoma"/>
          <w:b/>
          <w:bCs/>
          <w:u w:val="single"/>
          <w:lang w:val="en-GB"/>
        </w:rPr>
        <w:t>amount of EUR 40,000.00</w:t>
      </w:r>
      <w:r w:rsidRPr="009F7D6D">
        <w:rPr>
          <w:rFonts w:ascii="Tahoma" w:hAnsi="Tahoma"/>
          <w:b/>
          <w:bCs/>
          <w:lang w:val="en-GB"/>
        </w:rPr>
        <w:t xml:space="preserve"> with a period of validity up to (and including) the day of validity of the Tender</w:t>
      </w:r>
      <w:r w:rsidRPr="009F7D6D">
        <w:rPr>
          <w:rFonts w:ascii="Tahoma" w:hAnsi="Tahoma"/>
          <w:lang w:val="en-GB"/>
        </w:rPr>
        <w:t xml:space="preserve"> (Attachment 9).</w:t>
      </w:r>
    </w:p>
    <w:p w14:paraId="324B643C" w14:textId="0B76A69D" w:rsidR="005C3C6F" w:rsidRPr="009F7D6D" w:rsidRDefault="005C3C6F" w:rsidP="005A2449">
      <w:pPr>
        <w:keepLines/>
        <w:widowControl w:val="0"/>
        <w:jc w:val="both"/>
        <w:rPr>
          <w:rFonts w:ascii="Tahoma" w:hAnsi="Tahoma" w:cs="Tahoma"/>
          <w:lang w:val="en-GB"/>
        </w:rPr>
      </w:pPr>
    </w:p>
    <w:p w14:paraId="61E298D8" w14:textId="0D20EBCD" w:rsidR="00B54D7E" w:rsidRPr="009F7D6D" w:rsidRDefault="00B54D7E" w:rsidP="005A2449">
      <w:pPr>
        <w:keepLines/>
        <w:widowControl w:val="0"/>
        <w:jc w:val="both"/>
        <w:rPr>
          <w:rFonts w:ascii="Tahoma" w:hAnsi="Tahoma" w:cs="Tahoma"/>
          <w:lang w:val="en-GB"/>
        </w:rPr>
      </w:pPr>
      <w:r w:rsidRPr="009F7D6D">
        <w:rPr>
          <w:rFonts w:ascii="Tahoma" w:hAnsi="Tahoma" w:cs="Tahoma"/>
          <w:lang w:val="en-GB"/>
        </w:rPr>
        <w:t xml:space="preserve">The bank guarantee </w:t>
      </w:r>
      <w:r w:rsidRPr="009F7D6D">
        <w:rPr>
          <w:rFonts w:ascii="Tahoma" w:hAnsi="Tahoma" w:cs="Tahoma"/>
          <w:b/>
          <w:bCs/>
          <w:u w:val="single"/>
          <w:lang w:val="en-GB"/>
        </w:rPr>
        <w:t>must</w:t>
      </w:r>
      <w:r w:rsidRPr="009F7D6D">
        <w:rPr>
          <w:rFonts w:ascii="Tahoma" w:hAnsi="Tahoma" w:cs="Tahoma"/>
          <w:lang w:val="en-GB"/>
        </w:rPr>
        <w:t xml:space="preserve"> be subject to the Uniform Rules for Demand Guarantees (URDG) 2010 revision, ICC Publication No. 758. </w:t>
      </w:r>
      <w:r w:rsidRPr="009F7D6D">
        <w:rPr>
          <w:rFonts w:ascii="Tahoma" w:hAnsi="Tahoma" w:cs="Tahoma"/>
          <w:b/>
          <w:bCs/>
          <w:u w:val="single"/>
          <w:lang w:val="en-GB"/>
        </w:rPr>
        <w:t>Bank guarantee must be issued by the bank with a head office in the Republic of Slovenia.</w:t>
      </w:r>
      <w:r w:rsidRPr="009F7D6D">
        <w:rPr>
          <w:rFonts w:ascii="Tahoma" w:hAnsi="Tahoma" w:cs="Tahoma"/>
          <w:b/>
          <w:bCs/>
          <w:lang w:val="en-GB"/>
        </w:rPr>
        <w:t xml:space="preserve"> The language used for this purpose is Slovenian.</w:t>
      </w:r>
      <w:r w:rsidRPr="009F7D6D">
        <w:rPr>
          <w:rFonts w:ascii="Tahoma" w:hAnsi="Tahoma" w:cs="Tahoma"/>
          <w:lang w:val="en-GB"/>
        </w:rPr>
        <w:t xml:space="preserve"> </w:t>
      </w:r>
    </w:p>
    <w:p w14:paraId="1EA64CC7" w14:textId="77777777" w:rsidR="00B54D7E" w:rsidRPr="009F7D6D" w:rsidRDefault="00B54D7E" w:rsidP="005A2449">
      <w:pPr>
        <w:keepLines/>
        <w:widowControl w:val="0"/>
        <w:jc w:val="both"/>
        <w:rPr>
          <w:rFonts w:ascii="Tahoma" w:hAnsi="Tahoma" w:cs="Tahoma"/>
          <w:lang w:val="en-GB"/>
        </w:rPr>
      </w:pPr>
    </w:p>
    <w:p w14:paraId="115118E8" w14:textId="2EE7FD1B" w:rsidR="005C3C6F" w:rsidRPr="009F7D6D" w:rsidRDefault="005C3C6F" w:rsidP="005A2449">
      <w:pPr>
        <w:keepLines/>
        <w:widowControl w:val="0"/>
        <w:jc w:val="both"/>
        <w:rPr>
          <w:rFonts w:ascii="Tahoma" w:hAnsi="Tahoma" w:cs="Tahoma"/>
          <w:lang w:val="en-GB"/>
        </w:rPr>
      </w:pPr>
      <w:r w:rsidRPr="009F7D6D">
        <w:rPr>
          <w:rFonts w:ascii="Tahoma" w:hAnsi="Tahoma" w:cs="Tahoma"/>
          <w:u w:val="single"/>
          <w:lang w:val="en-GB"/>
        </w:rPr>
        <w:t xml:space="preserve">The beneficiary of the payment in respect of the Tender guarantee is JAVNO PODJETJE ENERGETIKA LJUBLJANA d.o.o., Verovškova </w:t>
      </w:r>
      <w:proofErr w:type="spellStart"/>
      <w:r w:rsidRPr="009F7D6D">
        <w:rPr>
          <w:rFonts w:ascii="Tahoma" w:hAnsi="Tahoma" w:cs="Tahoma"/>
          <w:u w:val="single"/>
          <w:lang w:val="en-GB"/>
        </w:rPr>
        <w:t>ulica</w:t>
      </w:r>
      <w:proofErr w:type="spellEnd"/>
      <w:r w:rsidRPr="009F7D6D">
        <w:rPr>
          <w:rFonts w:ascii="Tahoma" w:hAnsi="Tahoma" w:cs="Tahoma"/>
          <w:u w:val="single"/>
          <w:lang w:val="en-GB"/>
        </w:rPr>
        <w:t xml:space="preserve"> 62, 1000 Ljubljana.</w:t>
      </w:r>
      <w:r w:rsidRPr="009F7D6D">
        <w:rPr>
          <w:rFonts w:ascii="Tahoma" w:hAnsi="Tahoma" w:cs="Tahoma"/>
          <w:lang w:val="en-GB"/>
        </w:rPr>
        <w:t xml:space="preserve"> </w:t>
      </w:r>
    </w:p>
    <w:p w14:paraId="6F353E37" w14:textId="77777777" w:rsidR="005C3C6F" w:rsidRPr="009F7D6D" w:rsidRDefault="005C3C6F" w:rsidP="005A2449">
      <w:pPr>
        <w:keepLines/>
        <w:widowControl w:val="0"/>
        <w:jc w:val="both"/>
        <w:rPr>
          <w:rFonts w:ascii="Tahoma" w:hAnsi="Tahoma" w:cs="Tahoma"/>
          <w:lang w:val="en-GB"/>
        </w:rPr>
      </w:pPr>
    </w:p>
    <w:p w14:paraId="68A0BE30" w14:textId="77777777" w:rsidR="005C3C6F" w:rsidRPr="009F7D6D" w:rsidRDefault="005C3C6F" w:rsidP="005A2449">
      <w:pPr>
        <w:keepLines/>
        <w:widowControl w:val="0"/>
        <w:jc w:val="both"/>
        <w:rPr>
          <w:rFonts w:ascii="Tahoma" w:hAnsi="Tahoma" w:cs="Tahoma"/>
          <w:u w:val="single"/>
          <w:lang w:val="en-GB"/>
        </w:rPr>
      </w:pPr>
      <w:r w:rsidRPr="009F7D6D">
        <w:rPr>
          <w:rFonts w:ascii="Tahoma" w:hAnsi="Tahoma" w:cs="Tahoma"/>
          <w:u w:val="single"/>
          <w:lang w:val="en-GB"/>
        </w:rPr>
        <w:t>The Tender guarantee begins on the day of the public opening of tenders. If the Tenderer specifies a longer period of validity of the Tender than the one requested, it must be covered by a Tender guarantee.</w:t>
      </w:r>
    </w:p>
    <w:p w14:paraId="79AD1B2A" w14:textId="77777777" w:rsidR="005C3C6F" w:rsidRPr="009F7D6D" w:rsidRDefault="005C3C6F" w:rsidP="005A2449">
      <w:pPr>
        <w:keepLines/>
        <w:widowControl w:val="0"/>
        <w:jc w:val="both"/>
        <w:rPr>
          <w:rFonts w:ascii="Tahoma" w:hAnsi="Tahoma" w:cs="Tahoma"/>
          <w:lang w:val="en-GB"/>
        </w:rPr>
      </w:pPr>
    </w:p>
    <w:p w14:paraId="00F81166" w14:textId="77777777" w:rsidR="005C3C6F" w:rsidRPr="009F7D6D" w:rsidRDefault="005C3C6F" w:rsidP="005A2449">
      <w:pPr>
        <w:keepLines/>
        <w:widowControl w:val="0"/>
        <w:jc w:val="both"/>
        <w:rPr>
          <w:rFonts w:ascii="Tahoma" w:hAnsi="Tahoma" w:cs="Tahoma"/>
          <w:lang w:val="en-GB"/>
        </w:rPr>
      </w:pPr>
      <w:r w:rsidRPr="009F7D6D">
        <w:rPr>
          <w:rFonts w:ascii="Tahoma" w:hAnsi="Tahoma" w:cs="Tahoma"/>
          <w:lang w:val="en-GB"/>
        </w:rPr>
        <w:t>Tender guarantee may be realised for the following reasons:</w:t>
      </w:r>
    </w:p>
    <w:p w14:paraId="47C02256" w14:textId="77777777" w:rsidR="005C3C6F" w:rsidRPr="009F7D6D" w:rsidRDefault="005C3C6F" w:rsidP="005A2449">
      <w:pPr>
        <w:keepLines/>
        <w:widowControl w:val="0"/>
        <w:numPr>
          <w:ilvl w:val="0"/>
          <w:numId w:val="13"/>
        </w:numPr>
        <w:spacing w:line="276" w:lineRule="auto"/>
        <w:ind w:left="567"/>
        <w:jc w:val="both"/>
        <w:rPr>
          <w:rFonts w:ascii="Tahoma" w:hAnsi="Tahoma" w:cs="Tahoma"/>
          <w:lang w:val="en-GB"/>
        </w:rPr>
      </w:pPr>
      <w:r w:rsidRPr="009F7D6D">
        <w:rPr>
          <w:rFonts w:ascii="Tahoma" w:hAnsi="Tahoma" w:cs="Tahoma"/>
          <w:lang w:val="en-GB"/>
        </w:rPr>
        <w:t>The principal ordering the Tender bond (</w:t>
      </w:r>
      <w:proofErr w:type="gramStart"/>
      <w:r w:rsidRPr="009F7D6D">
        <w:rPr>
          <w:rFonts w:ascii="Tahoma" w:hAnsi="Tahoma" w:cs="Tahoma"/>
          <w:lang w:val="en-GB"/>
        </w:rPr>
        <w:t>i.e.</w:t>
      </w:r>
      <w:proofErr w:type="gramEnd"/>
      <w:r w:rsidRPr="009F7D6D">
        <w:rPr>
          <w:rFonts w:ascii="Tahoma" w:hAnsi="Tahoma" w:cs="Tahoma"/>
          <w:lang w:val="en-GB"/>
        </w:rPr>
        <w:t xml:space="preserve"> the Tenderer) has withdrawn the Tender after the expiry of the deadline for the receipt of Tender or changed the Tender inadmissibly in the period of its validity; or</w:t>
      </w:r>
    </w:p>
    <w:p w14:paraId="30F2247F" w14:textId="77777777" w:rsidR="005C3C6F" w:rsidRPr="009F7D6D" w:rsidRDefault="005C3C6F" w:rsidP="005A2449">
      <w:pPr>
        <w:keepLines/>
        <w:widowControl w:val="0"/>
        <w:numPr>
          <w:ilvl w:val="0"/>
          <w:numId w:val="13"/>
        </w:numPr>
        <w:spacing w:line="276" w:lineRule="auto"/>
        <w:ind w:left="567"/>
        <w:jc w:val="both"/>
        <w:rPr>
          <w:rFonts w:ascii="Tahoma" w:hAnsi="Tahoma" w:cs="Tahoma"/>
          <w:lang w:val="en-GB"/>
        </w:rPr>
      </w:pPr>
      <w:r w:rsidRPr="009F7D6D">
        <w:rPr>
          <w:rFonts w:ascii="Tahoma" w:hAnsi="Tahoma" w:cs="Tahoma"/>
          <w:lang w:val="en-GB"/>
        </w:rPr>
        <w:t>The principal ordering the Tender bond (</w:t>
      </w:r>
      <w:proofErr w:type="gramStart"/>
      <w:r w:rsidRPr="009F7D6D">
        <w:rPr>
          <w:rFonts w:ascii="Tahoma" w:hAnsi="Tahoma" w:cs="Tahoma"/>
          <w:lang w:val="en-GB"/>
        </w:rPr>
        <w:t>i.e.</w:t>
      </w:r>
      <w:proofErr w:type="gramEnd"/>
      <w:r w:rsidRPr="009F7D6D">
        <w:rPr>
          <w:rFonts w:ascii="Tahoma" w:hAnsi="Tahoma" w:cs="Tahoma"/>
          <w:lang w:val="en-GB"/>
        </w:rPr>
        <w:t xml:space="preserve"> the selected Tenderer) failed to sign the Framework Agreement at the request of the beneficiary; or</w:t>
      </w:r>
    </w:p>
    <w:p w14:paraId="546EE69D" w14:textId="77777777" w:rsidR="005C3C6F" w:rsidRPr="009F7D6D" w:rsidRDefault="005C3C6F" w:rsidP="005A2449">
      <w:pPr>
        <w:keepLines/>
        <w:widowControl w:val="0"/>
        <w:numPr>
          <w:ilvl w:val="0"/>
          <w:numId w:val="13"/>
        </w:numPr>
        <w:spacing w:line="276" w:lineRule="auto"/>
        <w:ind w:left="567"/>
        <w:jc w:val="both"/>
        <w:rPr>
          <w:rFonts w:ascii="Tahoma" w:hAnsi="Tahoma" w:cs="Tahoma"/>
          <w:lang w:val="en-GB"/>
        </w:rPr>
      </w:pPr>
      <w:r w:rsidRPr="009F7D6D">
        <w:rPr>
          <w:rFonts w:ascii="Tahoma" w:hAnsi="Tahoma" w:cs="Tahoma"/>
          <w:lang w:val="en-GB"/>
        </w:rPr>
        <w:t>The principal ordering the Tender bond (</w:t>
      </w:r>
      <w:proofErr w:type="gramStart"/>
      <w:r w:rsidRPr="009F7D6D">
        <w:rPr>
          <w:rFonts w:ascii="Tahoma" w:hAnsi="Tahoma" w:cs="Tahoma"/>
          <w:lang w:val="en-GB"/>
        </w:rPr>
        <w:t>i.e.</w:t>
      </w:r>
      <w:proofErr w:type="gramEnd"/>
      <w:r w:rsidRPr="009F7D6D">
        <w:rPr>
          <w:rFonts w:ascii="Tahoma" w:hAnsi="Tahoma" w:cs="Tahoma"/>
          <w:lang w:val="en-GB"/>
        </w:rPr>
        <w:t xml:space="preserve"> the selected Tenderer) failed to submit the performance guarantee pursuant to the conditions of the public contract.</w:t>
      </w:r>
    </w:p>
    <w:p w14:paraId="3D920401" w14:textId="77777777" w:rsidR="005C3C6F" w:rsidRPr="009F7D6D" w:rsidRDefault="005C3C6F" w:rsidP="005A2449">
      <w:pPr>
        <w:keepLines/>
        <w:widowControl w:val="0"/>
        <w:jc w:val="both"/>
        <w:rPr>
          <w:rFonts w:ascii="Tahoma" w:hAnsi="Tahoma" w:cs="Tahoma"/>
          <w:lang w:val="en-GB"/>
        </w:rPr>
      </w:pPr>
    </w:p>
    <w:p w14:paraId="25B07494" w14:textId="46143C35" w:rsidR="005C3C6F" w:rsidRPr="009F7D6D" w:rsidRDefault="005C3C6F" w:rsidP="005A2449">
      <w:pPr>
        <w:keepLines/>
        <w:widowControl w:val="0"/>
        <w:jc w:val="both"/>
        <w:rPr>
          <w:rFonts w:ascii="Tahoma" w:hAnsi="Tahoma" w:cs="Tahoma"/>
          <w:lang w:val="en-GB"/>
        </w:rPr>
      </w:pPr>
      <w:r w:rsidRPr="009F7D6D">
        <w:rPr>
          <w:rFonts w:ascii="Tahoma" w:hAnsi="Tahoma" w:cs="Tahoma"/>
          <w:lang w:val="en-GB"/>
        </w:rPr>
        <w:t>The sample of bank guarantee is enclosed in Attachment 9.</w:t>
      </w:r>
    </w:p>
    <w:p w14:paraId="7D751FEA" w14:textId="77777777" w:rsidR="005C3C6F" w:rsidRPr="009F7D6D" w:rsidRDefault="005C3C6F" w:rsidP="005A2449">
      <w:pPr>
        <w:keepLines/>
        <w:widowControl w:val="0"/>
        <w:jc w:val="both"/>
        <w:rPr>
          <w:rFonts w:ascii="Tahoma" w:hAnsi="Tahoma" w:cs="Tahoma"/>
          <w:lang w:val="en-GB"/>
        </w:rPr>
      </w:pPr>
    </w:p>
    <w:p w14:paraId="11563F29" w14:textId="3FA54A7A" w:rsidR="005C3C6F" w:rsidRPr="009F7D6D" w:rsidRDefault="005C3C6F" w:rsidP="005A2449">
      <w:pPr>
        <w:keepLines/>
        <w:widowControl w:val="0"/>
        <w:jc w:val="both"/>
        <w:rPr>
          <w:rFonts w:ascii="Tahoma" w:hAnsi="Tahoma" w:cs="Tahoma"/>
          <w:lang w:val="en-GB"/>
        </w:rPr>
      </w:pPr>
      <w:r w:rsidRPr="009F7D6D">
        <w:rPr>
          <w:rFonts w:ascii="Tahoma" w:hAnsi="Tahoma" w:cs="Tahoma"/>
          <w:lang w:val="en-GB"/>
        </w:rPr>
        <w:t xml:space="preserve">If the selected Tenderer fails to conclude a Framework Agreement at the Contracting Entity’s invitation, the Contracting Entity will enforce the Tender guarantee without any obligation to the </w:t>
      </w:r>
      <w:r w:rsidR="00793A2F" w:rsidRPr="009F7D6D">
        <w:rPr>
          <w:rFonts w:ascii="Tahoma" w:hAnsi="Tahoma" w:cs="Tahoma"/>
          <w:lang w:val="en-GB"/>
        </w:rPr>
        <w:t>Tenderer and</w:t>
      </w:r>
      <w:r w:rsidRPr="009F7D6D">
        <w:rPr>
          <w:rFonts w:ascii="Tahoma" w:hAnsi="Tahoma" w:cs="Tahoma"/>
          <w:lang w:val="en-GB"/>
        </w:rPr>
        <w:t xml:space="preserve"> propose to the National Review Commission to instigate criminal proceedings referred to in Article 112 of ZJN-3.</w:t>
      </w:r>
    </w:p>
    <w:p w14:paraId="6386B3E4" w14:textId="77777777" w:rsidR="006827E3" w:rsidRPr="009F7D6D" w:rsidRDefault="006827E3" w:rsidP="005A2449">
      <w:pPr>
        <w:keepLines/>
        <w:widowControl w:val="0"/>
        <w:rPr>
          <w:rFonts w:ascii="Tahoma" w:hAnsi="Tahoma" w:cs="Tahoma"/>
          <w:b/>
          <w:sz w:val="24"/>
          <w:lang w:val="en-GB"/>
        </w:rPr>
      </w:pPr>
      <w:r w:rsidRPr="009F7D6D">
        <w:rPr>
          <w:rFonts w:ascii="Tahoma" w:hAnsi="Tahoma" w:cs="Tahoma"/>
          <w:b/>
          <w:bCs/>
          <w:sz w:val="24"/>
          <w:lang w:val="en-GB"/>
        </w:rPr>
        <w:br w:type="page"/>
      </w:r>
    </w:p>
    <w:p w14:paraId="52927FEC" w14:textId="316AA69D" w:rsidR="009557B1" w:rsidRPr="009F7D6D" w:rsidRDefault="009557B1" w:rsidP="005A2449">
      <w:pPr>
        <w:keepLines/>
        <w:widowControl w:val="0"/>
        <w:numPr>
          <w:ilvl w:val="0"/>
          <w:numId w:val="2"/>
        </w:numPr>
        <w:jc w:val="both"/>
        <w:rPr>
          <w:rFonts w:ascii="Tahoma" w:hAnsi="Tahoma" w:cs="Tahoma"/>
          <w:b/>
          <w:sz w:val="24"/>
          <w:lang w:val="en-GB"/>
        </w:rPr>
      </w:pPr>
      <w:r w:rsidRPr="009F7D6D">
        <w:rPr>
          <w:rFonts w:ascii="Tahoma" w:hAnsi="Tahoma" w:cs="Tahoma"/>
          <w:b/>
          <w:bCs/>
          <w:sz w:val="24"/>
          <w:lang w:val="en-GB"/>
        </w:rPr>
        <w:lastRenderedPageBreak/>
        <w:t>TENDERER SELECTION CRITERIA</w:t>
      </w:r>
    </w:p>
    <w:p w14:paraId="59425866" w14:textId="77777777" w:rsidR="009557B1" w:rsidRPr="009F7D6D" w:rsidRDefault="009557B1" w:rsidP="005A2449">
      <w:pPr>
        <w:keepLines/>
        <w:widowControl w:val="0"/>
        <w:jc w:val="both"/>
        <w:rPr>
          <w:rFonts w:ascii="Tahoma" w:hAnsi="Tahoma" w:cs="Tahoma"/>
          <w:lang w:val="en-GB"/>
        </w:rPr>
      </w:pPr>
    </w:p>
    <w:p w14:paraId="16BFC298" w14:textId="0EE44C4C" w:rsidR="009557B1" w:rsidRPr="009F7D6D" w:rsidRDefault="009557B1" w:rsidP="005A2449">
      <w:pPr>
        <w:keepLines/>
        <w:widowControl w:val="0"/>
        <w:rPr>
          <w:rFonts w:ascii="Tahoma" w:hAnsi="Tahoma" w:cs="Tahoma"/>
          <w:b/>
          <w:lang w:val="en-GB"/>
        </w:rPr>
      </w:pPr>
      <w:r w:rsidRPr="009F7D6D">
        <w:rPr>
          <w:rFonts w:ascii="Tahoma" w:hAnsi="Tahoma" w:cs="Tahoma"/>
          <w:lang w:val="en-GB"/>
        </w:rPr>
        <w:t>The criterion for selecting the most economically advantageous offer is the lowest supplier’s cost F</w:t>
      </w:r>
      <w:r w:rsidRPr="009F7D6D">
        <w:rPr>
          <w:rFonts w:ascii="Tahoma" w:hAnsi="Tahoma" w:cs="Tahoma"/>
          <w:vertAlign w:val="subscript"/>
          <w:lang w:val="en-GB"/>
        </w:rPr>
        <w:t>FP</w:t>
      </w:r>
      <w:r w:rsidRPr="009F7D6D">
        <w:rPr>
          <w:rFonts w:ascii="Tahoma" w:hAnsi="Tahoma" w:cs="Tahoma"/>
          <w:lang w:val="en-GB"/>
        </w:rPr>
        <w:t>.</w:t>
      </w:r>
      <w:r w:rsidRPr="009F7D6D">
        <w:rPr>
          <w:rFonts w:ascii="Tahoma" w:hAnsi="Tahoma" w:cs="Tahoma"/>
          <w:b/>
          <w:bCs/>
          <w:vertAlign w:val="subscript"/>
          <w:lang w:val="en-GB"/>
        </w:rPr>
        <w:t xml:space="preserve"> </w:t>
      </w:r>
    </w:p>
    <w:p w14:paraId="55990002" w14:textId="3B7559DC" w:rsidR="009557B1" w:rsidRPr="009F7D6D" w:rsidRDefault="009557B1" w:rsidP="005A2449">
      <w:pPr>
        <w:keepLines/>
        <w:widowControl w:val="0"/>
        <w:jc w:val="both"/>
        <w:rPr>
          <w:rFonts w:ascii="Tahoma" w:hAnsi="Tahoma" w:cs="Tahoma"/>
          <w:lang w:val="en-GB"/>
        </w:rPr>
      </w:pPr>
    </w:p>
    <w:p w14:paraId="77136736" w14:textId="674FBA47" w:rsidR="00D0063E" w:rsidRPr="009F7D6D" w:rsidRDefault="00D0063E" w:rsidP="005A2449">
      <w:pPr>
        <w:keepLines/>
        <w:widowControl w:val="0"/>
        <w:jc w:val="both"/>
        <w:rPr>
          <w:rFonts w:ascii="Tahoma" w:hAnsi="Tahoma" w:cs="Tahoma"/>
          <w:lang w:val="en-GB"/>
        </w:rPr>
      </w:pPr>
      <w:r w:rsidRPr="009F7D6D">
        <w:rPr>
          <w:rFonts w:ascii="Tahoma" w:hAnsi="Tahoma" w:cs="Tahoma"/>
          <w:lang w:val="en-GB"/>
        </w:rPr>
        <w:t xml:space="preserve">The Contracting Entity will enter into a framework agreement with the Tenderer that complies with the terms and conditions of this Tender documentation and offers the </w:t>
      </w:r>
      <w:r w:rsidRPr="009F7D6D">
        <w:rPr>
          <w:rFonts w:ascii="Tahoma" w:hAnsi="Tahoma" w:cs="Tahoma"/>
          <w:b/>
          <w:bCs/>
          <w:lang w:val="en-GB"/>
        </w:rPr>
        <w:t>lowest Seller’s cost (F</w:t>
      </w:r>
      <w:r w:rsidRPr="009F7D6D">
        <w:rPr>
          <w:rFonts w:ascii="Tahoma" w:hAnsi="Tahoma" w:cs="Tahoma"/>
          <w:b/>
          <w:bCs/>
          <w:vertAlign w:val="subscript"/>
          <w:lang w:val="en-GB"/>
        </w:rPr>
        <w:t>FP</w:t>
      </w:r>
      <w:r w:rsidRPr="009F7D6D">
        <w:rPr>
          <w:rFonts w:ascii="Tahoma" w:hAnsi="Tahoma" w:cs="Tahoma"/>
          <w:b/>
          <w:bCs/>
          <w:lang w:val="en-GB"/>
        </w:rPr>
        <w:t>)</w:t>
      </w:r>
      <w:r w:rsidRPr="009F7D6D">
        <w:rPr>
          <w:rFonts w:ascii="Tahoma" w:hAnsi="Tahoma" w:cs="Tahoma"/>
          <w:lang w:val="en-GB"/>
        </w:rPr>
        <w:t xml:space="preserve"> per selected natural gas product.</w:t>
      </w:r>
    </w:p>
    <w:p w14:paraId="3B036C2F" w14:textId="77777777" w:rsidR="00D0063E" w:rsidRPr="009F7D6D" w:rsidRDefault="00D0063E" w:rsidP="005A2449">
      <w:pPr>
        <w:keepLines/>
        <w:widowControl w:val="0"/>
        <w:jc w:val="both"/>
        <w:rPr>
          <w:rFonts w:ascii="Tahoma" w:hAnsi="Tahoma" w:cs="Tahoma"/>
          <w:lang w:val="en-GB"/>
        </w:rPr>
      </w:pPr>
    </w:p>
    <w:p w14:paraId="7A0E61B1" w14:textId="4AD0C624" w:rsidR="009557B1" w:rsidRPr="009F7D6D" w:rsidRDefault="00831D25" w:rsidP="005A2449">
      <w:pPr>
        <w:keepLines/>
        <w:widowControl w:val="0"/>
        <w:jc w:val="both"/>
        <w:rPr>
          <w:rFonts w:ascii="Tahoma" w:hAnsi="Tahoma" w:cs="Tahoma"/>
          <w:lang w:val="en-GB"/>
        </w:rPr>
      </w:pPr>
      <w:r w:rsidRPr="009F7D6D">
        <w:rPr>
          <w:rFonts w:ascii="Tahoma" w:hAnsi="Tahoma"/>
          <w:lang w:val="en-GB"/>
        </w:rPr>
        <w:t>Seller’s costs</w:t>
      </w:r>
      <w:r w:rsidR="00793A2F" w:rsidRPr="009F7D6D">
        <w:rPr>
          <w:rFonts w:ascii="Tahoma" w:hAnsi="Tahoma"/>
          <w:lang w:val="en-GB"/>
        </w:rPr>
        <w:t xml:space="preserve"> </w:t>
      </w:r>
      <w:r w:rsidRPr="009F7D6D">
        <w:rPr>
          <w:rFonts w:ascii="Tahoma" w:hAnsi="Tahoma"/>
          <w:lang w:val="en-GB"/>
        </w:rPr>
        <w:t>(</w:t>
      </w:r>
      <w:r w:rsidRPr="009F7D6D">
        <w:rPr>
          <w:rFonts w:ascii="Tahoma" w:hAnsi="Tahoma"/>
          <w:b/>
          <w:bCs/>
          <w:lang w:val="en-GB"/>
        </w:rPr>
        <w:t>F</w:t>
      </w:r>
      <w:r w:rsidRPr="009F7D6D">
        <w:rPr>
          <w:rFonts w:ascii="Tahoma" w:hAnsi="Tahoma"/>
          <w:b/>
          <w:bCs/>
          <w:vertAlign w:val="subscript"/>
          <w:lang w:val="en-GB"/>
        </w:rPr>
        <w:t>FP</w:t>
      </w:r>
      <w:r w:rsidRPr="009F7D6D">
        <w:rPr>
          <w:rFonts w:ascii="Tahoma" w:hAnsi="Tahoma"/>
          <w:lang w:val="en-GB"/>
        </w:rPr>
        <w:t>) for</w:t>
      </w:r>
      <w:r w:rsidRPr="009F7D6D">
        <w:rPr>
          <w:lang w:val="en-GB"/>
        </w:rPr>
        <w:t xml:space="preserve"> </w:t>
      </w:r>
      <w:r w:rsidRPr="009F7D6D">
        <w:rPr>
          <w:rFonts w:ascii="Tahoma" w:hAnsi="Tahoma"/>
          <w:lang w:val="en-GB"/>
        </w:rPr>
        <w:t>the purchase of natural gas at the standardised futures-product price, as specified in Section 2.3.e in EUR/MWh.</w:t>
      </w:r>
    </w:p>
    <w:p w14:paraId="0DCC258F" w14:textId="2A5FB49B" w:rsidR="00001578" w:rsidRPr="009F7D6D" w:rsidRDefault="00001578" w:rsidP="005A2449">
      <w:pPr>
        <w:keepLines/>
        <w:widowControl w:val="0"/>
        <w:jc w:val="both"/>
        <w:rPr>
          <w:rFonts w:ascii="Tahoma" w:hAnsi="Tahoma" w:cs="Tahoma"/>
          <w:lang w:val="en-GB"/>
        </w:rPr>
      </w:pPr>
    </w:p>
    <w:p w14:paraId="10CB012E" w14:textId="1E5CB93F"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In the event that the Tenders are equal in value, the Tenderer who has submitted the Tender first shall be selected. </w:t>
      </w:r>
    </w:p>
    <w:p w14:paraId="2A24CA1E" w14:textId="77777777" w:rsidR="00817C21" w:rsidRPr="009F7D6D" w:rsidRDefault="00817C21" w:rsidP="005A2449">
      <w:pPr>
        <w:keepLines/>
        <w:widowControl w:val="0"/>
        <w:jc w:val="both"/>
        <w:rPr>
          <w:rFonts w:ascii="Tahoma" w:hAnsi="Tahoma" w:cs="Tahoma"/>
          <w:lang w:val="en-GB"/>
        </w:rPr>
      </w:pPr>
    </w:p>
    <w:p w14:paraId="269C0B24" w14:textId="77777777" w:rsidR="00626FAD" w:rsidRPr="009F7D6D" w:rsidRDefault="00626FAD" w:rsidP="005A2449">
      <w:pPr>
        <w:keepLines/>
        <w:widowControl w:val="0"/>
        <w:rPr>
          <w:rFonts w:ascii="Tahoma" w:hAnsi="Tahoma" w:cs="Tahoma"/>
          <w:b/>
          <w:sz w:val="24"/>
          <w:lang w:val="en-GB"/>
        </w:rPr>
      </w:pPr>
      <w:r w:rsidRPr="009F7D6D">
        <w:rPr>
          <w:rFonts w:ascii="Tahoma" w:hAnsi="Tahoma" w:cs="Tahoma"/>
          <w:b/>
          <w:bCs/>
          <w:sz w:val="24"/>
          <w:lang w:val="en-GB"/>
        </w:rPr>
        <w:br w:type="page"/>
      </w:r>
    </w:p>
    <w:p w14:paraId="606AA395" w14:textId="191957A3" w:rsidR="009557B1" w:rsidRPr="009F7D6D" w:rsidRDefault="009557B1" w:rsidP="005A2449">
      <w:pPr>
        <w:keepLines/>
        <w:widowControl w:val="0"/>
        <w:numPr>
          <w:ilvl w:val="0"/>
          <w:numId w:val="2"/>
        </w:numPr>
        <w:jc w:val="both"/>
        <w:rPr>
          <w:rFonts w:ascii="Tahoma" w:hAnsi="Tahoma" w:cs="Tahoma"/>
          <w:b/>
          <w:sz w:val="24"/>
          <w:lang w:val="en-GB"/>
        </w:rPr>
      </w:pPr>
      <w:r w:rsidRPr="009F7D6D">
        <w:rPr>
          <w:rFonts w:ascii="Tahoma" w:hAnsi="Tahoma" w:cs="Tahoma"/>
          <w:b/>
          <w:bCs/>
          <w:sz w:val="24"/>
          <w:lang w:val="en-GB"/>
        </w:rPr>
        <w:lastRenderedPageBreak/>
        <w:t>INSTRUCTIONS TO TENDERERS ON PREPARING THE TENDER AND METHOD OF SUBMITTING THE TENDER</w:t>
      </w:r>
    </w:p>
    <w:p w14:paraId="76127E4A" w14:textId="77777777" w:rsidR="009557B1" w:rsidRPr="009F7D6D" w:rsidRDefault="009557B1" w:rsidP="005A2449">
      <w:pPr>
        <w:pStyle w:val="Telobesedila3"/>
        <w:keepLines/>
        <w:widowControl w:val="0"/>
        <w:tabs>
          <w:tab w:val="clear" w:pos="142"/>
        </w:tabs>
        <w:rPr>
          <w:rFonts w:ascii="Tahoma" w:hAnsi="Tahoma" w:cs="Tahoma"/>
          <w:lang w:val="en-GB"/>
        </w:rPr>
      </w:pPr>
    </w:p>
    <w:p w14:paraId="7E19080D" w14:textId="23689BF8" w:rsidR="00347E1B" w:rsidRPr="009F7D6D" w:rsidRDefault="00347E1B" w:rsidP="005A2449">
      <w:pPr>
        <w:pStyle w:val="Odstavekseznama"/>
        <w:keepLines/>
        <w:widowControl w:val="0"/>
        <w:numPr>
          <w:ilvl w:val="1"/>
          <w:numId w:val="37"/>
        </w:numPr>
        <w:jc w:val="both"/>
        <w:rPr>
          <w:rFonts w:ascii="Tahoma" w:hAnsi="Tahoma" w:cs="Tahoma"/>
          <w:b/>
          <w:sz w:val="21"/>
          <w:szCs w:val="21"/>
          <w:lang w:val="en-GB"/>
        </w:rPr>
      </w:pPr>
      <w:r w:rsidRPr="009F7D6D">
        <w:rPr>
          <w:rFonts w:ascii="Tahoma" w:hAnsi="Tahoma" w:cs="Tahoma"/>
          <w:b/>
          <w:bCs/>
          <w:sz w:val="21"/>
          <w:szCs w:val="21"/>
          <w:lang w:val="en-GB"/>
        </w:rPr>
        <w:t>Method and Instructions for the Submission of Tender</w:t>
      </w:r>
    </w:p>
    <w:p w14:paraId="3E403FA3" w14:textId="77777777" w:rsidR="00347E1B" w:rsidRPr="009F7D6D" w:rsidRDefault="00347E1B" w:rsidP="005A2449">
      <w:pPr>
        <w:keepLines/>
        <w:widowControl w:val="0"/>
        <w:jc w:val="both"/>
        <w:rPr>
          <w:rFonts w:ascii="Tahoma" w:hAnsi="Tahoma" w:cs="Tahoma"/>
          <w:lang w:val="en-GB"/>
        </w:rPr>
      </w:pPr>
    </w:p>
    <w:p w14:paraId="41D632BF" w14:textId="77777777" w:rsidR="00347E1B" w:rsidRPr="009F7D6D" w:rsidRDefault="00347E1B" w:rsidP="005A2449">
      <w:pPr>
        <w:keepLines/>
        <w:widowControl w:val="0"/>
        <w:numPr>
          <w:ilvl w:val="2"/>
          <w:numId w:val="37"/>
        </w:numPr>
        <w:jc w:val="both"/>
        <w:rPr>
          <w:rFonts w:ascii="Tahoma" w:hAnsi="Tahoma" w:cs="Tahoma"/>
          <w:b/>
          <w:bCs/>
          <w:lang w:val="en-GB"/>
        </w:rPr>
      </w:pPr>
      <w:r w:rsidRPr="009F7D6D">
        <w:rPr>
          <w:rFonts w:ascii="Tahoma" w:hAnsi="Tahoma" w:cs="Tahoma"/>
          <w:b/>
          <w:bCs/>
          <w:lang w:val="en-GB"/>
        </w:rPr>
        <w:t xml:space="preserve">General </w:t>
      </w:r>
    </w:p>
    <w:p w14:paraId="51659DC1" w14:textId="77777777" w:rsidR="00347E1B" w:rsidRPr="009F7D6D" w:rsidRDefault="00347E1B" w:rsidP="005A2449">
      <w:pPr>
        <w:keepLines/>
        <w:widowControl w:val="0"/>
        <w:jc w:val="both"/>
        <w:rPr>
          <w:rFonts w:ascii="Tahoma" w:hAnsi="Tahoma" w:cs="Tahoma"/>
          <w:sz w:val="16"/>
          <w:lang w:val="en-GB"/>
        </w:rPr>
      </w:pPr>
    </w:p>
    <w:p w14:paraId="4261E32F" w14:textId="77777777" w:rsidR="00347E1B" w:rsidRPr="009F7D6D" w:rsidRDefault="00347E1B" w:rsidP="005A2449">
      <w:pPr>
        <w:keepLines/>
        <w:widowControl w:val="0"/>
        <w:jc w:val="both"/>
        <w:rPr>
          <w:rFonts w:ascii="Tahoma" w:hAnsi="Tahoma" w:cs="Tahoma"/>
          <w:lang w:val="en-GB"/>
        </w:rPr>
      </w:pPr>
      <w:r w:rsidRPr="009F7D6D">
        <w:rPr>
          <w:rFonts w:ascii="Tahoma" w:hAnsi="Tahoma" w:cs="Tahoma"/>
          <w:lang w:val="en-GB"/>
        </w:rPr>
        <w:t xml:space="preserve">The Tenderer </w:t>
      </w:r>
      <w:r w:rsidRPr="009F7D6D">
        <w:rPr>
          <w:rFonts w:ascii="Tahoma" w:hAnsi="Tahoma" w:cs="Tahoma"/>
          <w:b/>
          <w:bCs/>
          <w:u w:val="single"/>
          <w:lang w:val="en-GB"/>
        </w:rPr>
        <w:t>must</w:t>
      </w:r>
      <w:r w:rsidRPr="009F7D6D">
        <w:rPr>
          <w:rFonts w:ascii="Tahoma" w:hAnsi="Tahoma" w:cs="Tahoma"/>
          <w:lang w:val="en-GB"/>
        </w:rPr>
        <w:t xml:space="preserve"> </w:t>
      </w:r>
      <w:r w:rsidRPr="009F7D6D">
        <w:rPr>
          <w:rFonts w:ascii="Tahoma" w:hAnsi="Tahoma" w:cs="Tahoma"/>
          <w:b/>
          <w:bCs/>
          <w:lang w:val="en-GB"/>
        </w:rPr>
        <w:t>submit</w:t>
      </w:r>
      <w:r w:rsidRPr="009F7D6D">
        <w:rPr>
          <w:rFonts w:ascii="Tahoma" w:hAnsi="Tahoma" w:cs="Tahoma"/>
          <w:lang w:val="en-GB"/>
        </w:rPr>
        <w:t xml:space="preserve"> the Tender </w:t>
      </w:r>
      <w:r w:rsidRPr="009F7D6D">
        <w:rPr>
          <w:rFonts w:ascii="Tahoma" w:hAnsi="Tahoma" w:cs="Tahoma"/>
          <w:b/>
          <w:bCs/>
          <w:lang w:val="en-GB"/>
        </w:rPr>
        <w:t>to the e-JN information system</w:t>
      </w:r>
      <w:r w:rsidRPr="009F7D6D">
        <w:rPr>
          <w:rFonts w:ascii="Tahoma" w:hAnsi="Tahoma" w:cs="Tahoma"/>
          <w:lang w:val="en-GB"/>
        </w:rPr>
        <w:t xml:space="preserve"> (hereinafter also the e-JN system) at </w:t>
      </w:r>
      <w:hyperlink r:id="rId19" w:history="1">
        <w:r w:rsidRPr="009F7D6D">
          <w:rPr>
            <w:rFonts w:ascii="Tahoma" w:hAnsi="Tahoma" w:cs="Tahoma"/>
            <w:color w:val="0000FF"/>
            <w:u w:val="single"/>
            <w:lang w:val="en-GB"/>
          </w:rPr>
          <w:t>https://ejn.gov.si/eJN2</w:t>
        </w:r>
      </w:hyperlink>
      <w:r w:rsidRPr="009F7D6D">
        <w:rPr>
          <w:rFonts w:ascii="Tahoma" w:hAnsi="Tahoma" w:cs="Tahoma"/>
          <w:lang w:val="en-GB"/>
        </w:rPr>
        <w:t xml:space="preserve">, pursuant to Section 3 of the document Instructions for using the e-JN system for use of the functionalities of electronic submission of tenders in the e-JN system: TENDERERS (hereinafter also Instructions for using e-JN), which is part of the Tender documentation and published on the website </w:t>
      </w:r>
      <w:hyperlink r:id="rId20" w:history="1">
        <w:r w:rsidRPr="009F7D6D">
          <w:rPr>
            <w:rFonts w:ascii="Tahoma" w:hAnsi="Tahoma" w:cs="Tahoma"/>
            <w:color w:val="0000FF"/>
            <w:u w:val="single"/>
            <w:lang w:val="en-GB"/>
          </w:rPr>
          <w:t>https://ejn.gov.si/eJN2</w:t>
        </w:r>
      </w:hyperlink>
      <w:r w:rsidRPr="009F7D6D">
        <w:rPr>
          <w:rFonts w:ascii="Tahoma" w:hAnsi="Tahoma" w:cs="Tahoma"/>
          <w:lang w:val="en-GB"/>
        </w:rPr>
        <w:t xml:space="preserve">. </w:t>
      </w:r>
    </w:p>
    <w:p w14:paraId="40555565" w14:textId="77777777" w:rsidR="00347E1B" w:rsidRPr="009F7D6D" w:rsidRDefault="00347E1B" w:rsidP="005A2449">
      <w:pPr>
        <w:keepLines/>
        <w:widowControl w:val="0"/>
        <w:jc w:val="both"/>
        <w:rPr>
          <w:rFonts w:ascii="Tahoma" w:hAnsi="Tahoma" w:cs="Tahoma"/>
          <w:sz w:val="18"/>
          <w:lang w:val="en-GB"/>
        </w:rPr>
      </w:pPr>
    </w:p>
    <w:p w14:paraId="24B9DCEF" w14:textId="77777777" w:rsidR="00347E1B" w:rsidRPr="009F7D6D" w:rsidRDefault="00347E1B" w:rsidP="005A2449">
      <w:pPr>
        <w:keepLines/>
        <w:widowControl w:val="0"/>
        <w:jc w:val="both"/>
        <w:rPr>
          <w:rFonts w:ascii="Tahoma" w:hAnsi="Tahoma" w:cs="Tahoma"/>
          <w:lang w:val="en-GB"/>
        </w:rPr>
      </w:pPr>
      <w:r w:rsidRPr="009F7D6D">
        <w:rPr>
          <w:rFonts w:ascii="Tahoma" w:hAnsi="Tahoma" w:cs="Tahoma"/>
          <w:u w:val="single"/>
          <w:lang w:val="en-GB"/>
        </w:rPr>
        <w:t xml:space="preserve">Prior to the submission of Tender the Tenderer will have to register on the website </w:t>
      </w:r>
      <w:hyperlink r:id="rId21" w:history="1">
        <w:r w:rsidRPr="009F7D6D">
          <w:rPr>
            <w:rFonts w:ascii="Tahoma" w:hAnsi="Tahoma" w:cs="Tahoma"/>
            <w:color w:val="0000FF"/>
            <w:u w:val="single"/>
            <w:lang w:val="en-GB"/>
          </w:rPr>
          <w:t>https://ejn.gov.si/eJN2</w:t>
        </w:r>
      </w:hyperlink>
      <w:r w:rsidRPr="009F7D6D">
        <w:rPr>
          <w:rFonts w:ascii="Tahoma" w:hAnsi="Tahoma" w:cs="Tahoma"/>
          <w:lang w:val="en-GB"/>
        </w:rPr>
        <w:t xml:space="preserve">, pursuant to the Instructions for using e-JN. If the Tenderer is already registered in the information system e-JN, they shall log into the application on the same website. </w:t>
      </w:r>
    </w:p>
    <w:p w14:paraId="095D7D1E" w14:textId="77777777" w:rsidR="00347E1B" w:rsidRPr="009F7D6D" w:rsidRDefault="00347E1B" w:rsidP="005A2449">
      <w:pPr>
        <w:keepLines/>
        <w:widowControl w:val="0"/>
        <w:jc w:val="both"/>
        <w:rPr>
          <w:rFonts w:ascii="Tahoma" w:hAnsi="Tahoma" w:cs="Tahoma"/>
          <w:sz w:val="18"/>
          <w:lang w:val="en-GB"/>
        </w:rPr>
      </w:pPr>
    </w:p>
    <w:p w14:paraId="62959587" w14:textId="2EAB247E" w:rsidR="00347E1B" w:rsidRPr="009F7D6D" w:rsidRDefault="00347E1B" w:rsidP="005A2449">
      <w:pPr>
        <w:keepLines/>
        <w:widowControl w:val="0"/>
        <w:jc w:val="both"/>
        <w:rPr>
          <w:rFonts w:ascii="Tahoma" w:hAnsi="Tahoma" w:cs="Tahoma"/>
          <w:lang w:val="en-GB"/>
        </w:rPr>
      </w:pPr>
      <w:r w:rsidRPr="009F7D6D">
        <w:rPr>
          <w:rFonts w:ascii="Tahoma" w:hAnsi="Tahoma"/>
          <w:lang w:val="en-GB"/>
        </w:rPr>
        <w:t xml:space="preserve">The user of the Tenderer, who is authorised to submit tenders in the e-JN information system, submits the Tender by clicking the “Submit” button. Upon the submission of the Tender, the e-JN information system registers the identity of the user and the time of the Tender submission. </w:t>
      </w:r>
      <w:r w:rsidRPr="009F7D6D">
        <w:rPr>
          <w:rFonts w:ascii="Tahoma" w:hAnsi="Tahoma"/>
          <w:u w:val="single"/>
          <w:lang w:val="en-GB"/>
        </w:rPr>
        <w:t xml:space="preserve">By submitting the Tender, the user demonstrates and expresses </w:t>
      </w:r>
      <w:r w:rsidR="00793A2F" w:rsidRPr="009F7D6D">
        <w:rPr>
          <w:rFonts w:ascii="Tahoma" w:hAnsi="Tahoma"/>
          <w:u w:val="single"/>
          <w:lang w:val="en-GB"/>
        </w:rPr>
        <w:t xml:space="preserve">its </w:t>
      </w:r>
      <w:r w:rsidRPr="009F7D6D">
        <w:rPr>
          <w:rFonts w:ascii="Tahoma" w:hAnsi="Tahoma"/>
          <w:u w:val="single"/>
          <w:lang w:val="en-GB"/>
        </w:rPr>
        <w:t xml:space="preserve">will to submit a binding offer on behalf of the Tenderer </w:t>
      </w:r>
      <w:r w:rsidRPr="009F7D6D">
        <w:rPr>
          <w:rFonts w:ascii="Tahoma" w:hAnsi="Tahoma"/>
          <w:lang w:val="en-GB"/>
        </w:rPr>
        <w:t>(Article 18 of the Code of Obligations; Official Gazette of the Republic of Slovenia, No. 97/07 – official consolidated text, 64/16 – decision of the Constitutional Court and 20/18 – OROZ631). By submitting the Tender, the latter become binding for the period of time stated in the Tender, unless the user of the Tenderer withdraws it or amends it prior to the expiration of the Tender submission deadline.</w:t>
      </w:r>
    </w:p>
    <w:p w14:paraId="1F964DA3" w14:textId="77777777" w:rsidR="00347E1B" w:rsidRPr="009F7D6D" w:rsidRDefault="00347E1B" w:rsidP="005A2449">
      <w:pPr>
        <w:keepLines/>
        <w:widowControl w:val="0"/>
        <w:jc w:val="both"/>
        <w:rPr>
          <w:rFonts w:ascii="Tahoma" w:hAnsi="Tahoma" w:cs="Tahoma"/>
          <w:lang w:val="en-GB"/>
        </w:rPr>
      </w:pPr>
    </w:p>
    <w:p w14:paraId="642D27C6" w14:textId="062402EB" w:rsidR="00347E1B" w:rsidRPr="009F7D6D" w:rsidRDefault="00347E1B" w:rsidP="005A2449">
      <w:pPr>
        <w:keepLines/>
        <w:widowControl w:val="0"/>
        <w:jc w:val="both"/>
        <w:rPr>
          <w:rFonts w:ascii="Tahoma" w:hAnsi="Tahoma" w:cs="Tahoma"/>
          <w:lang w:val="en-GB"/>
        </w:rPr>
      </w:pPr>
      <w:r w:rsidRPr="009F7D6D">
        <w:rPr>
          <w:rFonts w:ascii="Tahoma" w:hAnsi="Tahoma" w:cs="Tahoma"/>
          <w:lang w:val="en-GB"/>
        </w:rPr>
        <w:t xml:space="preserve">The Tender shall be deemed as timely submitted, if received by the Contracting Entity </w:t>
      </w:r>
      <w:proofErr w:type="spellStart"/>
      <w:r w:rsidRPr="009F7D6D">
        <w:rPr>
          <w:rFonts w:ascii="Tahoma" w:hAnsi="Tahoma" w:cs="Tahoma"/>
          <w:lang w:val="en-GB"/>
        </w:rPr>
        <w:t>throught</w:t>
      </w:r>
      <w:proofErr w:type="spellEnd"/>
      <w:r w:rsidRPr="009F7D6D">
        <w:rPr>
          <w:rFonts w:ascii="Tahoma" w:hAnsi="Tahoma" w:cs="Tahoma"/>
          <w:lang w:val="en-GB"/>
        </w:rPr>
        <w:t xml:space="preserve"> the e-JN system </w:t>
      </w:r>
      <w:hyperlink r:id="rId22" w:history="1">
        <w:r w:rsidRPr="009F7D6D">
          <w:rPr>
            <w:rFonts w:ascii="Tahoma" w:hAnsi="Tahoma" w:cs="Tahoma"/>
            <w:color w:val="0000FF"/>
            <w:u w:val="single"/>
            <w:lang w:val="en-GB"/>
          </w:rPr>
          <w:t>https://ejn.gov.si/eJN2</w:t>
        </w:r>
      </w:hyperlink>
      <w:r w:rsidRPr="009F7D6D">
        <w:rPr>
          <w:rFonts w:ascii="Tahoma" w:hAnsi="Tahoma" w:cs="Tahoma"/>
          <w:lang w:val="en-GB"/>
        </w:rPr>
        <w:t xml:space="preserve"> no later than by the deadline for the submission of tenders. Submitted Tender shall refer to the Tender, which is labelled in the e-JN information system as “SUBMITTED”. </w:t>
      </w:r>
      <w:r w:rsidRPr="009F7D6D">
        <w:rPr>
          <w:rFonts w:ascii="Tahoma" w:hAnsi="Tahoma" w:cs="Tahoma"/>
          <w:u w:val="single"/>
          <w:lang w:val="en-GB"/>
        </w:rPr>
        <w:t xml:space="preserve">After the expiry of the deadline for the submission of Tender it will </w:t>
      </w:r>
      <w:r w:rsidR="00793A2F" w:rsidRPr="009F7D6D">
        <w:rPr>
          <w:rFonts w:ascii="Tahoma" w:hAnsi="Tahoma" w:cs="Tahoma"/>
          <w:u w:val="single"/>
          <w:lang w:val="en-GB"/>
        </w:rPr>
        <w:t>no longer</w:t>
      </w:r>
      <w:r w:rsidRPr="009F7D6D">
        <w:rPr>
          <w:rFonts w:ascii="Tahoma" w:hAnsi="Tahoma" w:cs="Tahoma"/>
          <w:u w:val="single"/>
          <w:lang w:val="en-GB"/>
        </w:rPr>
        <w:t xml:space="preserve"> be possible to submit tenders.</w:t>
      </w:r>
    </w:p>
    <w:p w14:paraId="335BD4A9" w14:textId="77777777" w:rsidR="00347E1B" w:rsidRPr="009F7D6D" w:rsidRDefault="00347E1B" w:rsidP="005A2449">
      <w:pPr>
        <w:keepLines/>
        <w:widowControl w:val="0"/>
        <w:jc w:val="both"/>
        <w:rPr>
          <w:rFonts w:ascii="Tahoma" w:hAnsi="Tahoma" w:cs="Tahoma"/>
          <w:sz w:val="18"/>
          <w:lang w:val="en-GB"/>
        </w:rPr>
      </w:pPr>
    </w:p>
    <w:p w14:paraId="64FA294A" w14:textId="77777777" w:rsidR="00347E1B" w:rsidRPr="009F7D6D" w:rsidRDefault="00347E1B" w:rsidP="005A2449">
      <w:pPr>
        <w:keepLines/>
        <w:widowControl w:val="0"/>
        <w:jc w:val="both"/>
        <w:rPr>
          <w:rFonts w:ascii="Tahoma" w:hAnsi="Tahoma" w:cs="Tahoma"/>
          <w:lang w:val="en-GB"/>
        </w:rPr>
      </w:pPr>
      <w:r w:rsidRPr="009F7D6D">
        <w:rPr>
          <w:rFonts w:ascii="Tahoma" w:hAnsi="Tahoma" w:cs="Tahoma"/>
          <w:lang w:val="en-GB"/>
        </w:rPr>
        <w:t xml:space="preserve">The Tenderer may withdraw or amend their Tender by the deadline for the submission of tenders. If the Tenderer withdraws their Tender in the e-JN information system, the Tender shall be deemed not submitted and the Contracting Entity will not see it in the e-JN system. If the Tenderer amends their Tender in the e- JN information system, the Contracting Entity will see the last submitted Tender in the system.  </w:t>
      </w:r>
    </w:p>
    <w:p w14:paraId="6C0EEA2D" w14:textId="77777777" w:rsidR="00347E1B" w:rsidRPr="009F7D6D" w:rsidRDefault="00347E1B" w:rsidP="005A2449">
      <w:pPr>
        <w:keepLines/>
        <w:widowControl w:val="0"/>
        <w:jc w:val="both"/>
        <w:rPr>
          <w:rFonts w:ascii="Tahoma" w:hAnsi="Tahoma" w:cs="Tahoma"/>
          <w:sz w:val="16"/>
          <w:lang w:val="en-GB"/>
        </w:rPr>
      </w:pPr>
    </w:p>
    <w:p w14:paraId="133AA893" w14:textId="77777777" w:rsidR="00347E1B" w:rsidRPr="009F7D6D" w:rsidRDefault="00347E1B" w:rsidP="005A2449">
      <w:pPr>
        <w:keepLines/>
        <w:widowControl w:val="0"/>
        <w:numPr>
          <w:ilvl w:val="2"/>
          <w:numId w:val="37"/>
        </w:numPr>
        <w:jc w:val="both"/>
        <w:rPr>
          <w:rFonts w:ascii="Tahoma" w:hAnsi="Tahoma" w:cs="Tahoma"/>
          <w:b/>
          <w:bCs/>
          <w:lang w:val="en-GB"/>
        </w:rPr>
      </w:pPr>
      <w:r w:rsidRPr="009F7D6D">
        <w:rPr>
          <w:rFonts w:ascii="Tahoma" w:hAnsi="Tahoma" w:cs="Tahoma"/>
          <w:b/>
          <w:bCs/>
          <w:lang w:val="en-GB"/>
        </w:rPr>
        <w:t>Format of the Tender</w:t>
      </w:r>
    </w:p>
    <w:p w14:paraId="4C61DC5A" w14:textId="77777777" w:rsidR="00347E1B" w:rsidRPr="009F7D6D" w:rsidRDefault="00347E1B" w:rsidP="005A2449">
      <w:pPr>
        <w:keepLines/>
        <w:widowControl w:val="0"/>
        <w:jc w:val="both"/>
        <w:rPr>
          <w:rFonts w:ascii="Tahoma" w:hAnsi="Tahoma" w:cs="Tahoma"/>
          <w:sz w:val="16"/>
          <w:lang w:val="en-GB"/>
        </w:rPr>
      </w:pPr>
    </w:p>
    <w:p w14:paraId="614F5770" w14:textId="7C44FF31" w:rsidR="00347E1B" w:rsidRPr="009F7D6D" w:rsidRDefault="00347E1B" w:rsidP="005A2449">
      <w:pPr>
        <w:keepLines/>
        <w:widowControl w:val="0"/>
        <w:jc w:val="both"/>
        <w:rPr>
          <w:rFonts w:ascii="Tahoma" w:hAnsi="Tahoma" w:cs="Tahoma"/>
          <w:lang w:val="en-GB"/>
        </w:rPr>
      </w:pPr>
      <w:r w:rsidRPr="009F7D6D">
        <w:rPr>
          <w:rFonts w:ascii="Tahoma" w:hAnsi="Tahoma" w:cs="Tahoma"/>
          <w:b/>
          <w:bCs/>
          <w:u w:val="single"/>
          <w:lang w:val="en-GB"/>
        </w:rPr>
        <w:t>The Tender must be attached in the .pdf format/record/file</w:t>
      </w:r>
      <w:r w:rsidRPr="009F7D6D">
        <w:rPr>
          <w:rFonts w:ascii="Tahoma" w:hAnsi="Tahoma" w:cs="Tahoma"/>
          <w:lang w:val="en-GB"/>
        </w:rPr>
        <w:t xml:space="preserve"> (scan of complete Tender with filled out and signed contractual documents – stamp is not required), unless otherwise specified in the Tender documentation. The Tenderer may substitute the physical signature with an electronic signature if permitted by e-JN and unless otherwise specified in the Tender documentation. The Tenderer shall be obliged to </w:t>
      </w:r>
      <w:r w:rsidR="00793A2F" w:rsidRPr="009F7D6D">
        <w:rPr>
          <w:rFonts w:ascii="Tahoma" w:hAnsi="Tahoma" w:cs="Tahoma"/>
          <w:lang w:val="en-GB"/>
        </w:rPr>
        <w:t>enclose</w:t>
      </w:r>
      <w:r w:rsidRPr="009F7D6D">
        <w:rPr>
          <w:rFonts w:ascii="Tahoma" w:hAnsi="Tahoma" w:cs="Tahoma"/>
          <w:lang w:val="en-GB"/>
        </w:rPr>
        <w:t xml:space="preserve"> all attachments, unless an individual Attachment specifies otherwise.</w:t>
      </w:r>
    </w:p>
    <w:p w14:paraId="3BDA4F5C" w14:textId="77777777" w:rsidR="00347E1B" w:rsidRPr="009F7D6D" w:rsidRDefault="00347E1B" w:rsidP="005A2449">
      <w:pPr>
        <w:keepLines/>
        <w:widowControl w:val="0"/>
        <w:jc w:val="both"/>
        <w:rPr>
          <w:rFonts w:ascii="Tahoma" w:hAnsi="Tahoma" w:cs="Tahoma"/>
          <w:lang w:val="en-GB"/>
        </w:rPr>
      </w:pPr>
    </w:p>
    <w:p w14:paraId="412356EF" w14:textId="77777777" w:rsidR="00347E1B" w:rsidRPr="009F7D6D" w:rsidRDefault="00347E1B" w:rsidP="005A2449">
      <w:pPr>
        <w:keepLines/>
        <w:widowControl w:val="0"/>
        <w:numPr>
          <w:ilvl w:val="2"/>
          <w:numId w:val="37"/>
        </w:numPr>
        <w:jc w:val="both"/>
        <w:rPr>
          <w:rFonts w:ascii="Tahoma" w:hAnsi="Tahoma" w:cs="Tahoma"/>
          <w:b/>
          <w:bCs/>
          <w:lang w:val="en-GB"/>
        </w:rPr>
      </w:pPr>
      <w:r w:rsidRPr="009F7D6D">
        <w:rPr>
          <w:rFonts w:ascii="Tahoma" w:hAnsi="Tahoma" w:cs="Tahoma"/>
          <w:b/>
          <w:bCs/>
          <w:lang w:val="en-GB"/>
        </w:rPr>
        <w:t>Access to the link for the submission of the electronic Tender</w:t>
      </w:r>
    </w:p>
    <w:p w14:paraId="03CAF8DA" w14:textId="77777777" w:rsidR="00347E1B" w:rsidRPr="009F7D6D" w:rsidRDefault="00347E1B" w:rsidP="005A2449">
      <w:pPr>
        <w:keepLines/>
        <w:widowControl w:val="0"/>
        <w:jc w:val="both"/>
        <w:rPr>
          <w:rFonts w:ascii="Tahoma" w:hAnsi="Tahoma" w:cs="Tahoma"/>
          <w:sz w:val="16"/>
          <w:lang w:val="en-GB"/>
        </w:rPr>
      </w:pPr>
    </w:p>
    <w:p w14:paraId="1CB9777F" w14:textId="77777777" w:rsidR="00347E1B" w:rsidRPr="009F7D6D" w:rsidRDefault="00347E1B" w:rsidP="005A2449">
      <w:pPr>
        <w:keepLines/>
        <w:widowControl w:val="0"/>
        <w:jc w:val="both"/>
        <w:rPr>
          <w:rFonts w:ascii="Tahoma" w:hAnsi="Tahoma" w:cs="Tahoma"/>
          <w:lang w:val="en-GB"/>
        </w:rPr>
      </w:pPr>
      <w:r w:rsidRPr="009F7D6D">
        <w:rPr>
          <w:rFonts w:ascii="Tahoma" w:hAnsi="Tahoma" w:cs="Tahoma"/>
          <w:lang w:val="en-GB"/>
        </w:rPr>
        <w:t>Access to the link (web address) through which the Tenderers submit electronic tenders in this public procurement procedure is available to the Tenderers in the</w:t>
      </w:r>
      <w:r w:rsidRPr="009F7D6D">
        <w:rPr>
          <w:rFonts w:ascii="Tahoma" w:hAnsi="Tahoma" w:cs="Tahoma"/>
          <w:u w:val="single"/>
          <w:lang w:val="en-GB"/>
        </w:rPr>
        <w:t xml:space="preserve"> relevant Public Contract Notice on the Public Procurement Portal </w:t>
      </w:r>
      <w:r w:rsidRPr="009F7D6D">
        <w:rPr>
          <w:rFonts w:ascii="Tahoma" w:hAnsi="Tahoma" w:cs="Tahoma"/>
          <w:b/>
          <w:bCs/>
          <w:sz w:val="18"/>
          <w:u w:val="single"/>
          <w:lang w:val="en-GB"/>
        </w:rPr>
        <w:t>in the Section “1.3 Notification”</w:t>
      </w:r>
      <w:r w:rsidRPr="009F7D6D">
        <w:rPr>
          <w:rFonts w:ascii="Tahoma" w:hAnsi="Tahoma" w:cs="Tahoma"/>
          <w:sz w:val="18"/>
          <w:u w:val="single"/>
          <w:lang w:val="en-GB"/>
        </w:rPr>
        <w:t>.</w:t>
      </w:r>
      <w:r w:rsidRPr="009F7D6D">
        <w:rPr>
          <w:rFonts w:ascii="Tahoma" w:hAnsi="Tahoma" w:cs="Tahoma"/>
          <w:lang w:val="en-GB"/>
        </w:rPr>
        <w:t xml:space="preserve">  </w:t>
      </w:r>
    </w:p>
    <w:p w14:paraId="122A14BD" w14:textId="77777777" w:rsidR="00347E1B" w:rsidRPr="009F7D6D" w:rsidRDefault="00347E1B" w:rsidP="005A2449">
      <w:pPr>
        <w:keepLines/>
        <w:widowControl w:val="0"/>
        <w:jc w:val="both"/>
        <w:rPr>
          <w:rFonts w:ascii="Tahoma" w:hAnsi="Tahoma" w:cs="Tahoma"/>
          <w:sz w:val="16"/>
          <w:lang w:val="en-GB"/>
        </w:rPr>
      </w:pPr>
    </w:p>
    <w:p w14:paraId="736A42B7" w14:textId="11DA77C4" w:rsidR="00347E1B" w:rsidRPr="009F7D6D" w:rsidRDefault="00347E1B" w:rsidP="005A2449">
      <w:pPr>
        <w:keepLines/>
        <w:widowControl w:val="0"/>
        <w:numPr>
          <w:ilvl w:val="2"/>
          <w:numId w:val="37"/>
        </w:numPr>
        <w:jc w:val="both"/>
        <w:rPr>
          <w:rFonts w:ascii="Tahoma" w:hAnsi="Tahoma" w:cs="Tahoma"/>
          <w:b/>
          <w:bCs/>
          <w:lang w:val="en-GB"/>
        </w:rPr>
      </w:pPr>
      <w:r w:rsidRPr="009F7D6D">
        <w:rPr>
          <w:rFonts w:ascii="Tahoma" w:hAnsi="Tahoma" w:cs="Tahoma"/>
          <w:b/>
          <w:bCs/>
          <w:lang w:val="en-GB"/>
        </w:rPr>
        <w:t>Instructions to the Tenderer on uploading the Tender documentation to the e-</w:t>
      </w:r>
      <w:r w:rsidR="00793A2F" w:rsidRPr="009F7D6D">
        <w:rPr>
          <w:rFonts w:ascii="Tahoma" w:hAnsi="Tahoma" w:cs="Tahoma"/>
          <w:b/>
          <w:bCs/>
          <w:lang w:val="en-GB"/>
        </w:rPr>
        <w:t>JN system</w:t>
      </w:r>
    </w:p>
    <w:p w14:paraId="4E8E5F30" w14:textId="77777777" w:rsidR="00347E1B" w:rsidRPr="009F7D6D" w:rsidRDefault="00347E1B" w:rsidP="005A2449">
      <w:pPr>
        <w:keepLines/>
        <w:widowControl w:val="0"/>
        <w:jc w:val="both"/>
        <w:rPr>
          <w:rFonts w:ascii="Tahoma" w:hAnsi="Tahoma"/>
          <w:sz w:val="14"/>
          <w:szCs w:val="24"/>
          <w:lang w:val="en-GB"/>
        </w:rPr>
      </w:pPr>
    </w:p>
    <w:p w14:paraId="46E6A641" w14:textId="77777777" w:rsidR="00347E1B" w:rsidRPr="009F7D6D" w:rsidRDefault="00347E1B" w:rsidP="005A2449">
      <w:pPr>
        <w:keepLines/>
        <w:widowControl w:val="0"/>
        <w:numPr>
          <w:ilvl w:val="0"/>
          <w:numId w:val="19"/>
        </w:numPr>
        <w:ind w:left="425" w:hanging="357"/>
        <w:jc w:val="both"/>
        <w:rPr>
          <w:rFonts w:ascii="Tahoma" w:hAnsi="Tahoma" w:cs="Tahoma"/>
          <w:b/>
          <w:color w:val="760000"/>
          <w:lang w:val="en-GB"/>
        </w:rPr>
      </w:pPr>
      <w:r w:rsidRPr="009F7D6D">
        <w:rPr>
          <w:rFonts w:ascii="Tahoma" w:hAnsi="Tahoma" w:cs="Tahoma"/>
          <w:b/>
          <w:bCs/>
          <w:color w:val="760000"/>
          <w:lang w:val="en-GB"/>
        </w:rPr>
        <w:t>Form “Attachment 2”:</w:t>
      </w:r>
    </w:p>
    <w:p w14:paraId="1984E215" w14:textId="533B12D1" w:rsidR="00347E1B" w:rsidRPr="009F7D6D" w:rsidRDefault="00347E1B" w:rsidP="005A2449">
      <w:pPr>
        <w:keepLines/>
        <w:widowControl w:val="0"/>
        <w:ind w:left="426" w:right="-2"/>
        <w:jc w:val="both"/>
        <w:rPr>
          <w:rFonts w:ascii="Tahoma" w:hAnsi="Tahoma"/>
          <w:i/>
          <w:szCs w:val="24"/>
          <w:lang w:val="en-GB"/>
        </w:rPr>
      </w:pPr>
      <w:r w:rsidRPr="009F7D6D">
        <w:rPr>
          <w:rFonts w:ascii="Tahoma" w:hAnsi="Tahoma"/>
          <w:szCs w:val="24"/>
          <w:lang w:val="en-GB"/>
        </w:rPr>
        <w:t xml:space="preserve">In the e-JN information system, in </w:t>
      </w:r>
      <w:r w:rsidRPr="009F7D6D">
        <w:rPr>
          <w:rFonts w:ascii="Tahoma" w:hAnsi="Tahoma"/>
          <w:sz w:val="18"/>
          <w:szCs w:val="24"/>
          <w:lang w:val="en-GB"/>
        </w:rPr>
        <w:t>the Section “Total Tender Value”, “Pro-forma invoice”</w:t>
      </w:r>
      <w:r w:rsidRPr="009F7D6D">
        <w:rPr>
          <w:rFonts w:ascii="Tahoma" w:hAnsi="Tahoma"/>
          <w:szCs w:val="24"/>
          <w:lang w:val="en-GB"/>
        </w:rPr>
        <w:t xml:space="preserve">, the Tenderer uploads a </w:t>
      </w:r>
      <w:r w:rsidR="00793A2F" w:rsidRPr="009F7D6D">
        <w:rPr>
          <w:rFonts w:ascii="Tahoma" w:hAnsi="Tahoma"/>
          <w:szCs w:val="24"/>
          <w:lang w:val="en-GB"/>
        </w:rPr>
        <w:t>filled-out</w:t>
      </w:r>
      <w:r w:rsidRPr="009F7D6D">
        <w:rPr>
          <w:rFonts w:ascii="Tahoma" w:hAnsi="Tahoma"/>
          <w:szCs w:val="24"/>
          <w:lang w:val="en-GB"/>
        </w:rPr>
        <w:t xml:space="preserve"> </w:t>
      </w:r>
      <w:r w:rsidRPr="009F7D6D">
        <w:rPr>
          <w:rFonts w:ascii="Tahoma" w:hAnsi="Tahoma"/>
          <w:szCs w:val="24"/>
          <w:u w:val="single"/>
          <w:lang w:val="en-GB"/>
        </w:rPr>
        <w:t>form Attachment 2</w:t>
      </w:r>
      <w:r w:rsidRPr="009F7D6D">
        <w:rPr>
          <w:rFonts w:ascii="Tahoma" w:hAnsi="Tahoma"/>
          <w:szCs w:val="24"/>
          <w:lang w:val="en-GB"/>
        </w:rPr>
        <w:t xml:space="preserve"> (in “pdf” format/record/file), which is s</w:t>
      </w:r>
      <w:r w:rsidRPr="009F7D6D">
        <w:rPr>
          <w:rFonts w:ascii="Tahoma" w:hAnsi="Tahoma"/>
          <w:b/>
          <w:bCs/>
          <w:szCs w:val="24"/>
          <w:lang w:val="en-GB"/>
        </w:rPr>
        <w:t>igned upon the submission of Tender – electronic signature</w:t>
      </w:r>
      <w:r w:rsidRPr="009F7D6D">
        <w:rPr>
          <w:rFonts w:ascii="Tahoma" w:hAnsi="Tahoma"/>
          <w:szCs w:val="24"/>
          <w:lang w:val="en-GB"/>
        </w:rPr>
        <w:t xml:space="preserve">. </w:t>
      </w:r>
      <w:r w:rsidRPr="009F7D6D">
        <w:rPr>
          <w:rFonts w:ascii="Tahoma" w:hAnsi="Tahoma"/>
          <w:i/>
          <w:iCs/>
          <w:szCs w:val="24"/>
          <w:lang w:val="en-GB"/>
        </w:rPr>
        <w:t xml:space="preserve">It will be available or accessible to the public at the public opening of tenders. </w:t>
      </w:r>
    </w:p>
    <w:p w14:paraId="19E20AA3" w14:textId="3BFF9841" w:rsidR="00347E1B" w:rsidRPr="009F7D6D" w:rsidRDefault="00347E1B" w:rsidP="005A2449">
      <w:pPr>
        <w:keepLines/>
        <w:widowControl w:val="0"/>
        <w:jc w:val="both"/>
        <w:rPr>
          <w:rFonts w:ascii="Tahoma" w:hAnsi="Tahoma"/>
          <w:i/>
          <w:sz w:val="16"/>
          <w:szCs w:val="24"/>
          <w:lang w:val="en-GB"/>
        </w:rPr>
      </w:pPr>
    </w:p>
    <w:p w14:paraId="5780C4BD" w14:textId="77777777" w:rsidR="005A2449" w:rsidRPr="009F7D6D" w:rsidRDefault="005A2449" w:rsidP="005A2449">
      <w:pPr>
        <w:keepLines/>
        <w:widowControl w:val="0"/>
        <w:jc w:val="both"/>
        <w:rPr>
          <w:rFonts w:ascii="Tahoma" w:hAnsi="Tahoma"/>
          <w:i/>
          <w:sz w:val="16"/>
          <w:szCs w:val="24"/>
          <w:lang w:val="en-GB"/>
        </w:rPr>
      </w:pPr>
    </w:p>
    <w:p w14:paraId="0FBEBBE0" w14:textId="77777777" w:rsidR="00347E1B" w:rsidRPr="009F7D6D" w:rsidRDefault="00347E1B" w:rsidP="005A2449">
      <w:pPr>
        <w:keepLines/>
        <w:widowControl w:val="0"/>
        <w:numPr>
          <w:ilvl w:val="0"/>
          <w:numId w:val="19"/>
        </w:numPr>
        <w:ind w:left="425" w:hanging="357"/>
        <w:jc w:val="both"/>
        <w:rPr>
          <w:rFonts w:ascii="Tahoma" w:hAnsi="Tahoma" w:cs="Tahoma"/>
          <w:b/>
          <w:color w:val="820000"/>
          <w:lang w:val="en-GB"/>
        </w:rPr>
      </w:pPr>
      <w:r w:rsidRPr="009F7D6D">
        <w:rPr>
          <w:rFonts w:ascii="Tahoma" w:hAnsi="Tahoma" w:cs="Tahoma"/>
          <w:b/>
          <w:bCs/>
          <w:color w:val="820000"/>
          <w:lang w:val="en-GB"/>
        </w:rPr>
        <w:t xml:space="preserve">ESPD – Tenderer/lead partner: </w:t>
      </w:r>
    </w:p>
    <w:p w14:paraId="0C5F72CD" w14:textId="6D820384" w:rsidR="00347E1B" w:rsidRPr="009F7D6D" w:rsidRDefault="00347E1B" w:rsidP="005A2449">
      <w:pPr>
        <w:keepLines/>
        <w:widowControl w:val="0"/>
        <w:ind w:left="426"/>
        <w:jc w:val="both"/>
        <w:rPr>
          <w:rFonts w:ascii="Tahoma" w:hAnsi="Tahoma"/>
          <w:i/>
          <w:sz w:val="18"/>
          <w:szCs w:val="18"/>
          <w:lang w:val="en-GB"/>
        </w:rPr>
      </w:pPr>
      <w:r w:rsidRPr="009F7D6D">
        <w:rPr>
          <w:rFonts w:ascii="Tahoma" w:hAnsi="Tahoma"/>
          <w:szCs w:val="24"/>
          <w:lang w:val="en-GB"/>
        </w:rPr>
        <w:lastRenderedPageBreak/>
        <w:t xml:space="preserve">The Tenderer (lead partner) must fill out the ESPD form and upload it in the xml format to the e-JN information system </w:t>
      </w:r>
      <w:r w:rsidRPr="009F7D6D">
        <w:rPr>
          <w:rFonts w:ascii="Tahoma" w:hAnsi="Tahoma"/>
          <w:b/>
          <w:bCs/>
          <w:szCs w:val="24"/>
          <w:lang w:val="en-GB"/>
        </w:rPr>
        <w:t>in</w:t>
      </w:r>
      <w:r w:rsidRPr="009F7D6D">
        <w:rPr>
          <w:rFonts w:ascii="Tahoma" w:hAnsi="Tahoma"/>
          <w:szCs w:val="24"/>
          <w:lang w:val="en-GB"/>
        </w:rPr>
        <w:t xml:space="preserve"> </w:t>
      </w:r>
      <w:r w:rsidRPr="009F7D6D">
        <w:rPr>
          <w:rFonts w:ascii="Tahoma" w:hAnsi="Tahoma"/>
          <w:b/>
          <w:bCs/>
          <w:szCs w:val="24"/>
          <w:lang w:val="en-GB"/>
        </w:rPr>
        <w:t xml:space="preserve">the </w:t>
      </w:r>
      <w:r w:rsidRPr="009F7D6D">
        <w:rPr>
          <w:rFonts w:ascii="Tahoma" w:hAnsi="Tahoma"/>
          <w:b/>
          <w:bCs/>
          <w:sz w:val="18"/>
          <w:szCs w:val="24"/>
          <w:lang w:val="en-GB"/>
        </w:rPr>
        <w:t xml:space="preserve">Section “DOCUMENTS”, “ESPD – Tenderer” (signed upon the </w:t>
      </w:r>
      <w:r w:rsidR="00793A2F" w:rsidRPr="009F7D6D">
        <w:rPr>
          <w:rFonts w:ascii="Tahoma" w:hAnsi="Tahoma"/>
          <w:b/>
          <w:bCs/>
          <w:sz w:val="18"/>
          <w:szCs w:val="24"/>
          <w:lang w:val="en-GB"/>
        </w:rPr>
        <w:t>submission</w:t>
      </w:r>
      <w:r w:rsidRPr="009F7D6D">
        <w:rPr>
          <w:rFonts w:ascii="Tahoma" w:hAnsi="Tahoma"/>
          <w:b/>
          <w:bCs/>
          <w:sz w:val="18"/>
          <w:szCs w:val="24"/>
          <w:lang w:val="en-GB"/>
        </w:rPr>
        <w:t xml:space="preserve"> of the Tender – electronic signature).</w:t>
      </w:r>
      <w:r w:rsidRPr="009F7D6D">
        <w:rPr>
          <w:rFonts w:ascii="Tahoma" w:hAnsi="Tahoma"/>
          <w:sz w:val="18"/>
          <w:szCs w:val="24"/>
          <w:lang w:val="en-GB"/>
        </w:rPr>
        <w:t xml:space="preserve"> </w:t>
      </w:r>
      <w:r w:rsidRPr="009F7D6D">
        <w:rPr>
          <w:rFonts w:ascii="Tahoma" w:hAnsi="Tahoma"/>
          <w:i/>
          <w:iCs/>
          <w:sz w:val="18"/>
          <w:szCs w:val="18"/>
          <w:lang w:val="en-GB"/>
        </w:rPr>
        <w:t>It will not be disclosed to the public and other Tenderers</w:t>
      </w:r>
      <w:r w:rsidRPr="009F7D6D">
        <w:rPr>
          <w:rFonts w:ascii="Tahoma" w:hAnsi="Tahoma"/>
          <w:i/>
          <w:iCs/>
          <w:szCs w:val="24"/>
          <w:lang w:val="en-GB"/>
        </w:rPr>
        <w:t xml:space="preserve"> </w:t>
      </w:r>
      <w:r w:rsidRPr="009F7D6D">
        <w:rPr>
          <w:rFonts w:ascii="Tahoma" w:hAnsi="Tahoma"/>
          <w:i/>
          <w:iCs/>
          <w:sz w:val="18"/>
          <w:szCs w:val="18"/>
          <w:lang w:val="en-GB"/>
        </w:rPr>
        <w:t>at the public opening of tenders.</w:t>
      </w:r>
    </w:p>
    <w:p w14:paraId="3DAC33BE" w14:textId="77777777" w:rsidR="007475CF" w:rsidRPr="009F7D6D" w:rsidRDefault="007475CF" w:rsidP="005A2449">
      <w:pPr>
        <w:keepLines/>
        <w:widowControl w:val="0"/>
        <w:ind w:left="426"/>
        <w:jc w:val="both"/>
        <w:rPr>
          <w:rFonts w:ascii="Tahoma" w:hAnsi="Tahoma"/>
          <w:i/>
          <w:sz w:val="12"/>
          <w:szCs w:val="18"/>
          <w:lang w:val="en-GB"/>
        </w:rPr>
      </w:pPr>
    </w:p>
    <w:p w14:paraId="44C3CE9B" w14:textId="77777777" w:rsidR="00347E1B" w:rsidRPr="009F7D6D" w:rsidRDefault="00347E1B" w:rsidP="005A2449">
      <w:pPr>
        <w:keepLines/>
        <w:widowControl w:val="0"/>
        <w:numPr>
          <w:ilvl w:val="0"/>
          <w:numId w:val="19"/>
        </w:numPr>
        <w:ind w:left="425" w:hanging="357"/>
        <w:jc w:val="both"/>
        <w:rPr>
          <w:rFonts w:ascii="Tahoma" w:hAnsi="Tahoma" w:cs="Tahoma"/>
          <w:b/>
          <w:color w:val="820000"/>
          <w:lang w:val="en-GB"/>
        </w:rPr>
      </w:pPr>
      <w:r w:rsidRPr="009F7D6D">
        <w:rPr>
          <w:rFonts w:ascii="Tahoma" w:hAnsi="Tahoma" w:cs="Tahoma"/>
          <w:b/>
          <w:bCs/>
          <w:color w:val="820000"/>
          <w:lang w:val="en-GB"/>
        </w:rPr>
        <w:t xml:space="preserve">ESPD – Other participants: </w:t>
      </w:r>
    </w:p>
    <w:p w14:paraId="26D9E9A0" w14:textId="77777777" w:rsidR="00347E1B" w:rsidRPr="009F7D6D" w:rsidRDefault="00347E1B" w:rsidP="005A2449">
      <w:pPr>
        <w:keepLines/>
        <w:widowControl w:val="0"/>
        <w:ind w:left="426"/>
        <w:jc w:val="both"/>
        <w:rPr>
          <w:rFonts w:ascii="Tahoma" w:hAnsi="Tahoma"/>
          <w:i/>
          <w:sz w:val="18"/>
          <w:szCs w:val="18"/>
          <w:lang w:val="en-GB"/>
        </w:rPr>
      </w:pPr>
      <w:r w:rsidRPr="009F7D6D">
        <w:rPr>
          <w:rFonts w:ascii="Tahoma" w:hAnsi="Tahoma"/>
          <w:lang w:val="en-GB"/>
        </w:rPr>
        <w:t xml:space="preserve">In the event of a joint Tender (with partners), reliance on the capacity of other entities and/or subcontractors, the Tenderer shall be obliged to upload the </w:t>
      </w:r>
      <w:r w:rsidRPr="009F7D6D">
        <w:rPr>
          <w:rFonts w:ascii="Tahoma" w:hAnsi="Tahoma"/>
          <w:sz w:val="18"/>
          <w:lang w:val="en-GB"/>
        </w:rPr>
        <w:t xml:space="preserve">filled out and signed ESPD forms </w:t>
      </w:r>
      <w:r w:rsidRPr="009F7D6D">
        <w:rPr>
          <w:rFonts w:ascii="Tahoma" w:hAnsi="Tahoma"/>
          <w:lang w:val="en-GB"/>
        </w:rPr>
        <w:t>in the .pdf format or in an electronic form for each of the participating entities (partners from the group of Tenderers, subcontractors and/or other entities on whose capacities the Tenderer relies) to the e-JN information system</w:t>
      </w:r>
      <w:r w:rsidRPr="009F7D6D">
        <w:rPr>
          <w:rFonts w:ascii="Tahoma" w:hAnsi="Tahoma"/>
          <w:b/>
          <w:bCs/>
          <w:lang w:val="en-GB"/>
        </w:rPr>
        <w:t xml:space="preserve"> in the </w:t>
      </w:r>
      <w:r w:rsidRPr="009F7D6D">
        <w:rPr>
          <w:rFonts w:ascii="Tahoma" w:hAnsi="Tahoma"/>
          <w:b/>
          <w:bCs/>
          <w:sz w:val="18"/>
          <w:szCs w:val="18"/>
          <w:lang w:val="en-GB"/>
        </w:rPr>
        <w:t>Section “PARTICIPANTS”, “ESPD – other participants”</w:t>
      </w:r>
      <w:r w:rsidRPr="009F7D6D">
        <w:rPr>
          <w:rFonts w:ascii="Tahoma" w:hAnsi="Tahoma"/>
          <w:b/>
          <w:bCs/>
          <w:lang w:val="en-GB"/>
        </w:rPr>
        <w:t>.</w:t>
      </w:r>
      <w:r w:rsidRPr="009F7D6D">
        <w:rPr>
          <w:rFonts w:ascii="Tahoma" w:hAnsi="Tahoma"/>
          <w:lang w:val="en-GB"/>
        </w:rPr>
        <w:t xml:space="preserve"> </w:t>
      </w:r>
      <w:r w:rsidRPr="009F7D6D">
        <w:rPr>
          <w:rFonts w:ascii="Tahoma" w:hAnsi="Tahoma"/>
          <w:i/>
          <w:iCs/>
          <w:sz w:val="18"/>
          <w:szCs w:val="18"/>
          <w:lang w:val="en-GB"/>
        </w:rPr>
        <w:t>It will not be disclosed to the public and other Tenderers</w:t>
      </w:r>
      <w:r w:rsidRPr="009F7D6D">
        <w:rPr>
          <w:rFonts w:ascii="Tahoma" w:hAnsi="Tahoma"/>
          <w:i/>
          <w:iCs/>
          <w:szCs w:val="24"/>
          <w:lang w:val="en-GB"/>
        </w:rPr>
        <w:t xml:space="preserve"> </w:t>
      </w:r>
      <w:r w:rsidRPr="009F7D6D">
        <w:rPr>
          <w:rFonts w:ascii="Tahoma" w:hAnsi="Tahoma"/>
          <w:i/>
          <w:iCs/>
          <w:sz w:val="18"/>
          <w:szCs w:val="18"/>
          <w:lang w:val="en-GB"/>
        </w:rPr>
        <w:t>at the public opening of tenders.</w:t>
      </w:r>
      <w:r w:rsidRPr="009F7D6D">
        <w:rPr>
          <w:rFonts w:ascii="Tahoma" w:hAnsi="Tahoma"/>
          <w:lang w:val="en-GB"/>
        </w:rPr>
        <w:t xml:space="preserve"> </w:t>
      </w:r>
    </w:p>
    <w:p w14:paraId="10E46663" w14:textId="77777777" w:rsidR="00347E1B" w:rsidRPr="009F7D6D" w:rsidRDefault="00347E1B" w:rsidP="005A2449">
      <w:pPr>
        <w:keepLines/>
        <w:widowControl w:val="0"/>
        <w:ind w:left="426"/>
        <w:jc w:val="both"/>
        <w:rPr>
          <w:rFonts w:ascii="Tahoma" w:hAnsi="Tahoma"/>
          <w:sz w:val="24"/>
          <w:szCs w:val="17"/>
          <w:lang w:val="en-GB"/>
        </w:rPr>
      </w:pPr>
      <w:r w:rsidRPr="009F7D6D">
        <w:rPr>
          <w:rFonts w:ascii="Tahoma" w:hAnsi="Tahoma"/>
          <w:szCs w:val="17"/>
          <w:lang w:val="en-GB"/>
        </w:rPr>
        <w:t xml:space="preserve"> </w:t>
      </w:r>
    </w:p>
    <w:p w14:paraId="25388D7A" w14:textId="77777777" w:rsidR="00347E1B" w:rsidRPr="009F7D6D" w:rsidRDefault="00347E1B" w:rsidP="005A2449">
      <w:pPr>
        <w:keepLines/>
        <w:widowControl w:val="0"/>
        <w:numPr>
          <w:ilvl w:val="0"/>
          <w:numId w:val="19"/>
        </w:numPr>
        <w:ind w:left="425" w:hanging="357"/>
        <w:jc w:val="both"/>
        <w:rPr>
          <w:rFonts w:ascii="Tahoma" w:hAnsi="Tahoma" w:cs="Tahoma"/>
          <w:b/>
          <w:color w:val="820000"/>
          <w:lang w:val="en-GB"/>
        </w:rPr>
      </w:pPr>
      <w:r w:rsidRPr="009F7D6D">
        <w:rPr>
          <w:rFonts w:ascii="Tahoma" w:hAnsi="Tahoma" w:cs="Tahoma"/>
          <w:b/>
          <w:bCs/>
          <w:color w:val="820000"/>
          <w:lang w:val="en-GB"/>
        </w:rPr>
        <w:t>Other Tender documentation/attachments:</w:t>
      </w:r>
    </w:p>
    <w:p w14:paraId="05984CED" w14:textId="77777777" w:rsidR="00347E1B" w:rsidRPr="009F7D6D" w:rsidRDefault="00347E1B" w:rsidP="005A2449">
      <w:pPr>
        <w:keepLines/>
        <w:widowControl w:val="0"/>
        <w:ind w:left="426"/>
        <w:jc w:val="both"/>
        <w:rPr>
          <w:rFonts w:ascii="Tahoma" w:hAnsi="Tahoma"/>
          <w:szCs w:val="24"/>
          <w:lang w:val="en-GB"/>
        </w:rPr>
      </w:pPr>
      <w:r w:rsidRPr="009F7D6D">
        <w:rPr>
          <w:rFonts w:ascii="Tahoma" w:hAnsi="Tahoma"/>
          <w:szCs w:val="24"/>
          <w:lang w:val="en-GB"/>
        </w:rPr>
        <w:t xml:space="preserve">The Tenderer will upload </w:t>
      </w:r>
      <w:r w:rsidRPr="009F7D6D">
        <w:rPr>
          <w:rFonts w:ascii="Tahoma" w:hAnsi="Tahoma"/>
          <w:szCs w:val="24"/>
          <w:u w:val="single"/>
          <w:lang w:val="en-GB"/>
        </w:rPr>
        <w:t>other Tender documents/attachment</w:t>
      </w:r>
      <w:r w:rsidRPr="009F7D6D">
        <w:rPr>
          <w:rFonts w:ascii="Tahoma" w:hAnsi="Tahoma"/>
          <w:szCs w:val="24"/>
          <w:lang w:val="en-GB"/>
        </w:rPr>
        <w:t xml:space="preserve"> in </w:t>
      </w:r>
      <w:r w:rsidRPr="009F7D6D">
        <w:rPr>
          <w:rFonts w:ascii="Tahoma" w:hAnsi="Tahoma"/>
          <w:b/>
          <w:bCs/>
          <w:szCs w:val="24"/>
          <w:lang w:val="en-GB"/>
        </w:rPr>
        <w:t xml:space="preserve">the </w:t>
      </w:r>
      <w:r w:rsidRPr="009F7D6D">
        <w:rPr>
          <w:rFonts w:ascii="Tahoma" w:hAnsi="Tahoma"/>
          <w:b/>
          <w:bCs/>
          <w:sz w:val="18"/>
          <w:szCs w:val="24"/>
          <w:lang w:val="en-GB"/>
        </w:rPr>
        <w:t>Section “DOCUMENTS”, “Other attachments”</w:t>
      </w:r>
      <w:r w:rsidRPr="009F7D6D">
        <w:rPr>
          <w:rFonts w:ascii="Tahoma" w:hAnsi="Tahoma"/>
          <w:b/>
          <w:bCs/>
          <w:szCs w:val="24"/>
          <w:lang w:val="en-GB"/>
        </w:rPr>
        <w:t>.</w:t>
      </w:r>
      <w:r w:rsidRPr="009F7D6D">
        <w:rPr>
          <w:rFonts w:ascii="Tahoma" w:hAnsi="Tahoma"/>
          <w:szCs w:val="24"/>
          <w:lang w:val="en-GB"/>
        </w:rPr>
        <w:t xml:space="preserve"> </w:t>
      </w:r>
    </w:p>
    <w:p w14:paraId="3ECBDE24" w14:textId="77777777" w:rsidR="00347E1B" w:rsidRPr="009F7D6D" w:rsidRDefault="00347E1B" w:rsidP="005A2449">
      <w:pPr>
        <w:keepLines/>
        <w:widowControl w:val="0"/>
        <w:ind w:left="426"/>
        <w:jc w:val="both"/>
        <w:rPr>
          <w:rFonts w:ascii="Tahoma" w:hAnsi="Tahoma"/>
          <w:i/>
          <w:sz w:val="12"/>
          <w:szCs w:val="24"/>
          <w:lang w:val="en-GB"/>
        </w:rPr>
      </w:pPr>
    </w:p>
    <w:p w14:paraId="2E15CDD7" w14:textId="2FCDE1A1" w:rsidR="00347E1B" w:rsidRPr="009F7D6D" w:rsidRDefault="00347E1B" w:rsidP="005A2449">
      <w:pPr>
        <w:keepLines/>
        <w:widowControl w:val="0"/>
        <w:ind w:left="426"/>
        <w:jc w:val="both"/>
        <w:rPr>
          <w:rFonts w:ascii="Tahoma" w:hAnsi="Tahoma"/>
          <w:i/>
          <w:sz w:val="18"/>
          <w:szCs w:val="18"/>
          <w:lang w:val="en-GB"/>
        </w:rPr>
      </w:pPr>
      <w:r w:rsidRPr="009F7D6D">
        <w:rPr>
          <w:rFonts w:ascii="Tahoma" w:hAnsi="Tahoma"/>
          <w:i/>
          <w:iCs/>
          <w:sz w:val="18"/>
          <w:szCs w:val="18"/>
          <w:lang w:val="en-GB"/>
        </w:rPr>
        <w:t xml:space="preserve">In the event of discrepancies between the information in “Total Tender Value”, Attachment 2 – uploaded in the </w:t>
      </w:r>
      <w:proofErr w:type="gramStart"/>
      <w:r w:rsidRPr="009F7D6D">
        <w:rPr>
          <w:rFonts w:ascii="Tahoma" w:hAnsi="Tahoma"/>
          <w:i/>
          <w:iCs/>
          <w:sz w:val="18"/>
          <w:szCs w:val="18"/>
          <w:lang w:val="en-GB"/>
        </w:rPr>
        <w:t>Section ”Total</w:t>
      </w:r>
      <w:proofErr w:type="gramEnd"/>
      <w:r w:rsidRPr="009F7D6D">
        <w:rPr>
          <w:rFonts w:ascii="Tahoma" w:hAnsi="Tahoma"/>
          <w:i/>
          <w:iCs/>
          <w:sz w:val="18"/>
          <w:szCs w:val="18"/>
          <w:lang w:val="en-GB"/>
        </w:rPr>
        <w:t xml:space="preserve"> Tender Value!, Pro-forma invoice”, and the whole Tender estimate – uploaded in the Section “Documents”, “Other Attachments”, the information uploaded to the Section “Documents”, “Other Attachments” shall be deemed as valid.</w:t>
      </w:r>
    </w:p>
    <w:p w14:paraId="158684E1" w14:textId="77777777" w:rsidR="00347E1B" w:rsidRPr="009F7D6D" w:rsidRDefault="00347E1B" w:rsidP="005A2449">
      <w:pPr>
        <w:keepLines/>
        <w:widowControl w:val="0"/>
        <w:ind w:left="426"/>
        <w:jc w:val="both"/>
        <w:rPr>
          <w:rFonts w:ascii="Tahoma" w:hAnsi="Tahoma"/>
          <w:i/>
          <w:sz w:val="12"/>
          <w:szCs w:val="24"/>
          <w:lang w:val="en-GB"/>
        </w:rPr>
      </w:pPr>
    </w:p>
    <w:p w14:paraId="64A4620F" w14:textId="77777777" w:rsidR="00347E1B" w:rsidRPr="009F7D6D" w:rsidRDefault="00347E1B" w:rsidP="005A2449">
      <w:pPr>
        <w:keepLines/>
        <w:widowControl w:val="0"/>
        <w:ind w:left="426"/>
        <w:jc w:val="both"/>
        <w:rPr>
          <w:rFonts w:ascii="Tahoma" w:hAnsi="Tahoma"/>
          <w:sz w:val="18"/>
          <w:szCs w:val="18"/>
          <w:lang w:val="en-GB"/>
        </w:rPr>
      </w:pPr>
      <w:r w:rsidRPr="009F7D6D">
        <w:rPr>
          <w:rFonts w:ascii="Tahoma" w:hAnsi="Tahoma"/>
          <w:sz w:val="18"/>
          <w:szCs w:val="18"/>
          <w:lang w:val="en-GB"/>
        </w:rPr>
        <w:t>It is also desired (but not necessary) that other Tender documentation/attachments are attached in the order pursuant to the Tender documentation. Other Tender documentation will not be disclosed to the public and other Tenderers</w:t>
      </w:r>
      <w:r w:rsidRPr="009F7D6D">
        <w:rPr>
          <w:rFonts w:ascii="Tahoma" w:hAnsi="Tahoma"/>
          <w:szCs w:val="24"/>
          <w:lang w:val="en-GB"/>
        </w:rPr>
        <w:t xml:space="preserve"> </w:t>
      </w:r>
      <w:r w:rsidRPr="009F7D6D">
        <w:rPr>
          <w:rFonts w:ascii="Tahoma" w:hAnsi="Tahoma"/>
          <w:sz w:val="18"/>
          <w:szCs w:val="18"/>
          <w:lang w:val="en-GB"/>
        </w:rPr>
        <w:t>at the public opening of tenders.</w:t>
      </w:r>
    </w:p>
    <w:p w14:paraId="38C66104" w14:textId="77777777" w:rsidR="00626FAD" w:rsidRPr="009F7D6D" w:rsidRDefault="00626FAD" w:rsidP="005A2449">
      <w:pPr>
        <w:keepLines/>
        <w:widowControl w:val="0"/>
        <w:jc w:val="both"/>
        <w:rPr>
          <w:rFonts w:ascii="Tahoma" w:hAnsi="Tahoma" w:cs="Tahoma"/>
          <w:sz w:val="18"/>
          <w:lang w:val="en-GB"/>
        </w:rPr>
      </w:pPr>
    </w:p>
    <w:p w14:paraId="2D84A880" w14:textId="77777777" w:rsidR="00626FAD" w:rsidRPr="009F7D6D" w:rsidRDefault="00626FAD" w:rsidP="005A2449">
      <w:pPr>
        <w:pStyle w:val="Odstavekseznama"/>
        <w:keepLines/>
        <w:widowControl w:val="0"/>
        <w:numPr>
          <w:ilvl w:val="1"/>
          <w:numId w:val="37"/>
        </w:numPr>
        <w:jc w:val="both"/>
        <w:rPr>
          <w:rFonts w:ascii="Tahoma" w:hAnsi="Tahoma" w:cs="Tahoma"/>
          <w:b/>
          <w:sz w:val="21"/>
          <w:szCs w:val="21"/>
          <w:lang w:val="en-GB"/>
        </w:rPr>
      </w:pPr>
      <w:r w:rsidRPr="009F7D6D">
        <w:rPr>
          <w:rFonts w:ascii="Tahoma" w:hAnsi="Tahoma" w:cs="Tahoma"/>
          <w:b/>
          <w:bCs/>
          <w:sz w:val="21"/>
          <w:szCs w:val="21"/>
          <w:lang w:val="en-GB"/>
        </w:rPr>
        <w:t>Content of the Tender Documentation</w:t>
      </w:r>
    </w:p>
    <w:p w14:paraId="55410C5E" w14:textId="77777777" w:rsidR="00626FAD" w:rsidRPr="009F7D6D" w:rsidRDefault="00626FAD" w:rsidP="005A2449">
      <w:pPr>
        <w:keepLines/>
        <w:widowControl w:val="0"/>
        <w:jc w:val="both"/>
        <w:rPr>
          <w:rFonts w:ascii="Tahoma" w:hAnsi="Tahoma" w:cs="Tahoma"/>
          <w:sz w:val="18"/>
          <w:lang w:val="en-GB"/>
        </w:rPr>
      </w:pPr>
    </w:p>
    <w:p w14:paraId="3B845222" w14:textId="77777777" w:rsidR="00626FAD" w:rsidRPr="009F7D6D" w:rsidRDefault="00626FAD" w:rsidP="005A2449">
      <w:pPr>
        <w:keepLines/>
        <w:widowControl w:val="0"/>
        <w:jc w:val="both"/>
        <w:rPr>
          <w:rFonts w:ascii="Tahoma" w:hAnsi="Tahoma" w:cs="Tahoma"/>
          <w:sz w:val="22"/>
          <w:lang w:val="en-GB"/>
        </w:rPr>
      </w:pPr>
      <w:r w:rsidRPr="009F7D6D">
        <w:rPr>
          <w:rFonts w:ascii="Tahoma" w:hAnsi="Tahoma" w:cs="Tahoma"/>
          <w:i/>
          <w:iCs/>
          <w:sz w:val="18"/>
          <w:lang w:val="en-GB"/>
        </w:rPr>
        <w:t>The Tenderer that submits the Tender guarantees declares under criminal and material liability that all information and documents presented in the Tender are true and match the original.</w:t>
      </w:r>
    </w:p>
    <w:p w14:paraId="5E4FAFFA" w14:textId="77777777" w:rsidR="00626FAD" w:rsidRPr="009F7D6D" w:rsidRDefault="00626FAD" w:rsidP="005A2449">
      <w:pPr>
        <w:keepLines/>
        <w:widowControl w:val="0"/>
        <w:jc w:val="both"/>
        <w:rPr>
          <w:rFonts w:ascii="Tahoma" w:hAnsi="Tahoma" w:cs="Tahoma"/>
          <w:sz w:val="16"/>
          <w:lang w:val="en-GB"/>
        </w:rPr>
      </w:pPr>
    </w:p>
    <w:p w14:paraId="321EEA8E" w14:textId="77777777" w:rsidR="00626FAD" w:rsidRPr="009F7D6D" w:rsidRDefault="00626FAD" w:rsidP="005A2449">
      <w:pPr>
        <w:keepLines/>
        <w:widowControl w:val="0"/>
        <w:jc w:val="both"/>
        <w:rPr>
          <w:rFonts w:ascii="Tahoma" w:hAnsi="Tahoma" w:cs="Tahoma"/>
          <w:b/>
          <w:lang w:val="en-GB"/>
        </w:rPr>
      </w:pPr>
      <w:r w:rsidRPr="009F7D6D">
        <w:rPr>
          <w:rFonts w:ascii="Tahoma" w:hAnsi="Tahoma" w:cs="Tahoma"/>
          <w:b/>
          <w:bCs/>
          <w:lang w:val="en-GB"/>
        </w:rPr>
        <w:t>The Tender documentation required by the Contracting Entity in this public Tender is specified below:</w:t>
      </w:r>
    </w:p>
    <w:p w14:paraId="6719102B" w14:textId="77777777" w:rsidR="00626FAD" w:rsidRPr="009F7D6D" w:rsidRDefault="00626FAD" w:rsidP="005A2449">
      <w:pPr>
        <w:keepLines/>
        <w:widowControl w:val="0"/>
        <w:jc w:val="both"/>
        <w:rPr>
          <w:rFonts w:ascii="Tahoma" w:hAnsi="Tahoma" w:cs="Tahoma"/>
          <w:sz w:val="16"/>
          <w:lang w:val="en-G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80"/>
        <w:gridCol w:w="1417"/>
        <w:gridCol w:w="506"/>
      </w:tblGrid>
      <w:tr w:rsidR="00626FAD" w:rsidRPr="009F7D6D" w14:paraId="5812A21C" w14:textId="77777777" w:rsidTr="002827EC">
        <w:tc>
          <w:tcPr>
            <w:tcW w:w="212" w:type="dxa"/>
            <w:tcBorders>
              <w:right w:val="nil"/>
            </w:tcBorders>
          </w:tcPr>
          <w:p w14:paraId="478E1F82" w14:textId="77777777" w:rsidR="00626FAD" w:rsidRPr="009F7D6D" w:rsidRDefault="00626FAD" w:rsidP="005A2449">
            <w:pPr>
              <w:keepLines/>
              <w:widowControl w:val="0"/>
              <w:jc w:val="both"/>
              <w:rPr>
                <w:rFonts w:ascii="Tahoma" w:hAnsi="Tahoma" w:cs="Tahoma"/>
                <w:lang w:val="en-GB"/>
              </w:rPr>
            </w:pPr>
          </w:p>
        </w:tc>
        <w:tc>
          <w:tcPr>
            <w:tcW w:w="7580" w:type="dxa"/>
            <w:tcBorders>
              <w:left w:val="nil"/>
            </w:tcBorders>
          </w:tcPr>
          <w:p w14:paraId="325B888E"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INFORMATION ABOUT THE TENDERER </w:t>
            </w:r>
          </w:p>
        </w:tc>
        <w:tc>
          <w:tcPr>
            <w:tcW w:w="1417" w:type="dxa"/>
            <w:tcBorders>
              <w:right w:val="nil"/>
            </w:tcBorders>
          </w:tcPr>
          <w:p w14:paraId="7C92909D" w14:textId="77777777" w:rsidR="00626FAD" w:rsidRPr="009F7D6D" w:rsidRDefault="00626FAD" w:rsidP="005A2449">
            <w:pPr>
              <w:keepLines/>
              <w:widowControl w:val="0"/>
              <w:ind w:hanging="12"/>
              <w:jc w:val="both"/>
              <w:rPr>
                <w:rFonts w:ascii="Tahoma" w:hAnsi="Tahoma" w:cs="Tahoma"/>
                <w:b/>
                <w:sz w:val="16"/>
                <w:szCs w:val="16"/>
                <w:lang w:val="en-GB"/>
              </w:rPr>
            </w:pPr>
            <w:r w:rsidRPr="009F7D6D">
              <w:rPr>
                <w:rFonts w:ascii="Tahoma" w:hAnsi="Tahoma" w:cs="Tahoma"/>
                <w:b/>
                <w:bCs/>
                <w:i/>
                <w:iCs/>
                <w:lang w:val="en-GB"/>
              </w:rPr>
              <w:t xml:space="preserve">Attachment </w:t>
            </w:r>
          </w:p>
        </w:tc>
        <w:tc>
          <w:tcPr>
            <w:tcW w:w="506" w:type="dxa"/>
            <w:tcBorders>
              <w:left w:val="nil"/>
            </w:tcBorders>
          </w:tcPr>
          <w:p w14:paraId="1DC2DFDB" w14:textId="77777777" w:rsidR="00626FAD" w:rsidRPr="009F7D6D" w:rsidRDefault="00626FAD" w:rsidP="005A2449">
            <w:pPr>
              <w:keepLines/>
              <w:widowControl w:val="0"/>
              <w:jc w:val="both"/>
              <w:rPr>
                <w:rFonts w:ascii="Tahoma" w:hAnsi="Tahoma" w:cs="Tahoma"/>
                <w:b/>
                <w:i/>
                <w:lang w:val="en-GB"/>
              </w:rPr>
            </w:pPr>
            <w:r w:rsidRPr="009F7D6D">
              <w:rPr>
                <w:rFonts w:ascii="Tahoma" w:hAnsi="Tahoma" w:cs="Tahoma"/>
                <w:b/>
                <w:bCs/>
                <w:i/>
                <w:iCs/>
                <w:lang w:val="en-GB"/>
              </w:rPr>
              <w:t>1</w:t>
            </w:r>
          </w:p>
        </w:tc>
      </w:tr>
    </w:tbl>
    <w:p w14:paraId="5DE1E5EF" w14:textId="77777777" w:rsidR="00626FAD" w:rsidRPr="009F7D6D" w:rsidRDefault="00626FAD" w:rsidP="005A2449">
      <w:pPr>
        <w:keepLines/>
        <w:widowControl w:val="0"/>
        <w:tabs>
          <w:tab w:val="left" w:pos="567"/>
          <w:tab w:val="num" w:pos="851"/>
          <w:tab w:val="left" w:pos="993"/>
        </w:tabs>
        <w:jc w:val="both"/>
        <w:rPr>
          <w:rFonts w:ascii="Tahoma" w:hAnsi="Tahoma" w:cs="Tahoma"/>
          <w:sz w:val="16"/>
          <w:lang w:val="en-GB"/>
        </w:rPr>
      </w:pPr>
    </w:p>
    <w:p w14:paraId="3E3EF2E4"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The Attachment needs to be filled out and signed and </w:t>
      </w:r>
      <w:r w:rsidRPr="009F7D6D">
        <w:rPr>
          <w:rFonts w:ascii="Tahoma" w:hAnsi="Tahoma" w:cs="Tahoma"/>
          <w:u w:val="single"/>
          <w:lang w:val="en-GB"/>
        </w:rPr>
        <w:t xml:space="preserve">uploaded to the </w:t>
      </w:r>
      <w:r w:rsidRPr="009F7D6D">
        <w:rPr>
          <w:rFonts w:ascii="Tahoma" w:hAnsi="Tahoma" w:cs="Tahoma"/>
          <w:b/>
          <w:bCs/>
          <w:sz w:val="18"/>
          <w:szCs w:val="18"/>
          <w:u w:val="single"/>
          <w:lang w:val="en-GB"/>
        </w:rPr>
        <w:t>Section “Other attachments”</w:t>
      </w:r>
      <w:r w:rsidRPr="009F7D6D">
        <w:rPr>
          <w:rFonts w:ascii="Tahoma" w:hAnsi="Tahoma" w:cs="Tahoma"/>
          <w:b/>
          <w:bCs/>
          <w:lang w:val="en-GB"/>
        </w:rPr>
        <w:t>.</w:t>
      </w:r>
      <w:r w:rsidRPr="009F7D6D">
        <w:rPr>
          <w:rFonts w:ascii="Tahoma" w:hAnsi="Tahoma" w:cs="Tahoma"/>
          <w:lang w:val="en-GB"/>
        </w:rPr>
        <w:t xml:space="preserve"> </w:t>
      </w:r>
    </w:p>
    <w:p w14:paraId="0FF8F258" w14:textId="77777777" w:rsidR="00626FAD" w:rsidRPr="009F7D6D" w:rsidRDefault="00626FAD" w:rsidP="005A2449">
      <w:pPr>
        <w:keepLines/>
        <w:widowControl w:val="0"/>
        <w:jc w:val="both"/>
        <w:rPr>
          <w:rFonts w:ascii="Tahoma" w:hAnsi="Tahoma" w:cs="Tahoma"/>
          <w:sz w:val="14"/>
          <w:lang w:val="en-GB"/>
        </w:rPr>
      </w:pPr>
    </w:p>
    <w:p w14:paraId="5C75C174" w14:textId="5A24F1AC" w:rsidR="00626FAD" w:rsidRPr="009F7D6D" w:rsidRDefault="00626FAD" w:rsidP="005A2449">
      <w:pPr>
        <w:keepLines/>
        <w:widowControl w:val="0"/>
        <w:jc w:val="both"/>
        <w:rPr>
          <w:rFonts w:ascii="Tahoma" w:hAnsi="Tahoma" w:cs="Tahoma"/>
          <w:i/>
          <w:sz w:val="18"/>
          <w:szCs w:val="19"/>
          <w:lang w:val="en-GB"/>
        </w:rPr>
      </w:pPr>
      <w:r w:rsidRPr="009F7D6D">
        <w:rPr>
          <w:rFonts w:ascii="Tahoma" w:hAnsi="Tahoma" w:cs="Tahoma"/>
          <w:i/>
          <w:iCs/>
          <w:sz w:val="18"/>
          <w:szCs w:val="19"/>
          <w:lang w:val="en-GB"/>
        </w:rPr>
        <w:t xml:space="preserve">If several Tenderers submit a joint – partnership Tender, all Tenderers – partners shall fill out </w:t>
      </w:r>
      <w:r w:rsidR="00793A2F" w:rsidRPr="009F7D6D">
        <w:rPr>
          <w:rFonts w:ascii="Tahoma" w:hAnsi="Tahoma" w:cs="Tahoma"/>
          <w:i/>
          <w:iCs/>
          <w:sz w:val="18"/>
          <w:szCs w:val="19"/>
          <w:lang w:val="en-GB"/>
        </w:rPr>
        <w:t>a</w:t>
      </w:r>
      <w:r w:rsidRPr="009F7D6D">
        <w:rPr>
          <w:rFonts w:ascii="Tahoma" w:hAnsi="Tahoma" w:cs="Tahoma"/>
          <w:i/>
          <w:iCs/>
          <w:sz w:val="18"/>
          <w:szCs w:val="19"/>
          <w:lang w:val="en-GB"/>
        </w:rPr>
        <w:t xml:space="preserve"> copy of the form in the Attachment 1. The certified legal act on the joint execution of the public contract should also be enclosed to Attachment 1. </w:t>
      </w:r>
    </w:p>
    <w:p w14:paraId="2C8B74C8" w14:textId="77777777" w:rsidR="00626FAD" w:rsidRPr="009F7D6D" w:rsidRDefault="00626FAD" w:rsidP="005A2449">
      <w:pPr>
        <w:keepLines/>
        <w:widowControl w:val="0"/>
        <w:jc w:val="both"/>
        <w:rPr>
          <w:rFonts w:ascii="Tahoma" w:hAnsi="Tahoma" w:cs="Tahoma"/>
          <w:sz w:val="16"/>
          <w:lang w:val="en-GB"/>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80"/>
        <w:gridCol w:w="1492"/>
        <w:gridCol w:w="425"/>
      </w:tblGrid>
      <w:tr w:rsidR="00626FAD" w:rsidRPr="009F7D6D" w14:paraId="11829FD1" w14:textId="77777777" w:rsidTr="002827EC">
        <w:tc>
          <w:tcPr>
            <w:tcW w:w="212" w:type="dxa"/>
            <w:tcBorders>
              <w:right w:val="nil"/>
            </w:tcBorders>
          </w:tcPr>
          <w:p w14:paraId="7D0BD6DF" w14:textId="77777777" w:rsidR="00626FAD" w:rsidRPr="009F7D6D" w:rsidRDefault="00626FAD" w:rsidP="005A2449">
            <w:pPr>
              <w:keepLines/>
              <w:widowControl w:val="0"/>
              <w:jc w:val="both"/>
              <w:rPr>
                <w:rFonts w:ascii="Tahoma" w:hAnsi="Tahoma" w:cs="Tahoma"/>
                <w:lang w:val="en-GB"/>
              </w:rPr>
            </w:pPr>
          </w:p>
        </w:tc>
        <w:tc>
          <w:tcPr>
            <w:tcW w:w="7580" w:type="dxa"/>
            <w:tcBorders>
              <w:left w:val="nil"/>
            </w:tcBorders>
          </w:tcPr>
          <w:p w14:paraId="4A3F2E62" w14:textId="161150E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TENDER </w:t>
            </w:r>
          </w:p>
        </w:tc>
        <w:tc>
          <w:tcPr>
            <w:tcW w:w="1492" w:type="dxa"/>
            <w:tcBorders>
              <w:right w:val="nil"/>
            </w:tcBorders>
          </w:tcPr>
          <w:p w14:paraId="74E34BBA" w14:textId="11FF5FB6" w:rsidR="00626FAD" w:rsidRPr="009F7D6D" w:rsidRDefault="00674616" w:rsidP="005A2449">
            <w:pPr>
              <w:keepLines/>
              <w:widowControl w:val="0"/>
              <w:ind w:hanging="12"/>
              <w:jc w:val="both"/>
              <w:rPr>
                <w:rFonts w:ascii="Tahoma" w:hAnsi="Tahoma" w:cs="Tahoma"/>
                <w:b/>
                <w:lang w:val="en-GB"/>
              </w:rPr>
            </w:pPr>
            <w:r w:rsidRPr="009F7D6D">
              <w:rPr>
                <w:rFonts w:ascii="Tahoma" w:hAnsi="Tahoma" w:cs="Tahoma"/>
                <w:b/>
                <w:bCs/>
                <w:i/>
                <w:iCs/>
                <w:lang w:val="en-GB"/>
              </w:rPr>
              <w:t>Attachment</w:t>
            </w:r>
          </w:p>
        </w:tc>
        <w:tc>
          <w:tcPr>
            <w:tcW w:w="425" w:type="dxa"/>
            <w:tcBorders>
              <w:left w:val="nil"/>
            </w:tcBorders>
          </w:tcPr>
          <w:p w14:paraId="4EDD0E83" w14:textId="77777777" w:rsidR="00626FAD" w:rsidRPr="009F7D6D" w:rsidRDefault="00626FAD" w:rsidP="005A2449">
            <w:pPr>
              <w:keepLines/>
              <w:widowControl w:val="0"/>
              <w:ind w:left="-70"/>
              <w:jc w:val="both"/>
              <w:rPr>
                <w:rFonts w:ascii="Tahoma" w:hAnsi="Tahoma" w:cs="Tahoma"/>
                <w:b/>
                <w:i/>
                <w:lang w:val="en-GB"/>
              </w:rPr>
            </w:pPr>
            <w:r w:rsidRPr="009F7D6D">
              <w:rPr>
                <w:rFonts w:ascii="Tahoma" w:hAnsi="Tahoma" w:cs="Tahoma"/>
                <w:b/>
                <w:bCs/>
                <w:i/>
                <w:iCs/>
                <w:lang w:val="en-GB"/>
              </w:rPr>
              <w:t>2</w:t>
            </w:r>
          </w:p>
        </w:tc>
      </w:tr>
    </w:tbl>
    <w:p w14:paraId="5B39E1CD" w14:textId="77777777" w:rsidR="00626FAD" w:rsidRPr="009F7D6D" w:rsidRDefault="00626FAD" w:rsidP="005A2449">
      <w:pPr>
        <w:keepLines/>
        <w:widowControl w:val="0"/>
        <w:ind w:right="-284"/>
        <w:jc w:val="both"/>
        <w:rPr>
          <w:rFonts w:ascii="Tahoma" w:hAnsi="Tahoma" w:cs="Tahoma"/>
          <w:sz w:val="16"/>
          <w:lang w:val="en-GB"/>
        </w:rPr>
      </w:pPr>
    </w:p>
    <w:p w14:paraId="56985D3F" w14:textId="79338CF2" w:rsidR="00626FAD" w:rsidRPr="009F7D6D" w:rsidRDefault="00626FAD" w:rsidP="005A2449">
      <w:pPr>
        <w:keepLines/>
        <w:widowControl w:val="0"/>
        <w:ind w:right="-284"/>
        <w:jc w:val="both"/>
        <w:rPr>
          <w:rFonts w:ascii="Tahoma" w:hAnsi="Tahoma" w:cs="Tahoma"/>
          <w:lang w:val="en-GB"/>
        </w:rPr>
      </w:pPr>
      <w:r w:rsidRPr="009F7D6D">
        <w:rPr>
          <w:rFonts w:ascii="Tahoma" w:hAnsi="Tahoma" w:cs="Tahoma"/>
          <w:lang w:val="en-GB"/>
        </w:rPr>
        <w:t>The Tenderer must fill out and sign the form</w:t>
      </w:r>
      <w:r w:rsidRPr="009F7D6D">
        <w:rPr>
          <w:rFonts w:ascii="Tahoma" w:hAnsi="Tahoma" w:cs="Tahoma"/>
          <w:b/>
          <w:bCs/>
          <w:lang w:val="en-GB"/>
        </w:rPr>
        <w:t xml:space="preserve"> Attachment </w:t>
      </w:r>
      <w:r w:rsidR="00793A2F" w:rsidRPr="009F7D6D">
        <w:rPr>
          <w:rFonts w:ascii="Tahoma" w:hAnsi="Tahoma" w:cs="Tahoma"/>
          <w:b/>
          <w:bCs/>
          <w:lang w:val="en-GB"/>
        </w:rPr>
        <w:t>2</w:t>
      </w:r>
      <w:r w:rsidR="00793A2F" w:rsidRPr="009F7D6D">
        <w:rPr>
          <w:rFonts w:ascii="Tahoma" w:hAnsi="Tahoma" w:cs="Tahoma"/>
          <w:lang w:val="en-GB"/>
        </w:rPr>
        <w:t xml:space="preserve"> and</w:t>
      </w:r>
      <w:r w:rsidRPr="009F7D6D">
        <w:rPr>
          <w:rFonts w:ascii="Tahoma" w:hAnsi="Tahoma" w:cs="Tahoma"/>
          <w:lang w:val="en-GB"/>
        </w:rPr>
        <w:t xml:space="preserve"> </w:t>
      </w:r>
      <w:r w:rsidRPr="009F7D6D">
        <w:rPr>
          <w:rFonts w:ascii="Tahoma" w:hAnsi="Tahoma" w:cs="Tahoma"/>
          <w:u w:val="single"/>
          <w:lang w:val="en-GB"/>
        </w:rPr>
        <w:t xml:space="preserve">upload it to the </w:t>
      </w:r>
      <w:r w:rsidRPr="009F7D6D">
        <w:rPr>
          <w:rFonts w:ascii="Tahoma" w:hAnsi="Tahoma" w:cs="Tahoma"/>
          <w:b/>
          <w:bCs/>
          <w:sz w:val="18"/>
          <w:u w:val="single"/>
          <w:lang w:val="en-GB"/>
        </w:rPr>
        <w:t>Section “Pro-forma invoice”</w:t>
      </w:r>
      <w:r w:rsidRPr="009F7D6D">
        <w:rPr>
          <w:rFonts w:ascii="Tahoma" w:hAnsi="Tahoma" w:cs="Tahoma"/>
          <w:b/>
          <w:bCs/>
          <w:u w:val="single"/>
          <w:lang w:val="en-GB"/>
        </w:rPr>
        <w:t>.</w:t>
      </w:r>
      <w:r w:rsidRPr="009F7D6D">
        <w:rPr>
          <w:rFonts w:ascii="Tahoma" w:hAnsi="Tahoma" w:cs="Tahoma"/>
          <w:lang w:val="en-GB"/>
        </w:rPr>
        <w:t xml:space="preserve"> The document will also be available or accessible to the public at the public opening of tenders.</w:t>
      </w:r>
    </w:p>
    <w:p w14:paraId="2E3E29AE" w14:textId="77777777" w:rsidR="00626FAD" w:rsidRPr="009F7D6D" w:rsidRDefault="00626FAD" w:rsidP="005A2449">
      <w:pPr>
        <w:keepLines/>
        <w:widowControl w:val="0"/>
        <w:ind w:right="-284"/>
        <w:jc w:val="both"/>
        <w:rPr>
          <w:rFonts w:ascii="Tahoma" w:hAnsi="Tahoma" w:cs="Tahoma"/>
          <w:sz w:val="16"/>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580"/>
        <w:gridCol w:w="1377"/>
        <w:gridCol w:w="551"/>
      </w:tblGrid>
      <w:tr w:rsidR="00626FAD" w:rsidRPr="009F7D6D" w14:paraId="1C555943" w14:textId="77777777" w:rsidTr="00B04661">
        <w:tc>
          <w:tcPr>
            <w:tcW w:w="212" w:type="dxa"/>
            <w:tcBorders>
              <w:top w:val="single" w:sz="4" w:space="0" w:color="auto"/>
              <w:left w:val="single" w:sz="4" w:space="0" w:color="auto"/>
              <w:bottom w:val="single" w:sz="4" w:space="0" w:color="auto"/>
              <w:right w:val="nil"/>
            </w:tcBorders>
          </w:tcPr>
          <w:p w14:paraId="07F48D10" w14:textId="77777777" w:rsidR="00626FAD" w:rsidRPr="009F7D6D" w:rsidRDefault="00626FAD" w:rsidP="005A2449">
            <w:pPr>
              <w:keepLines/>
              <w:widowControl w:val="0"/>
              <w:jc w:val="both"/>
              <w:rPr>
                <w:rFonts w:ascii="Tahoma" w:hAnsi="Tahoma" w:cs="Tahoma"/>
                <w:lang w:val="en-GB"/>
              </w:rPr>
            </w:pPr>
          </w:p>
        </w:tc>
        <w:tc>
          <w:tcPr>
            <w:tcW w:w="7580" w:type="dxa"/>
            <w:tcBorders>
              <w:top w:val="single" w:sz="4" w:space="0" w:color="auto"/>
              <w:left w:val="nil"/>
              <w:bottom w:val="single" w:sz="4" w:space="0" w:color="auto"/>
              <w:right w:val="single" w:sz="4" w:space="0" w:color="808080"/>
            </w:tcBorders>
            <w:hideMark/>
          </w:tcPr>
          <w:p w14:paraId="4BD44D31"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ESPD – TENDERER/LEAD PARTNER </w:t>
            </w:r>
          </w:p>
        </w:tc>
        <w:tc>
          <w:tcPr>
            <w:tcW w:w="1377" w:type="dxa"/>
            <w:tcBorders>
              <w:top w:val="single" w:sz="4" w:space="0" w:color="auto"/>
              <w:left w:val="single" w:sz="4" w:space="0" w:color="808080"/>
              <w:bottom w:val="single" w:sz="4" w:space="0" w:color="auto"/>
              <w:right w:val="nil"/>
            </w:tcBorders>
            <w:hideMark/>
          </w:tcPr>
          <w:p w14:paraId="2AA23B5A" w14:textId="74D332E9" w:rsidR="00626FAD" w:rsidRPr="009F7D6D" w:rsidRDefault="00674616" w:rsidP="005A2449">
            <w:pPr>
              <w:keepLines/>
              <w:widowControl w:val="0"/>
              <w:ind w:hanging="12"/>
              <w:jc w:val="both"/>
              <w:rPr>
                <w:rFonts w:ascii="Tahoma" w:hAnsi="Tahoma" w:cs="Tahoma"/>
                <w:b/>
                <w:sz w:val="14"/>
                <w:szCs w:val="14"/>
                <w:lang w:val="en-GB"/>
              </w:rPr>
            </w:pPr>
            <w:r w:rsidRPr="009F7D6D">
              <w:rPr>
                <w:rFonts w:ascii="Tahoma" w:hAnsi="Tahoma" w:cs="Tahoma"/>
                <w:b/>
                <w:bCs/>
                <w:i/>
                <w:iCs/>
                <w:lang w:val="en-GB"/>
              </w:rPr>
              <w:t>Attachment</w:t>
            </w:r>
          </w:p>
        </w:tc>
        <w:tc>
          <w:tcPr>
            <w:tcW w:w="551" w:type="dxa"/>
            <w:tcBorders>
              <w:top w:val="single" w:sz="4" w:space="0" w:color="auto"/>
              <w:left w:val="nil"/>
              <w:bottom w:val="single" w:sz="4" w:space="0" w:color="auto"/>
              <w:right w:val="single" w:sz="4" w:space="0" w:color="auto"/>
            </w:tcBorders>
            <w:hideMark/>
          </w:tcPr>
          <w:p w14:paraId="2CCBAA69" w14:textId="77777777" w:rsidR="00626FAD" w:rsidRPr="009F7D6D" w:rsidRDefault="00626FAD" w:rsidP="005A2449">
            <w:pPr>
              <w:keepLines/>
              <w:widowControl w:val="0"/>
              <w:jc w:val="both"/>
              <w:rPr>
                <w:rFonts w:ascii="Tahoma" w:hAnsi="Tahoma" w:cs="Tahoma"/>
                <w:b/>
                <w:i/>
                <w:lang w:val="en-GB"/>
              </w:rPr>
            </w:pPr>
            <w:r w:rsidRPr="009F7D6D">
              <w:rPr>
                <w:rFonts w:ascii="Tahoma" w:hAnsi="Tahoma" w:cs="Tahoma"/>
                <w:b/>
                <w:bCs/>
                <w:i/>
                <w:iCs/>
                <w:lang w:val="en-GB"/>
              </w:rPr>
              <w:t>3/1</w:t>
            </w:r>
          </w:p>
        </w:tc>
      </w:tr>
    </w:tbl>
    <w:p w14:paraId="114E0E06" w14:textId="77777777" w:rsidR="00626FAD" w:rsidRPr="009F7D6D" w:rsidRDefault="00626FAD" w:rsidP="005A2449">
      <w:pPr>
        <w:keepLines/>
        <w:widowControl w:val="0"/>
        <w:jc w:val="both"/>
        <w:rPr>
          <w:rFonts w:ascii="Tahoma" w:hAnsi="Tahoma" w:cs="Tahoma"/>
          <w:sz w:val="16"/>
          <w:lang w:val="en-GB"/>
        </w:rPr>
      </w:pPr>
    </w:p>
    <w:p w14:paraId="7A7CB5DF"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The Tenderer (or the lead partner in the event of a joint Tender) must fill out the ESPD form and upload it in the .pdf format or in electronic form (unsigned .xml format to be signed simultaneously with the submission of the Tender) to the e-JN information system to </w:t>
      </w:r>
      <w:r w:rsidRPr="009F7D6D">
        <w:rPr>
          <w:rFonts w:ascii="Tahoma" w:hAnsi="Tahoma" w:cs="Tahoma"/>
          <w:b/>
          <w:bCs/>
          <w:u w:val="single"/>
          <w:lang w:val="en-GB"/>
        </w:rPr>
        <w:t>the Section “ESPD – Tenderer”.</w:t>
      </w:r>
      <w:r w:rsidRPr="009F7D6D">
        <w:rPr>
          <w:rFonts w:ascii="Tahoma" w:hAnsi="Tahoma" w:cs="Tahoma"/>
          <w:lang w:val="en-GB"/>
        </w:rPr>
        <w:t xml:space="preserve"> </w:t>
      </w:r>
    </w:p>
    <w:p w14:paraId="1D5A26F9" w14:textId="77777777" w:rsidR="00626FAD" w:rsidRPr="009F7D6D" w:rsidRDefault="00626FAD" w:rsidP="005A2449">
      <w:pPr>
        <w:keepLines/>
        <w:widowControl w:val="0"/>
        <w:jc w:val="both"/>
        <w:rPr>
          <w:rFonts w:ascii="Tahoma" w:hAnsi="Tahoma" w:cs="Tahoma"/>
          <w:i/>
          <w:sz w:val="14"/>
          <w:szCs w:val="18"/>
          <w:lang w:val="en-GB"/>
        </w:rPr>
      </w:pPr>
    </w:p>
    <w:p w14:paraId="2695D4C8" w14:textId="77777777" w:rsidR="00626FAD" w:rsidRPr="009F7D6D" w:rsidRDefault="00626FAD" w:rsidP="005A2449">
      <w:pPr>
        <w:keepLines/>
        <w:widowControl w:val="0"/>
        <w:jc w:val="both"/>
        <w:rPr>
          <w:rFonts w:ascii="Tahoma" w:hAnsi="Tahoma" w:cs="Tahoma"/>
          <w:sz w:val="14"/>
          <w:lang w:val="en-GB"/>
        </w:rPr>
      </w:pPr>
      <w:r w:rsidRPr="009F7D6D">
        <w:rPr>
          <w:rFonts w:ascii="Tahoma" w:hAnsi="Tahoma" w:cs="Tahoma"/>
          <w:i/>
          <w:iCs/>
          <w:sz w:val="18"/>
          <w:szCs w:val="18"/>
          <w:lang w:val="en-GB"/>
        </w:rPr>
        <w:t xml:space="preserve">Even if the Tenderer uploads the signed ESPD in .pdf format, it will be signed once more with the signing of the Tender. </w:t>
      </w:r>
    </w:p>
    <w:p w14:paraId="5D10CA95" w14:textId="77777777" w:rsidR="00626FAD" w:rsidRPr="009F7D6D" w:rsidRDefault="00626FAD" w:rsidP="005A2449">
      <w:pPr>
        <w:keepLines/>
        <w:widowControl w:val="0"/>
        <w:jc w:val="both"/>
        <w:rPr>
          <w:rFonts w:ascii="Tahoma" w:hAnsi="Tahoma" w:cs="Tahoma"/>
          <w:sz w:val="14"/>
          <w:lang w:val="en-GB"/>
        </w:rPr>
      </w:pPr>
    </w:p>
    <w:p w14:paraId="68388C5F" w14:textId="77777777" w:rsidR="00626FAD" w:rsidRPr="009F7D6D" w:rsidRDefault="00626FAD" w:rsidP="005A2449">
      <w:pPr>
        <w:keepLines/>
        <w:widowControl w:val="0"/>
        <w:jc w:val="both"/>
        <w:rPr>
          <w:rFonts w:ascii="Tahoma" w:hAnsi="Tahoma" w:cs="Tahoma"/>
          <w:i/>
          <w:sz w:val="18"/>
          <w:szCs w:val="18"/>
          <w:lang w:val="en-GB"/>
        </w:rPr>
      </w:pPr>
      <w:r w:rsidRPr="009F7D6D">
        <w:rPr>
          <w:rFonts w:ascii="Tahoma" w:hAnsi="Tahoma" w:cs="Tahoma"/>
          <w:i/>
          <w:iCs/>
          <w:sz w:val="18"/>
          <w:szCs w:val="18"/>
          <w:lang w:val="en-GB"/>
        </w:rPr>
        <w:t xml:space="preserve">Individual member/s of the group of Tenderers within a joint Tender (partner/s) must </w:t>
      </w:r>
      <w:r w:rsidRPr="009F7D6D">
        <w:rPr>
          <w:rFonts w:ascii="Tahoma" w:hAnsi="Tahoma" w:cs="Tahoma"/>
          <w:i/>
          <w:iCs/>
          <w:sz w:val="18"/>
          <w:szCs w:val="18"/>
          <w:u w:val="single"/>
          <w:lang w:val="en-GB"/>
        </w:rPr>
        <w:t>upload ESPD in the Section “ESPD – other participants”</w:t>
      </w:r>
      <w:r w:rsidRPr="009F7D6D">
        <w:rPr>
          <w:rFonts w:ascii="Tahoma" w:hAnsi="Tahoma" w:cs="Tahoma"/>
          <w:i/>
          <w:iCs/>
          <w:sz w:val="18"/>
          <w:szCs w:val="18"/>
          <w:lang w:val="en-GB"/>
        </w:rPr>
        <w:t xml:space="preserve"> (Attachment 3/2).   </w:t>
      </w:r>
    </w:p>
    <w:p w14:paraId="5C6DF4F9" w14:textId="77777777" w:rsidR="00626FAD" w:rsidRPr="009F7D6D" w:rsidRDefault="00626FAD" w:rsidP="005A2449">
      <w:pPr>
        <w:keepLines/>
        <w:widowControl w:val="0"/>
        <w:jc w:val="both"/>
        <w:rPr>
          <w:rFonts w:ascii="Tahoma" w:hAnsi="Tahoma" w:cs="Tahoma"/>
          <w:sz w:val="16"/>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580"/>
        <w:gridCol w:w="1350"/>
        <w:gridCol w:w="578"/>
      </w:tblGrid>
      <w:tr w:rsidR="00626FAD" w:rsidRPr="009F7D6D" w14:paraId="27FE5C57" w14:textId="77777777" w:rsidTr="002827EC">
        <w:tc>
          <w:tcPr>
            <w:tcW w:w="212" w:type="dxa"/>
            <w:tcBorders>
              <w:top w:val="single" w:sz="4" w:space="0" w:color="auto"/>
              <w:left w:val="single" w:sz="4" w:space="0" w:color="auto"/>
              <w:bottom w:val="single" w:sz="4" w:space="0" w:color="auto"/>
              <w:right w:val="nil"/>
            </w:tcBorders>
          </w:tcPr>
          <w:p w14:paraId="015BD3D8" w14:textId="77777777" w:rsidR="00626FAD" w:rsidRPr="009F7D6D" w:rsidRDefault="00626FAD" w:rsidP="005A2449">
            <w:pPr>
              <w:keepLines/>
              <w:widowControl w:val="0"/>
              <w:jc w:val="both"/>
              <w:rPr>
                <w:rFonts w:ascii="Tahoma" w:hAnsi="Tahoma" w:cs="Tahoma"/>
                <w:lang w:val="en-GB"/>
              </w:rPr>
            </w:pPr>
          </w:p>
        </w:tc>
        <w:tc>
          <w:tcPr>
            <w:tcW w:w="7580" w:type="dxa"/>
            <w:tcBorders>
              <w:top w:val="single" w:sz="4" w:space="0" w:color="auto"/>
              <w:left w:val="nil"/>
              <w:bottom w:val="single" w:sz="4" w:space="0" w:color="auto"/>
              <w:right w:val="single" w:sz="4" w:space="0" w:color="808080"/>
            </w:tcBorders>
            <w:hideMark/>
          </w:tcPr>
          <w:p w14:paraId="3ADAC1B6"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ESPD – OTHER PARTICIPANTS</w:t>
            </w:r>
          </w:p>
        </w:tc>
        <w:tc>
          <w:tcPr>
            <w:tcW w:w="1350" w:type="dxa"/>
            <w:tcBorders>
              <w:top w:val="single" w:sz="4" w:space="0" w:color="auto"/>
              <w:left w:val="single" w:sz="4" w:space="0" w:color="808080"/>
              <w:bottom w:val="single" w:sz="4" w:space="0" w:color="auto"/>
              <w:right w:val="nil"/>
            </w:tcBorders>
            <w:hideMark/>
          </w:tcPr>
          <w:p w14:paraId="75463E74" w14:textId="1CECC12F" w:rsidR="00626FAD" w:rsidRPr="009F7D6D" w:rsidRDefault="00674616" w:rsidP="005A2449">
            <w:pPr>
              <w:keepLines/>
              <w:widowControl w:val="0"/>
              <w:ind w:hanging="12"/>
              <w:jc w:val="both"/>
              <w:rPr>
                <w:rFonts w:ascii="Tahoma" w:hAnsi="Tahoma" w:cs="Tahoma"/>
                <w:b/>
                <w:sz w:val="14"/>
                <w:szCs w:val="14"/>
                <w:lang w:val="en-GB"/>
              </w:rPr>
            </w:pPr>
            <w:r w:rsidRPr="009F7D6D">
              <w:rPr>
                <w:rFonts w:ascii="Tahoma" w:hAnsi="Tahoma" w:cs="Tahoma"/>
                <w:b/>
                <w:bCs/>
                <w:i/>
                <w:iCs/>
                <w:lang w:val="en-GB"/>
              </w:rPr>
              <w:t>Attachment</w:t>
            </w:r>
            <w:r w:rsidR="00626FAD" w:rsidRPr="009F7D6D">
              <w:rPr>
                <w:rFonts w:ascii="Tahoma" w:hAnsi="Tahoma" w:cs="Tahoma"/>
                <w:b/>
                <w:bCs/>
                <w:i/>
                <w:iCs/>
                <w:sz w:val="14"/>
                <w:szCs w:val="14"/>
                <w:lang w:val="en-GB"/>
              </w:rPr>
              <w:t xml:space="preserve"> </w:t>
            </w:r>
          </w:p>
        </w:tc>
        <w:tc>
          <w:tcPr>
            <w:tcW w:w="578" w:type="dxa"/>
            <w:tcBorders>
              <w:top w:val="single" w:sz="4" w:space="0" w:color="auto"/>
              <w:left w:val="nil"/>
              <w:bottom w:val="single" w:sz="4" w:space="0" w:color="auto"/>
              <w:right w:val="single" w:sz="4" w:space="0" w:color="auto"/>
            </w:tcBorders>
            <w:hideMark/>
          </w:tcPr>
          <w:p w14:paraId="22D6DD8E" w14:textId="77777777" w:rsidR="00626FAD" w:rsidRPr="009F7D6D" w:rsidRDefault="00626FAD" w:rsidP="005A2449">
            <w:pPr>
              <w:keepLines/>
              <w:widowControl w:val="0"/>
              <w:jc w:val="both"/>
              <w:rPr>
                <w:rFonts w:ascii="Tahoma" w:hAnsi="Tahoma" w:cs="Tahoma"/>
                <w:b/>
                <w:i/>
                <w:lang w:val="en-GB"/>
              </w:rPr>
            </w:pPr>
            <w:r w:rsidRPr="009F7D6D">
              <w:rPr>
                <w:rFonts w:ascii="Tahoma" w:hAnsi="Tahoma" w:cs="Tahoma"/>
                <w:b/>
                <w:bCs/>
                <w:i/>
                <w:iCs/>
                <w:lang w:val="en-GB"/>
              </w:rPr>
              <w:t>3/2</w:t>
            </w:r>
          </w:p>
        </w:tc>
      </w:tr>
    </w:tbl>
    <w:p w14:paraId="64294195" w14:textId="77777777" w:rsidR="00626FAD" w:rsidRPr="009F7D6D" w:rsidRDefault="00626FAD" w:rsidP="005A2449">
      <w:pPr>
        <w:keepLines/>
        <w:widowControl w:val="0"/>
        <w:jc w:val="both"/>
        <w:rPr>
          <w:rFonts w:ascii="Tahoma" w:hAnsi="Tahoma" w:cs="Tahoma"/>
          <w:sz w:val="16"/>
          <w:lang w:val="en-GB"/>
        </w:rPr>
      </w:pPr>
    </w:p>
    <w:p w14:paraId="1556EC97" w14:textId="77777777" w:rsidR="005A2449" w:rsidRPr="009F7D6D" w:rsidRDefault="00626FAD" w:rsidP="005A2449">
      <w:pPr>
        <w:keepLines/>
        <w:widowControl w:val="0"/>
        <w:jc w:val="both"/>
        <w:rPr>
          <w:rFonts w:ascii="Tahoma" w:hAnsi="Tahoma" w:cs="Tahoma"/>
          <w:i/>
          <w:iCs/>
          <w:sz w:val="18"/>
          <w:lang w:val="en-GB"/>
        </w:rPr>
      </w:pPr>
      <w:r w:rsidRPr="009F7D6D">
        <w:rPr>
          <w:rFonts w:ascii="Tahoma" w:hAnsi="Tahoma" w:cs="Tahoma"/>
          <w:lang w:val="en-GB"/>
        </w:rPr>
        <w:t xml:space="preserve">For all </w:t>
      </w:r>
      <w:r w:rsidRPr="009F7D6D">
        <w:rPr>
          <w:rFonts w:ascii="Tahoma" w:hAnsi="Tahoma" w:cs="Tahoma"/>
          <w:u w:val="single"/>
          <w:lang w:val="en-GB"/>
        </w:rPr>
        <w:t>partners</w:t>
      </w:r>
      <w:r w:rsidRPr="009F7D6D">
        <w:rPr>
          <w:rFonts w:ascii="Tahoma" w:hAnsi="Tahoma" w:cs="Tahoma"/>
          <w:lang w:val="en-GB"/>
        </w:rPr>
        <w:t xml:space="preserve"> stated in the Tender </w:t>
      </w:r>
      <w:r w:rsidRPr="009F7D6D">
        <w:rPr>
          <w:rFonts w:ascii="Tahoma" w:hAnsi="Tahoma" w:cs="Tahoma"/>
          <w:sz w:val="18"/>
          <w:lang w:val="en-GB"/>
        </w:rPr>
        <w:t>(</w:t>
      </w:r>
      <w:r w:rsidRPr="009F7D6D">
        <w:rPr>
          <w:rFonts w:ascii="Tahoma" w:hAnsi="Tahoma" w:cs="Tahoma"/>
          <w:i/>
          <w:iCs/>
          <w:sz w:val="18"/>
          <w:lang w:val="en-GB"/>
        </w:rPr>
        <w:t>in the event of a joint Tender</w:t>
      </w:r>
      <w:r w:rsidRPr="009F7D6D">
        <w:rPr>
          <w:rFonts w:ascii="Tahoma" w:hAnsi="Tahoma" w:cs="Tahoma"/>
          <w:sz w:val="18"/>
          <w:lang w:val="en-GB"/>
        </w:rPr>
        <w:t>)</w:t>
      </w:r>
      <w:r w:rsidRPr="009F7D6D">
        <w:rPr>
          <w:rFonts w:ascii="Tahoma" w:hAnsi="Tahoma" w:cs="Tahoma"/>
          <w:lang w:val="en-GB"/>
        </w:rPr>
        <w:t xml:space="preserve">, and/or </w:t>
      </w:r>
      <w:r w:rsidRPr="009F7D6D">
        <w:rPr>
          <w:rFonts w:ascii="Tahoma" w:hAnsi="Tahoma" w:cs="Tahoma"/>
          <w:u w:val="single"/>
          <w:lang w:val="en-GB"/>
        </w:rPr>
        <w:t>subcontractors</w:t>
      </w:r>
      <w:r w:rsidRPr="009F7D6D">
        <w:rPr>
          <w:rFonts w:ascii="Tahoma" w:hAnsi="Tahoma" w:cs="Tahoma"/>
          <w:sz w:val="18"/>
          <w:szCs w:val="22"/>
          <w:lang w:val="en-GB"/>
        </w:rPr>
        <w:t xml:space="preserve"> </w:t>
      </w:r>
      <w:r w:rsidRPr="009F7D6D">
        <w:rPr>
          <w:rFonts w:ascii="Tahoma" w:hAnsi="Tahoma" w:cs="Tahoma"/>
          <w:sz w:val="16"/>
          <w:szCs w:val="22"/>
          <w:lang w:val="en-GB"/>
        </w:rPr>
        <w:t>(</w:t>
      </w:r>
      <w:r w:rsidRPr="009F7D6D">
        <w:rPr>
          <w:rFonts w:ascii="Tahoma" w:hAnsi="Tahoma" w:cs="Tahoma"/>
          <w:i/>
          <w:iCs/>
          <w:sz w:val="18"/>
          <w:lang w:val="en-GB"/>
        </w:rPr>
        <w:t>if the Tenderer carries out a public contract with subcontractors</w:t>
      </w:r>
      <w:r w:rsidRPr="009F7D6D">
        <w:rPr>
          <w:rFonts w:ascii="Tahoma" w:hAnsi="Tahoma" w:cs="Tahoma"/>
          <w:sz w:val="18"/>
          <w:lang w:val="en-GB"/>
        </w:rPr>
        <w:t>)</w:t>
      </w:r>
      <w:r w:rsidRPr="009F7D6D">
        <w:rPr>
          <w:rFonts w:ascii="Tahoma" w:hAnsi="Tahoma" w:cs="Tahoma"/>
          <w:lang w:val="en-GB"/>
        </w:rPr>
        <w:t xml:space="preserve"> and/or </w:t>
      </w:r>
      <w:r w:rsidRPr="009F7D6D">
        <w:rPr>
          <w:rFonts w:ascii="Tahoma" w:hAnsi="Tahoma" w:cs="Tahoma"/>
          <w:u w:val="single"/>
          <w:lang w:val="en-GB"/>
        </w:rPr>
        <w:t>entities on whose capacity the Tenderer relies</w:t>
      </w:r>
      <w:r w:rsidRPr="009F7D6D">
        <w:rPr>
          <w:rFonts w:ascii="Tahoma" w:hAnsi="Tahoma" w:cs="Tahoma"/>
          <w:lang w:val="en-GB"/>
        </w:rPr>
        <w:t xml:space="preserve"> </w:t>
      </w:r>
      <w:r w:rsidRPr="009F7D6D">
        <w:rPr>
          <w:rFonts w:ascii="Tahoma" w:hAnsi="Tahoma" w:cs="Tahoma"/>
          <w:sz w:val="18"/>
          <w:lang w:val="en-GB"/>
        </w:rPr>
        <w:t>(</w:t>
      </w:r>
      <w:r w:rsidRPr="009F7D6D">
        <w:rPr>
          <w:rFonts w:ascii="Tahoma" w:hAnsi="Tahoma" w:cs="Tahoma"/>
          <w:i/>
          <w:iCs/>
          <w:sz w:val="18"/>
          <w:lang w:val="en-GB"/>
        </w:rPr>
        <w:t xml:space="preserve">if the Tenderer </w:t>
      </w:r>
    </w:p>
    <w:p w14:paraId="318528BD" w14:textId="42BF1BDF" w:rsidR="007475CF" w:rsidRPr="009F7D6D" w:rsidRDefault="00626FAD" w:rsidP="005A2449">
      <w:pPr>
        <w:keepLines/>
        <w:widowControl w:val="0"/>
        <w:jc w:val="both"/>
        <w:rPr>
          <w:rFonts w:ascii="Tahoma" w:hAnsi="Tahoma" w:cs="Tahoma"/>
          <w:lang w:val="en-GB"/>
        </w:rPr>
      </w:pPr>
      <w:r w:rsidRPr="009F7D6D">
        <w:rPr>
          <w:rFonts w:ascii="Tahoma" w:hAnsi="Tahoma" w:cs="Tahoma"/>
          <w:i/>
          <w:iCs/>
          <w:sz w:val="18"/>
          <w:lang w:val="en-GB"/>
        </w:rPr>
        <w:lastRenderedPageBreak/>
        <w:t>uses the capacity of other entities for the implementation of the public contract</w:t>
      </w:r>
      <w:r w:rsidRPr="009F7D6D">
        <w:rPr>
          <w:rFonts w:ascii="Tahoma" w:hAnsi="Tahoma" w:cs="Tahoma"/>
          <w:sz w:val="18"/>
          <w:lang w:val="en-GB"/>
        </w:rPr>
        <w:t>)</w:t>
      </w:r>
      <w:r w:rsidRPr="009F7D6D">
        <w:rPr>
          <w:rFonts w:ascii="Tahoma" w:hAnsi="Tahoma" w:cs="Tahoma"/>
          <w:lang w:val="en-GB"/>
        </w:rPr>
        <w:t xml:space="preserve">, the Tenderer must upload the filled out ESPD forms (for every participant) in the .pdf form or in the .xml format (electronically signed) to the e-JN information system in the </w:t>
      </w:r>
      <w:r w:rsidRPr="009F7D6D">
        <w:rPr>
          <w:rFonts w:ascii="Tahoma" w:hAnsi="Tahoma" w:cs="Tahoma"/>
          <w:b/>
          <w:bCs/>
          <w:lang w:val="en-GB"/>
        </w:rPr>
        <w:t>Section “ESPD – other participants”.</w:t>
      </w:r>
    </w:p>
    <w:p w14:paraId="54F03545" w14:textId="77777777" w:rsidR="007475CF" w:rsidRPr="009F7D6D" w:rsidRDefault="007475CF" w:rsidP="005A2449">
      <w:pPr>
        <w:keepLines/>
        <w:widowControl w:val="0"/>
        <w:jc w:val="both"/>
        <w:rPr>
          <w:rFonts w:ascii="Tahoma" w:hAnsi="Tahoma" w:cs="Tahoma"/>
          <w:sz w:val="16"/>
          <w:lang w:val="en-G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80"/>
        <w:gridCol w:w="1350"/>
        <w:gridCol w:w="573"/>
      </w:tblGrid>
      <w:tr w:rsidR="00626FAD" w:rsidRPr="009F7D6D" w14:paraId="10F66149" w14:textId="77777777" w:rsidTr="002827EC">
        <w:tc>
          <w:tcPr>
            <w:tcW w:w="212" w:type="dxa"/>
            <w:tcBorders>
              <w:right w:val="nil"/>
            </w:tcBorders>
          </w:tcPr>
          <w:p w14:paraId="01DCE352"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sz w:val="16"/>
                <w:lang w:val="en-GB"/>
              </w:rPr>
              <w:t xml:space="preserve"> </w:t>
            </w:r>
          </w:p>
        </w:tc>
        <w:tc>
          <w:tcPr>
            <w:tcW w:w="7580" w:type="dxa"/>
            <w:tcBorders>
              <w:left w:val="nil"/>
            </w:tcBorders>
          </w:tcPr>
          <w:p w14:paraId="12096582"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STATEMENT ON THE PARTICIPATION OF NATURAL AND LEGAL PERSONS IN THE TENDERER’S ASSETS</w:t>
            </w:r>
          </w:p>
        </w:tc>
        <w:tc>
          <w:tcPr>
            <w:tcW w:w="1350" w:type="dxa"/>
            <w:tcBorders>
              <w:right w:val="nil"/>
            </w:tcBorders>
          </w:tcPr>
          <w:p w14:paraId="0D87DFDC" w14:textId="5E69C753" w:rsidR="00626FAD" w:rsidRPr="009F7D6D" w:rsidRDefault="00674616" w:rsidP="005A2449">
            <w:pPr>
              <w:keepLines/>
              <w:widowControl w:val="0"/>
              <w:ind w:hanging="12"/>
              <w:jc w:val="both"/>
              <w:rPr>
                <w:rFonts w:ascii="Tahoma" w:hAnsi="Tahoma" w:cs="Tahoma"/>
                <w:b/>
                <w:sz w:val="14"/>
                <w:szCs w:val="14"/>
                <w:lang w:val="en-GB"/>
              </w:rPr>
            </w:pPr>
            <w:r w:rsidRPr="009F7D6D">
              <w:rPr>
                <w:rFonts w:ascii="Tahoma" w:hAnsi="Tahoma" w:cs="Tahoma"/>
                <w:b/>
                <w:bCs/>
                <w:i/>
                <w:iCs/>
                <w:lang w:val="en-GB"/>
              </w:rPr>
              <w:t>Attachment</w:t>
            </w:r>
          </w:p>
        </w:tc>
        <w:tc>
          <w:tcPr>
            <w:tcW w:w="573" w:type="dxa"/>
            <w:tcBorders>
              <w:left w:val="nil"/>
            </w:tcBorders>
          </w:tcPr>
          <w:p w14:paraId="30A3A4CF" w14:textId="77777777" w:rsidR="00626FAD" w:rsidRPr="009F7D6D" w:rsidRDefault="00626FAD" w:rsidP="005A2449">
            <w:pPr>
              <w:keepLines/>
              <w:widowControl w:val="0"/>
              <w:jc w:val="both"/>
              <w:rPr>
                <w:rFonts w:ascii="Tahoma" w:hAnsi="Tahoma" w:cs="Tahoma"/>
                <w:b/>
                <w:i/>
                <w:lang w:val="en-GB"/>
              </w:rPr>
            </w:pPr>
            <w:r w:rsidRPr="009F7D6D">
              <w:rPr>
                <w:rFonts w:ascii="Tahoma" w:hAnsi="Tahoma" w:cs="Tahoma"/>
                <w:b/>
                <w:bCs/>
                <w:i/>
                <w:iCs/>
                <w:lang w:val="en-GB"/>
              </w:rPr>
              <w:t>3/3</w:t>
            </w:r>
          </w:p>
        </w:tc>
      </w:tr>
    </w:tbl>
    <w:p w14:paraId="56FED6F4" w14:textId="77777777" w:rsidR="00626FAD" w:rsidRPr="009F7D6D" w:rsidRDefault="00626FAD" w:rsidP="005A2449">
      <w:pPr>
        <w:keepLines/>
        <w:widowControl w:val="0"/>
        <w:jc w:val="both"/>
        <w:rPr>
          <w:rFonts w:ascii="Tahoma" w:hAnsi="Tahoma" w:cs="Tahoma"/>
          <w:sz w:val="16"/>
          <w:lang w:val="en-GB"/>
        </w:rPr>
      </w:pPr>
    </w:p>
    <w:p w14:paraId="098939A4" w14:textId="5ADACC43" w:rsidR="00626FAD" w:rsidRPr="009F7D6D" w:rsidRDefault="00626FAD" w:rsidP="005A2449">
      <w:pPr>
        <w:keepLines/>
        <w:widowControl w:val="0"/>
        <w:tabs>
          <w:tab w:val="left" w:pos="567"/>
          <w:tab w:val="num" w:pos="851"/>
          <w:tab w:val="left" w:pos="993"/>
        </w:tabs>
        <w:jc w:val="both"/>
        <w:rPr>
          <w:rFonts w:ascii="Tahoma" w:hAnsi="Tahoma" w:cs="Tahoma"/>
          <w:lang w:val="en-GB"/>
        </w:rPr>
      </w:pPr>
      <w:r w:rsidRPr="009F7D6D">
        <w:rPr>
          <w:rFonts w:ascii="Tahoma" w:hAnsi="Tahoma" w:cs="Tahoma"/>
          <w:lang w:val="en-GB"/>
        </w:rPr>
        <w:t xml:space="preserve">The Tenderer, individual members (partners) of the group of Tenderers within a joint Tender, all subcontractors and entities on whose capacity the Tenderer </w:t>
      </w:r>
      <w:r w:rsidR="00793A2F" w:rsidRPr="009F7D6D">
        <w:rPr>
          <w:rFonts w:ascii="Tahoma" w:hAnsi="Tahoma" w:cs="Tahoma"/>
          <w:lang w:val="en-GB"/>
        </w:rPr>
        <w:t>relies on</w:t>
      </w:r>
      <w:r w:rsidRPr="009F7D6D">
        <w:rPr>
          <w:rFonts w:ascii="Tahoma" w:hAnsi="Tahoma" w:cs="Tahoma"/>
          <w:lang w:val="en-GB"/>
        </w:rPr>
        <w:t xml:space="preserve"> that are stated in the Tender must fill out and sign the form of the </w:t>
      </w:r>
      <w:r w:rsidR="00793A2F" w:rsidRPr="009F7D6D">
        <w:rPr>
          <w:rFonts w:ascii="Tahoma" w:hAnsi="Tahoma" w:cs="Tahoma"/>
          <w:lang w:val="en-GB"/>
        </w:rPr>
        <w:t>statement and</w:t>
      </w:r>
      <w:r w:rsidRPr="009F7D6D">
        <w:rPr>
          <w:rFonts w:ascii="Tahoma" w:hAnsi="Tahoma" w:cs="Tahoma"/>
          <w:lang w:val="en-GB"/>
        </w:rPr>
        <w:t xml:space="preserve"> upload it to the </w:t>
      </w:r>
      <w:r w:rsidRPr="009F7D6D">
        <w:rPr>
          <w:rFonts w:ascii="Tahoma" w:hAnsi="Tahoma" w:cs="Tahoma"/>
          <w:b/>
          <w:bCs/>
          <w:sz w:val="18"/>
          <w:u w:val="single"/>
          <w:lang w:val="en-GB"/>
        </w:rPr>
        <w:t>Section “Other attachments”.</w:t>
      </w:r>
    </w:p>
    <w:p w14:paraId="70750ABD" w14:textId="77777777" w:rsidR="00626FAD" w:rsidRPr="009F7D6D" w:rsidRDefault="00626FAD" w:rsidP="005A2449">
      <w:pPr>
        <w:keepLines/>
        <w:widowControl w:val="0"/>
        <w:jc w:val="both"/>
        <w:rPr>
          <w:rFonts w:ascii="Tahoma" w:hAnsi="Tahoma" w:cs="Tahoma"/>
          <w:sz w:val="16"/>
          <w:lang w:val="en-G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721"/>
        <w:gridCol w:w="1351"/>
        <w:gridCol w:w="431"/>
      </w:tblGrid>
      <w:tr w:rsidR="00626FAD" w:rsidRPr="009F7D6D" w14:paraId="372B7009" w14:textId="77777777" w:rsidTr="002827EC">
        <w:tc>
          <w:tcPr>
            <w:tcW w:w="212" w:type="dxa"/>
            <w:tcBorders>
              <w:right w:val="nil"/>
            </w:tcBorders>
          </w:tcPr>
          <w:p w14:paraId="5529DD69" w14:textId="77777777" w:rsidR="00626FAD" w:rsidRPr="009F7D6D" w:rsidRDefault="00626FAD" w:rsidP="005A2449">
            <w:pPr>
              <w:keepLines/>
              <w:widowControl w:val="0"/>
              <w:jc w:val="both"/>
              <w:rPr>
                <w:rFonts w:ascii="Tahoma" w:hAnsi="Tahoma" w:cs="Tahoma"/>
                <w:lang w:val="en-GB"/>
              </w:rPr>
            </w:pPr>
          </w:p>
        </w:tc>
        <w:tc>
          <w:tcPr>
            <w:tcW w:w="7721" w:type="dxa"/>
            <w:tcBorders>
              <w:left w:val="nil"/>
            </w:tcBorders>
          </w:tcPr>
          <w:p w14:paraId="421FDC96"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AUTHORISATION FOR OBTAINING CERTIFICATES FROM CRIMINAL RECORDS</w:t>
            </w:r>
          </w:p>
        </w:tc>
        <w:tc>
          <w:tcPr>
            <w:tcW w:w="1351" w:type="dxa"/>
            <w:tcBorders>
              <w:right w:val="nil"/>
            </w:tcBorders>
          </w:tcPr>
          <w:p w14:paraId="5B5E3F5B" w14:textId="691084D6" w:rsidR="00626FAD" w:rsidRPr="009F7D6D" w:rsidRDefault="00674616" w:rsidP="005A2449">
            <w:pPr>
              <w:keepLines/>
              <w:widowControl w:val="0"/>
              <w:ind w:hanging="12"/>
              <w:jc w:val="both"/>
              <w:rPr>
                <w:rFonts w:ascii="Tahoma" w:hAnsi="Tahoma" w:cs="Tahoma"/>
                <w:b/>
                <w:sz w:val="14"/>
                <w:szCs w:val="14"/>
                <w:lang w:val="en-GB"/>
              </w:rPr>
            </w:pPr>
            <w:r w:rsidRPr="009F7D6D">
              <w:rPr>
                <w:rFonts w:ascii="Tahoma" w:hAnsi="Tahoma" w:cs="Tahoma"/>
                <w:b/>
                <w:bCs/>
                <w:i/>
                <w:iCs/>
                <w:lang w:val="en-GB"/>
              </w:rPr>
              <w:t>Attachment</w:t>
            </w:r>
          </w:p>
        </w:tc>
        <w:tc>
          <w:tcPr>
            <w:tcW w:w="431" w:type="dxa"/>
            <w:tcBorders>
              <w:left w:val="nil"/>
            </w:tcBorders>
          </w:tcPr>
          <w:p w14:paraId="49B1703B" w14:textId="77777777" w:rsidR="00626FAD" w:rsidRPr="009F7D6D" w:rsidRDefault="00626FAD" w:rsidP="005A2449">
            <w:pPr>
              <w:keepLines/>
              <w:widowControl w:val="0"/>
              <w:jc w:val="both"/>
              <w:rPr>
                <w:rFonts w:ascii="Tahoma" w:hAnsi="Tahoma" w:cs="Tahoma"/>
                <w:b/>
                <w:i/>
                <w:lang w:val="en-GB"/>
              </w:rPr>
            </w:pPr>
            <w:r w:rsidRPr="009F7D6D">
              <w:rPr>
                <w:rFonts w:ascii="Tahoma" w:hAnsi="Tahoma" w:cs="Tahoma"/>
                <w:b/>
                <w:bCs/>
                <w:i/>
                <w:iCs/>
                <w:lang w:val="en-GB"/>
              </w:rPr>
              <w:t>4</w:t>
            </w:r>
          </w:p>
        </w:tc>
      </w:tr>
    </w:tbl>
    <w:p w14:paraId="1875D2A1" w14:textId="77777777" w:rsidR="00626FAD" w:rsidRPr="009F7D6D" w:rsidRDefault="00626FAD" w:rsidP="005A2449">
      <w:pPr>
        <w:keepLines/>
        <w:widowControl w:val="0"/>
        <w:tabs>
          <w:tab w:val="left" w:pos="567"/>
          <w:tab w:val="num" w:pos="851"/>
          <w:tab w:val="left" w:pos="993"/>
        </w:tabs>
        <w:jc w:val="both"/>
        <w:rPr>
          <w:rFonts w:ascii="Tahoma" w:hAnsi="Tahoma" w:cs="Tahoma"/>
          <w:sz w:val="14"/>
          <w:lang w:val="en-GB"/>
        </w:rPr>
      </w:pPr>
    </w:p>
    <w:p w14:paraId="7B1E174B" w14:textId="77777777" w:rsidR="00626FAD" w:rsidRPr="009F7D6D" w:rsidRDefault="00626FAD" w:rsidP="005A2449">
      <w:pPr>
        <w:keepLines/>
        <w:widowControl w:val="0"/>
        <w:tabs>
          <w:tab w:val="left" w:pos="567"/>
          <w:tab w:val="num" w:pos="851"/>
          <w:tab w:val="left" w:pos="993"/>
        </w:tabs>
        <w:jc w:val="both"/>
        <w:rPr>
          <w:rFonts w:ascii="Tahoma" w:hAnsi="Tahoma" w:cs="Tahoma"/>
          <w:lang w:val="en-GB"/>
        </w:rPr>
      </w:pPr>
      <w:r w:rsidRPr="009F7D6D">
        <w:rPr>
          <w:rFonts w:ascii="Tahoma" w:hAnsi="Tahoma" w:cs="Tahoma"/>
          <w:lang w:val="en-GB"/>
        </w:rPr>
        <w:t xml:space="preserve">The Attachment </w:t>
      </w:r>
      <w:r w:rsidRPr="009F7D6D">
        <w:rPr>
          <w:rFonts w:ascii="Tahoma" w:hAnsi="Tahoma" w:cs="Tahoma"/>
          <w:b/>
          <w:bCs/>
          <w:lang w:val="en-GB"/>
        </w:rPr>
        <w:t xml:space="preserve">contains </w:t>
      </w:r>
      <w:r w:rsidRPr="009F7D6D">
        <w:rPr>
          <w:rFonts w:ascii="Tahoma" w:hAnsi="Tahoma" w:cs="Tahoma"/>
          <w:b/>
          <w:bCs/>
          <w:u w:val="single"/>
          <w:lang w:val="en-GB"/>
        </w:rPr>
        <w:t>authorisations</w:t>
      </w:r>
      <w:r w:rsidRPr="009F7D6D">
        <w:rPr>
          <w:rFonts w:ascii="Tahoma" w:hAnsi="Tahoma" w:cs="Tahoma"/>
          <w:lang w:val="en-GB"/>
        </w:rPr>
        <w:t xml:space="preserve"> for obtaining certificates from criminal records</w:t>
      </w:r>
      <w:r w:rsidRPr="009F7D6D">
        <w:rPr>
          <w:rFonts w:ascii="Tahoma" w:hAnsi="Tahoma" w:cs="Tahoma"/>
          <w:u w:val="single"/>
          <w:lang w:val="en-GB"/>
        </w:rPr>
        <w:t xml:space="preserve"> for legal </w:t>
      </w:r>
      <w:r w:rsidRPr="009F7D6D">
        <w:rPr>
          <w:rFonts w:ascii="Tahoma" w:hAnsi="Tahoma" w:cs="Tahoma"/>
          <w:b/>
          <w:bCs/>
          <w:u w:val="single"/>
          <w:lang w:val="en-GB"/>
        </w:rPr>
        <w:t>and</w:t>
      </w:r>
      <w:r w:rsidRPr="009F7D6D">
        <w:rPr>
          <w:rFonts w:ascii="Tahoma" w:hAnsi="Tahoma" w:cs="Tahoma"/>
          <w:u w:val="single"/>
          <w:lang w:val="en-GB"/>
        </w:rPr>
        <w:t xml:space="preserve"> natural entities</w:t>
      </w:r>
      <w:r w:rsidRPr="009F7D6D">
        <w:rPr>
          <w:rFonts w:ascii="Tahoma" w:hAnsi="Tahoma" w:cs="Tahoma"/>
          <w:lang w:val="en-GB"/>
        </w:rPr>
        <w:t>.</w:t>
      </w:r>
    </w:p>
    <w:p w14:paraId="4C7089E9" w14:textId="77777777" w:rsidR="00626FAD" w:rsidRPr="009F7D6D" w:rsidRDefault="00626FAD" w:rsidP="005A2449">
      <w:pPr>
        <w:keepLines/>
        <w:widowControl w:val="0"/>
        <w:tabs>
          <w:tab w:val="left" w:pos="567"/>
          <w:tab w:val="num" w:pos="851"/>
          <w:tab w:val="left" w:pos="993"/>
        </w:tabs>
        <w:jc w:val="both"/>
        <w:rPr>
          <w:rFonts w:ascii="Tahoma" w:hAnsi="Tahoma" w:cs="Tahoma"/>
          <w:sz w:val="14"/>
          <w:lang w:val="en-GB"/>
        </w:rPr>
      </w:pPr>
    </w:p>
    <w:p w14:paraId="14679E9E" w14:textId="64C5D8A3" w:rsidR="00626FAD" w:rsidRPr="009F7D6D" w:rsidRDefault="00626FAD" w:rsidP="005A2449">
      <w:pPr>
        <w:keepLines/>
        <w:widowControl w:val="0"/>
        <w:tabs>
          <w:tab w:val="left" w:pos="567"/>
          <w:tab w:val="num" w:pos="851"/>
          <w:tab w:val="left" w:pos="993"/>
        </w:tabs>
        <w:jc w:val="both"/>
        <w:rPr>
          <w:rFonts w:ascii="Tahoma" w:hAnsi="Tahoma" w:cs="Tahoma"/>
          <w:lang w:val="en-GB"/>
        </w:rPr>
      </w:pPr>
      <w:r w:rsidRPr="009F7D6D">
        <w:rPr>
          <w:rFonts w:ascii="Tahoma" w:hAnsi="Tahoma" w:cs="Tahoma"/>
          <w:lang w:val="en-GB"/>
        </w:rPr>
        <w:t xml:space="preserve">The Tenderer, individual members (partners) of the group of Tenderers within a joint Tender, all subcontractors and entities on whose capacity the Tenderer </w:t>
      </w:r>
      <w:r w:rsidR="00793A2F" w:rsidRPr="009F7D6D">
        <w:rPr>
          <w:rFonts w:ascii="Tahoma" w:hAnsi="Tahoma" w:cs="Tahoma"/>
          <w:lang w:val="en-GB"/>
        </w:rPr>
        <w:t>relies on</w:t>
      </w:r>
      <w:r w:rsidRPr="009F7D6D">
        <w:rPr>
          <w:rFonts w:ascii="Tahoma" w:hAnsi="Tahoma" w:cs="Tahoma"/>
          <w:lang w:val="en-GB"/>
        </w:rPr>
        <w:t xml:space="preserve"> that are stated in the Tender must fill out and sign the </w:t>
      </w:r>
      <w:r w:rsidR="00793A2F" w:rsidRPr="009F7D6D">
        <w:rPr>
          <w:rFonts w:ascii="Tahoma" w:hAnsi="Tahoma" w:cs="Tahoma"/>
          <w:lang w:val="en-GB"/>
        </w:rPr>
        <w:t>authorisation and</w:t>
      </w:r>
      <w:r w:rsidRPr="009F7D6D">
        <w:rPr>
          <w:rFonts w:ascii="Tahoma" w:hAnsi="Tahoma" w:cs="Tahoma"/>
          <w:lang w:val="en-GB"/>
        </w:rPr>
        <w:t xml:space="preserve"> upload it to the </w:t>
      </w:r>
      <w:r w:rsidRPr="009F7D6D">
        <w:rPr>
          <w:rFonts w:ascii="Tahoma" w:hAnsi="Tahoma" w:cs="Tahoma"/>
          <w:b/>
          <w:bCs/>
          <w:sz w:val="18"/>
          <w:u w:val="single"/>
          <w:lang w:val="en-GB"/>
        </w:rPr>
        <w:t>Section “Other attachments”.</w:t>
      </w:r>
      <w:r w:rsidRPr="009F7D6D">
        <w:rPr>
          <w:rFonts w:ascii="Tahoma" w:hAnsi="Tahoma" w:cs="Tahoma"/>
          <w:sz w:val="18"/>
          <w:lang w:val="en-GB"/>
        </w:rPr>
        <w:t xml:space="preserve"> </w:t>
      </w:r>
    </w:p>
    <w:p w14:paraId="663CC73F" w14:textId="77777777" w:rsidR="00626FAD" w:rsidRPr="009F7D6D" w:rsidRDefault="00626FAD" w:rsidP="005A2449">
      <w:pPr>
        <w:keepLines/>
        <w:widowControl w:val="0"/>
        <w:tabs>
          <w:tab w:val="left" w:pos="567"/>
          <w:tab w:val="num" w:pos="851"/>
          <w:tab w:val="left" w:pos="993"/>
        </w:tabs>
        <w:jc w:val="both"/>
        <w:rPr>
          <w:rFonts w:ascii="Tahoma" w:hAnsi="Tahoma" w:cs="Tahoma"/>
          <w:sz w:val="14"/>
          <w:lang w:val="en-GB"/>
        </w:rPr>
      </w:pPr>
    </w:p>
    <w:p w14:paraId="44B4B066" w14:textId="77777777" w:rsidR="00626FAD" w:rsidRPr="009F7D6D" w:rsidRDefault="00626FAD" w:rsidP="005A2449">
      <w:pPr>
        <w:keepLines/>
        <w:widowControl w:val="0"/>
        <w:tabs>
          <w:tab w:val="left" w:pos="567"/>
          <w:tab w:val="num" w:pos="851"/>
          <w:tab w:val="left" w:pos="993"/>
        </w:tabs>
        <w:jc w:val="both"/>
        <w:rPr>
          <w:rFonts w:ascii="Tahoma" w:hAnsi="Tahoma" w:cs="Tahoma"/>
          <w:lang w:val="en-GB"/>
        </w:rPr>
      </w:pPr>
      <w:r w:rsidRPr="009F7D6D">
        <w:rPr>
          <w:rFonts w:ascii="Tahoma" w:hAnsi="Tahoma" w:cs="Tahoma"/>
          <w:lang w:val="en-GB"/>
        </w:rPr>
        <w:t xml:space="preserve">The authorisation for </w:t>
      </w:r>
      <w:r w:rsidRPr="009F7D6D">
        <w:rPr>
          <w:rFonts w:ascii="Tahoma" w:hAnsi="Tahoma" w:cs="Tahoma"/>
          <w:u w:val="single"/>
          <w:lang w:val="en-GB"/>
        </w:rPr>
        <w:t xml:space="preserve">natural entities must be filled out and signed by </w:t>
      </w:r>
      <w:r w:rsidRPr="009F7D6D">
        <w:rPr>
          <w:rFonts w:ascii="Tahoma" w:hAnsi="Tahoma" w:cs="Tahoma"/>
          <w:b/>
          <w:bCs/>
          <w:u w:val="single"/>
          <w:lang w:val="en-GB"/>
        </w:rPr>
        <w:t>ALL</w:t>
      </w:r>
      <w:r w:rsidRPr="009F7D6D">
        <w:rPr>
          <w:rFonts w:ascii="Tahoma" w:hAnsi="Tahoma" w:cs="Tahoma"/>
          <w:u w:val="single"/>
          <w:lang w:val="en-GB"/>
        </w:rPr>
        <w:t xml:space="preserve"> (natural) entities</w:t>
      </w:r>
      <w:r w:rsidRPr="009F7D6D">
        <w:rPr>
          <w:rFonts w:ascii="Tahoma" w:hAnsi="Tahoma" w:cs="Tahoma"/>
          <w:lang w:val="en-GB"/>
        </w:rPr>
        <w:t>, who are members of the economic operator’s administrative, managerial or supervisory body or who have powers for its representation or decision-making or control. The Tenderer makes the required number of copies of the form.</w:t>
      </w:r>
    </w:p>
    <w:p w14:paraId="62E02433" w14:textId="77777777" w:rsidR="00626FAD" w:rsidRPr="009F7D6D" w:rsidRDefault="00626FAD" w:rsidP="005A2449">
      <w:pPr>
        <w:keepLines/>
        <w:widowControl w:val="0"/>
        <w:jc w:val="both"/>
        <w:rPr>
          <w:rFonts w:ascii="Tahoma" w:hAnsi="Tahoma" w:cs="Tahoma"/>
          <w:sz w:val="16"/>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580"/>
        <w:gridCol w:w="1377"/>
        <w:gridCol w:w="551"/>
      </w:tblGrid>
      <w:tr w:rsidR="00626FAD" w:rsidRPr="009F7D6D" w14:paraId="459CDE44" w14:textId="77777777" w:rsidTr="002827EC">
        <w:tc>
          <w:tcPr>
            <w:tcW w:w="212" w:type="dxa"/>
            <w:tcBorders>
              <w:top w:val="single" w:sz="4" w:space="0" w:color="auto"/>
              <w:left w:val="single" w:sz="4" w:space="0" w:color="auto"/>
              <w:bottom w:val="single" w:sz="4" w:space="0" w:color="auto"/>
              <w:right w:val="nil"/>
            </w:tcBorders>
          </w:tcPr>
          <w:p w14:paraId="4BD9AEFD" w14:textId="77777777" w:rsidR="00626FAD" w:rsidRPr="009F7D6D" w:rsidRDefault="00626FAD" w:rsidP="005A2449">
            <w:pPr>
              <w:keepLines/>
              <w:widowControl w:val="0"/>
              <w:jc w:val="right"/>
              <w:rPr>
                <w:rFonts w:ascii="Tahoma" w:hAnsi="Tahoma" w:cs="Tahoma"/>
                <w:lang w:val="en-GB"/>
              </w:rPr>
            </w:pPr>
          </w:p>
        </w:tc>
        <w:tc>
          <w:tcPr>
            <w:tcW w:w="7580" w:type="dxa"/>
            <w:tcBorders>
              <w:top w:val="single" w:sz="4" w:space="0" w:color="auto"/>
              <w:left w:val="nil"/>
              <w:bottom w:val="single" w:sz="4" w:space="0" w:color="auto"/>
              <w:right w:val="single" w:sz="4" w:space="0" w:color="808080"/>
            </w:tcBorders>
            <w:hideMark/>
          </w:tcPr>
          <w:p w14:paraId="791B006A" w14:textId="77777777" w:rsidR="00626FAD" w:rsidRPr="009F7D6D" w:rsidRDefault="00626FAD" w:rsidP="005A2449">
            <w:pPr>
              <w:keepLines/>
              <w:widowControl w:val="0"/>
              <w:rPr>
                <w:rFonts w:ascii="Tahoma" w:hAnsi="Tahoma" w:cs="Tahoma"/>
                <w:lang w:val="en-GB"/>
              </w:rPr>
            </w:pPr>
            <w:r w:rsidRPr="009F7D6D">
              <w:rPr>
                <w:rFonts w:ascii="Tahoma" w:hAnsi="Tahoma" w:cs="Tahoma"/>
                <w:lang w:val="en-GB"/>
              </w:rPr>
              <w:t xml:space="preserve">LIST OF SUBCONTRACTORS </w:t>
            </w:r>
          </w:p>
        </w:tc>
        <w:tc>
          <w:tcPr>
            <w:tcW w:w="1377" w:type="dxa"/>
            <w:tcBorders>
              <w:top w:val="single" w:sz="4" w:space="0" w:color="auto"/>
              <w:left w:val="single" w:sz="4" w:space="0" w:color="808080"/>
              <w:bottom w:val="single" w:sz="4" w:space="0" w:color="auto"/>
              <w:right w:val="nil"/>
            </w:tcBorders>
            <w:hideMark/>
          </w:tcPr>
          <w:p w14:paraId="1BEBE0EA" w14:textId="42075434" w:rsidR="00626FAD" w:rsidRPr="009F7D6D" w:rsidRDefault="00674616" w:rsidP="005A2449">
            <w:pPr>
              <w:keepLines/>
              <w:widowControl w:val="0"/>
              <w:ind w:hanging="12"/>
              <w:jc w:val="both"/>
              <w:rPr>
                <w:rFonts w:ascii="Tahoma" w:hAnsi="Tahoma" w:cs="Tahoma"/>
                <w:b/>
                <w:lang w:val="en-GB"/>
              </w:rPr>
            </w:pPr>
            <w:r w:rsidRPr="009F7D6D">
              <w:rPr>
                <w:rFonts w:ascii="Tahoma" w:hAnsi="Tahoma" w:cs="Tahoma"/>
                <w:b/>
                <w:bCs/>
                <w:i/>
                <w:iCs/>
                <w:lang w:val="en-GB"/>
              </w:rPr>
              <w:t>Attachment</w:t>
            </w:r>
            <w:r w:rsidR="00626FAD" w:rsidRPr="009F7D6D">
              <w:rPr>
                <w:rFonts w:ascii="Tahoma" w:hAnsi="Tahoma" w:cs="Tahoma"/>
                <w:b/>
                <w:bCs/>
                <w:i/>
                <w:iCs/>
                <w:lang w:val="en-GB"/>
              </w:rPr>
              <w:t xml:space="preserve"> </w:t>
            </w:r>
          </w:p>
        </w:tc>
        <w:tc>
          <w:tcPr>
            <w:tcW w:w="551" w:type="dxa"/>
            <w:tcBorders>
              <w:top w:val="single" w:sz="4" w:space="0" w:color="auto"/>
              <w:left w:val="nil"/>
              <w:bottom w:val="single" w:sz="4" w:space="0" w:color="auto"/>
              <w:right w:val="single" w:sz="4" w:space="0" w:color="auto"/>
            </w:tcBorders>
            <w:hideMark/>
          </w:tcPr>
          <w:p w14:paraId="432034F8" w14:textId="77777777" w:rsidR="00626FAD" w:rsidRPr="009F7D6D" w:rsidRDefault="00626FAD" w:rsidP="005A2449">
            <w:pPr>
              <w:keepLines/>
              <w:widowControl w:val="0"/>
              <w:rPr>
                <w:rFonts w:ascii="Tahoma" w:hAnsi="Tahoma" w:cs="Tahoma"/>
                <w:b/>
                <w:i/>
                <w:lang w:val="en-GB"/>
              </w:rPr>
            </w:pPr>
            <w:r w:rsidRPr="009F7D6D">
              <w:rPr>
                <w:rFonts w:ascii="Tahoma" w:hAnsi="Tahoma" w:cs="Tahoma"/>
                <w:b/>
                <w:bCs/>
                <w:i/>
                <w:iCs/>
                <w:lang w:val="en-GB"/>
              </w:rPr>
              <w:t>5</w:t>
            </w:r>
          </w:p>
        </w:tc>
      </w:tr>
    </w:tbl>
    <w:p w14:paraId="2E07BE2E" w14:textId="77777777" w:rsidR="00626FAD" w:rsidRPr="009F7D6D" w:rsidRDefault="00626FAD" w:rsidP="005A2449">
      <w:pPr>
        <w:keepLines/>
        <w:widowControl w:val="0"/>
        <w:jc w:val="both"/>
        <w:rPr>
          <w:rFonts w:ascii="Tahoma" w:hAnsi="Tahoma" w:cs="Tahoma"/>
          <w:sz w:val="16"/>
          <w:lang w:val="en-GB"/>
        </w:rPr>
      </w:pPr>
    </w:p>
    <w:p w14:paraId="5FD949F9" w14:textId="77777777" w:rsidR="007475CF" w:rsidRPr="009F7D6D" w:rsidRDefault="007475CF" w:rsidP="005A2449">
      <w:pPr>
        <w:keepLines/>
        <w:widowControl w:val="0"/>
        <w:jc w:val="both"/>
        <w:rPr>
          <w:rFonts w:ascii="Tahoma" w:hAnsi="Tahoma" w:cs="Tahoma"/>
          <w:lang w:val="en-GB"/>
        </w:rPr>
      </w:pPr>
      <w:r w:rsidRPr="009F7D6D">
        <w:rPr>
          <w:rFonts w:ascii="Tahoma" w:hAnsi="Tahoma" w:cs="Tahoma"/>
          <w:lang w:val="en-GB"/>
        </w:rPr>
        <w:t xml:space="preserve">If the Tenderer intends to perform the public contract with subcontractors, they must act pursuant to Article 94 of ZJN-3 and submit a filled out and signed Attachment 5 for all listed subcontractors. </w:t>
      </w:r>
    </w:p>
    <w:p w14:paraId="2DF7AC60" w14:textId="77777777" w:rsidR="007475CF" w:rsidRPr="009F7D6D" w:rsidRDefault="007475CF" w:rsidP="005A2449">
      <w:pPr>
        <w:keepLines/>
        <w:widowControl w:val="0"/>
        <w:jc w:val="both"/>
        <w:rPr>
          <w:rFonts w:ascii="Tahoma" w:hAnsi="Tahoma" w:cs="Tahoma"/>
          <w:sz w:val="12"/>
          <w:lang w:val="en-GB"/>
        </w:rPr>
      </w:pPr>
    </w:p>
    <w:p w14:paraId="119CAD54" w14:textId="77777777" w:rsidR="007475CF" w:rsidRPr="009F7D6D" w:rsidRDefault="007475CF" w:rsidP="005A2449">
      <w:pPr>
        <w:keepLines/>
        <w:widowControl w:val="0"/>
        <w:jc w:val="both"/>
        <w:rPr>
          <w:rFonts w:ascii="Tahoma" w:hAnsi="Tahoma" w:cs="Tahoma"/>
          <w:lang w:val="en-GB"/>
        </w:rPr>
      </w:pPr>
      <w:r w:rsidRPr="009F7D6D">
        <w:rPr>
          <w:rFonts w:ascii="Tahoma" w:hAnsi="Tahoma" w:cs="Tahoma"/>
          <w:lang w:val="en-GB"/>
        </w:rPr>
        <w:t xml:space="preserve">When a Tenderer intends to perform the public contract </w:t>
      </w:r>
      <w:r w:rsidRPr="009F7D6D">
        <w:rPr>
          <w:rFonts w:ascii="Tahoma" w:hAnsi="Tahoma" w:cs="Tahoma"/>
          <w:u w:val="single"/>
          <w:lang w:val="en-GB"/>
        </w:rPr>
        <w:t>with a subcontractor that requests direct payment</w:t>
      </w:r>
      <w:r w:rsidRPr="009F7D6D">
        <w:rPr>
          <w:rFonts w:ascii="Tahoma" w:hAnsi="Tahoma" w:cs="Tahoma"/>
          <w:lang w:val="en-GB"/>
        </w:rPr>
        <w:t xml:space="preserve"> pursuant to Article 94 of ZJN-3, Forms 1 and 2 to Attachment 5 must also be filled out.</w:t>
      </w:r>
    </w:p>
    <w:p w14:paraId="42B229CF" w14:textId="77777777" w:rsidR="007475CF" w:rsidRPr="009F7D6D" w:rsidRDefault="007475CF" w:rsidP="005A2449">
      <w:pPr>
        <w:keepLines/>
        <w:widowControl w:val="0"/>
        <w:jc w:val="both"/>
        <w:rPr>
          <w:rFonts w:ascii="Tahoma" w:hAnsi="Tahoma" w:cs="Tahoma"/>
          <w:sz w:val="12"/>
          <w:lang w:val="en-GB"/>
        </w:rPr>
      </w:pPr>
    </w:p>
    <w:p w14:paraId="5097546C" w14:textId="47FAD02D" w:rsidR="00626FAD" w:rsidRPr="009F7D6D" w:rsidRDefault="007475CF" w:rsidP="005A2449">
      <w:pPr>
        <w:keepLines/>
        <w:widowControl w:val="0"/>
        <w:jc w:val="both"/>
        <w:rPr>
          <w:rFonts w:ascii="Tahoma" w:hAnsi="Tahoma" w:cs="Tahoma"/>
          <w:u w:val="single"/>
          <w:lang w:val="en-GB"/>
        </w:rPr>
      </w:pPr>
      <w:r w:rsidRPr="009F7D6D">
        <w:rPr>
          <w:rFonts w:ascii="Tahoma" w:hAnsi="Tahoma" w:cs="Tahoma"/>
          <w:lang w:val="en-GB"/>
        </w:rPr>
        <w:t xml:space="preserve">The Tenderer makes the required number of copies of all forms. Forms need to be uploaded to </w:t>
      </w:r>
      <w:r w:rsidRPr="009F7D6D">
        <w:rPr>
          <w:rFonts w:ascii="Tahoma" w:hAnsi="Tahoma" w:cs="Tahoma"/>
          <w:b/>
          <w:bCs/>
          <w:lang w:val="en-GB"/>
        </w:rPr>
        <w:t xml:space="preserve">the </w:t>
      </w:r>
      <w:r w:rsidRPr="009F7D6D">
        <w:rPr>
          <w:rFonts w:ascii="Tahoma" w:hAnsi="Tahoma" w:cs="Tahoma"/>
          <w:b/>
          <w:bCs/>
          <w:sz w:val="18"/>
          <w:lang w:val="en-GB"/>
        </w:rPr>
        <w:t>Section “DOCUMENTS”, “Other attachments”</w:t>
      </w:r>
      <w:r w:rsidRPr="009F7D6D">
        <w:rPr>
          <w:rFonts w:ascii="Tahoma" w:hAnsi="Tahoma" w:cs="Tahoma"/>
          <w:b/>
          <w:bCs/>
          <w:lang w:val="en-GB"/>
        </w:rPr>
        <w:t>.</w:t>
      </w:r>
      <w:r w:rsidRPr="009F7D6D">
        <w:rPr>
          <w:rFonts w:ascii="Tahoma" w:hAnsi="Tahoma" w:cs="Tahoma"/>
          <w:lang w:val="en-GB"/>
        </w:rPr>
        <w:t xml:space="preserve"> </w:t>
      </w:r>
      <w:r w:rsidRPr="009F7D6D">
        <w:rPr>
          <w:rFonts w:ascii="Tahoma" w:hAnsi="Tahoma" w:cs="Tahoma"/>
          <w:u w:val="single"/>
          <w:lang w:val="en-GB"/>
        </w:rPr>
        <w:t>If the Tenderer does not submit Tender with any subcontractor, the Attachment does not need to be filled out.</w:t>
      </w:r>
    </w:p>
    <w:p w14:paraId="588E8C06" w14:textId="77777777" w:rsidR="00626FAD" w:rsidRPr="009F7D6D" w:rsidRDefault="00626FAD" w:rsidP="005A2449">
      <w:pPr>
        <w:keepLines/>
        <w:widowControl w:val="0"/>
        <w:jc w:val="both"/>
        <w:rPr>
          <w:rFonts w:ascii="Tahoma" w:hAnsi="Tahoma" w:cs="Tahoma"/>
          <w:sz w:val="16"/>
          <w:u w:val="single"/>
          <w:lang w:val="en-G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80"/>
        <w:gridCol w:w="1372"/>
        <w:gridCol w:w="551"/>
      </w:tblGrid>
      <w:tr w:rsidR="00626FAD" w:rsidRPr="009F7D6D" w14:paraId="378744F2" w14:textId="77777777" w:rsidTr="002827EC">
        <w:tc>
          <w:tcPr>
            <w:tcW w:w="212" w:type="dxa"/>
            <w:tcBorders>
              <w:top w:val="single" w:sz="4" w:space="0" w:color="auto"/>
              <w:bottom w:val="single" w:sz="4" w:space="0" w:color="auto"/>
              <w:right w:val="nil"/>
            </w:tcBorders>
          </w:tcPr>
          <w:p w14:paraId="6F9EA562" w14:textId="77777777" w:rsidR="00626FAD" w:rsidRPr="009F7D6D" w:rsidRDefault="00626FAD" w:rsidP="005A2449">
            <w:pPr>
              <w:keepLines/>
              <w:widowControl w:val="0"/>
              <w:jc w:val="right"/>
              <w:rPr>
                <w:rFonts w:ascii="Tahoma" w:hAnsi="Tahoma" w:cs="Tahoma"/>
                <w:lang w:val="en-GB"/>
              </w:rPr>
            </w:pPr>
            <w:r w:rsidRPr="009F7D6D">
              <w:rPr>
                <w:lang w:val="en-GB"/>
              </w:rPr>
              <w:br w:type="page"/>
            </w:r>
            <w:r w:rsidRPr="009F7D6D">
              <w:rPr>
                <w:b/>
                <w:bCs/>
                <w:lang w:val="en-GB"/>
              </w:rPr>
              <w:br w:type="page"/>
            </w:r>
          </w:p>
        </w:tc>
        <w:tc>
          <w:tcPr>
            <w:tcW w:w="7580" w:type="dxa"/>
            <w:tcBorders>
              <w:top w:val="single" w:sz="4" w:space="0" w:color="auto"/>
              <w:left w:val="nil"/>
              <w:bottom w:val="single" w:sz="4" w:space="0" w:color="auto"/>
            </w:tcBorders>
          </w:tcPr>
          <w:p w14:paraId="343B8D53" w14:textId="43B53BA6"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LIST OF ENTITIES ON WHOSE CAPACITY THE TENDERER </w:t>
            </w:r>
            <w:r w:rsidR="00793A2F" w:rsidRPr="009F7D6D">
              <w:rPr>
                <w:rFonts w:ascii="Tahoma" w:hAnsi="Tahoma" w:cs="Tahoma"/>
                <w:lang w:val="en-GB"/>
              </w:rPr>
              <w:t>RELIES ON</w:t>
            </w:r>
            <w:r w:rsidRPr="009F7D6D">
              <w:rPr>
                <w:rFonts w:ascii="Tahoma" w:hAnsi="Tahoma" w:cs="Tahoma"/>
                <w:lang w:val="en-GB"/>
              </w:rPr>
              <w:t xml:space="preserve">  </w:t>
            </w:r>
          </w:p>
        </w:tc>
        <w:tc>
          <w:tcPr>
            <w:tcW w:w="1372" w:type="dxa"/>
            <w:tcBorders>
              <w:top w:val="single" w:sz="4" w:space="0" w:color="auto"/>
              <w:bottom w:val="single" w:sz="4" w:space="0" w:color="auto"/>
              <w:right w:val="nil"/>
            </w:tcBorders>
          </w:tcPr>
          <w:p w14:paraId="6BA97235" w14:textId="6CF9744C" w:rsidR="00626FAD" w:rsidRPr="009F7D6D" w:rsidRDefault="00674616" w:rsidP="005A2449">
            <w:pPr>
              <w:keepLines/>
              <w:widowControl w:val="0"/>
              <w:ind w:hanging="12"/>
              <w:jc w:val="both"/>
              <w:rPr>
                <w:rFonts w:ascii="Tahoma" w:hAnsi="Tahoma" w:cs="Tahoma"/>
                <w:b/>
                <w:sz w:val="14"/>
                <w:szCs w:val="14"/>
                <w:lang w:val="en-GB"/>
              </w:rPr>
            </w:pPr>
            <w:r w:rsidRPr="009F7D6D">
              <w:rPr>
                <w:rFonts w:ascii="Tahoma" w:hAnsi="Tahoma" w:cs="Tahoma"/>
                <w:b/>
                <w:bCs/>
                <w:i/>
                <w:iCs/>
                <w:lang w:val="en-GB"/>
              </w:rPr>
              <w:t>Attachment</w:t>
            </w:r>
            <w:r w:rsidR="00626FAD" w:rsidRPr="009F7D6D">
              <w:rPr>
                <w:rFonts w:ascii="Tahoma" w:hAnsi="Tahoma" w:cs="Tahoma"/>
                <w:b/>
                <w:bCs/>
                <w:i/>
                <w:iCs/>
                <w:sz w:val="14"/>
                <w:szCs w:val="14"/>
                <w:lang w:val="en-GB"/>
              </w:rPr>
              <w:t xml:space="preserve"> </w:t>
            </w:r>
          </w:p>
        </w:tc>
        <w:tc>
          <w:tcPr>
            <w:tcW w:w="551" w:type="dxa"/>
            <w:tcBorders>
              <w:top w:val="single" w:sz="4" w:space="0" w:color="auto"/>
              <w:left w:val="nil"/>
              <w:bottom w:val="single" w:sz="4" w:space="0" w:color="auto"/>
            </w:tcBorders>
          </w:tcPr>
          <w:p w14:paraId="5E8F38EA" w14:textId="77777777" w:rsidR="00626FAD" w:rsidRPr="009F7D6D" w:rsidRDefault="00626FAD" w:rsidP="005A2449">
            <w:pPr>
              <w:keepLines/>
              <w:widowControl w:val="0"/>
              <w:rPr>
                <w:rFonts w:ascii="Tahoma" w:hAnsi="Tahoma" w:cs="Tahoma"/>
                <w:b/>
                <w:i/>
                <w:lang w:val="en-GB"/>
              </w:rPr>
            </w:pPr>
            <w:r w:rsidRPr="009F7D6D">
              <w:rPr>
                <w:rFonts w:ascii="Tahoma" w:hAnsi="Tahoma" w:cs="Tahoma"/>
                <w:b/>
                <w:bCs/>
                <w:i/>
                <w:iCs/>
                <w:lang w:val="en-GB"/>
              </w:rPr>
              <w:t>6</w:t>
            </w:r>
          </w:p>
        </w:tc>
      </w:tr>
    </w:tbl>
    <w:p w14:paraId="5B6CCCE2" w14:textId="77777777" w:rsidR="00626FAD" w:rsidRPr="009F7D6D" w:rsidRDefault="00626FAD" w:rsidP="005A2449">
      <w:pPr>
        <w:keepLines/>
        <w:widowControl w:val="0"/>
        <w:jc w:val="both"/>
        <w:rPr>
          <w:rFonts w:ascii="Tahoma" w:hAnsi="Tahoma" w:cs="Tahoma"/>
          <w:sz w:val="16"/>
          <w:lang w:val="en-GB"/>
        </w:rPr>
      </w:pPr>
    </w:p>
    <w:p w14:paraId="46222E8C" w14:textId="77777777" w:rsidR="007475CF" w:rsidRPr="009F7D6D" w:rsidRDefault="007475CF" w:rsidP="005A2449">
      <w:pPr>
        <w:keepLines/>
        <w:widowControl w:val="0"/>
        <w:jc w:val="both"/>
        <w:rPr>
          <w:rFonts w:ascii="Tahoma" w:hAnsi="Tahoma" w:cs="Tahoma"/>
          <w:lang w:val="en-GB"/>
        </w:rPr>
      </w:pPr>
      <w:r w:rsidRPr="009F7D6D">
        <w:rPr>
          <w:rFonts w:ascii="Tahoma" w:hAnsi="Tahoma" w:cs="Tahoma"/>
          <w:lang w:val="en-GB"/>
        </w:rPr>
        <w:t xml:space="preserve">The Tenderer must fill out and sign the Attachment, if they are using the capacities of other entities to execute the public contract, </w:t>
      </w:r>
      <w:r w:rsidRPr="009F7D6D">
        <w:rPr>
          <w:rFonts w:ascii="Tahoma" w:hAnsi="Tahoma" w:cs="Tahoma"/>
          <w:u w:val="single"/>
          <w:lang w:val="en-GB"/>
        </w:rPr>
        <w:t>who are not partner/s in a joint Tender or subcontractor/s.</w:t>
      </w:r>
    </w:p>
    <w:p w14:paraId="28609185" w14:textId="77777777" w:rsidR="007475CF" w:rsidRPr="009F7D6D" w:rsidRDefault="007475CF" w:rsidP="005A2449">
      <w:pPr>
        <w:keepLines/>
        <w:widowControl w:val="0"/>
        <w:jc w:val="both"/>
        <w:rPr>
          <w:rFonts w:ascii="Tahoma" w:hAnsi="Tahoma" w:cs="Tahoma"/>
          <w:sz w:val="10"/>
          <w:lang w:val="en-GB"/>
        </w:rPr>
      </w:pPr>
    </w:p>
    <w:p w14:paraId="1BBB5AEF" w14:textId="77777777" w:rsidR="007475CF" w:rsidRPr="009F7D6D" w:rsidRDefault="007475CF" w:rsidP="005A2449">
      <w:pPr>
        <w:keepLines/>
        <w:widowControl w:val="0"/>
        <w:jc w:val="both"/>
        <w:rPr>
          <w:rFonts w:ascii="Tahoma" w:hAnsi="Tahoma" w:cs="Tahoma"/>
          <w:u w:val="single"/>
          <w:lang w:val="en-GB"/>
        </w:rPr>
      </w:pPr>
      <w:r w:rsidRPr="009F7D6D">
        <w:rPr>
          <w:rFonts w:ascii="Tahoma" w:hAnsi="Tahoma" w:cs="Tahoma"/>
          <w:lang w:val="en-GB"/>
        </w:rPr>
        <w:t xml:space="preserve">The Tenderer makes the required number of copies of all forms. Forms need to be uploaded to </w:t>
      </w:r>
      <w:r w:rsidRPr="009F7D6D">
        <w:rPr>
          <w:rFonts w:ascii="Tahoma" w:hAnsi="Tahoma" w:cs="Tahoma"/>
          <w:b/>
          <w:bCs/>
          <w:lang w:val="en-GB"/>
        </w:rPr>
        <w:t xml:space="preserve">the </w:t>
      </w:r>
      <w:r w:rsidRPr="009F7D6D">
        <w:rPr>
          <w:rFonts w:ascii="Tahoma" w:hAnsi="Tahoma" w:cs="Tahoma"/>
          <w:b/>
          <w:bCs/>
          <w:sz w:val="18"/>
          <w:lang w:val="en-GB"/>
        </w:rPr>
        <w:t>Section “DOCUMENTS”, “Other attachments”</w:t>
      </w:r>
      <w:r w:rsidRPr="009F7D6D">
        <w:rPr>
          <w:rFonts w:ascii="Tahoma" w:hAnsi="Tahoma" w:cs="Tahoma"/>
          <w:b/>
          <w:bCs/>
          <w:lang w:val="en-GB"/>
        </w:rPr>
        <w:t>.</w:t>
      </w:r>
      <w:r w:rsidRPr="009F7D6D">
        <w:rPr>
          <w:rFonts w:ascii="Tahoma" w:hAnsi="Tahoma" w:cs="Tahoma"/>
          <w:lang w:val="en-GB"/>
        </w:rPr>
        <w:t xml:space="preserve"> </w:t>
      </w:r>
      <w:r w:rsidRPr="009F7D6D">
        <w:rPr>
          <w:rFonts w:ascii="Tahoma" w:hAnsi="Tahoma" w:cs="Tahoma"/>
          <w:u w:val="single"/>
          <w:lang w:val="en-GB"/>
        </w:rPr>
        <w:t xml:space="preserve">If the Tenderer does not intend to rely on the capacity of other entities to execute the public contract, the Attachment does not need to be filled out. </w:t>
      </w:r>
    </w:p>
    <w:p w14:paraId="0E598548" w14:textId="77777777" w:rsidR="00626FAD" w:rsidRPr="009F7D6D" w:rsidRDefault="00626FAD" w:rsidP="005A2449">
      <w:pPr>
        <w:keepLines/>
        <w:widowControl w:val="0"/>
        <w:jc w:val="both"/>
        <w:rPr>
          <w:rFonts w:ascii="Tahoma" w:hAnsi="Tahoma" w:cs="Tahoma"/>
          <w:sz w:val="16"/>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580"/>
        <w:gridCol w:w="1377"/>
        <w:gridCol w:w="551"/>
      </w:tblGrid>
      <w:tr w:rsidR="00626FAD" w:rsidRPr="009F7D6D" w14:paraId="21076D04" w14:textId="77777777" w:rsidTr="002827EC">
        <w:tc>
          <w:tcPr>
            <w:tcW w:w="212" w:type="dxa"/>
            <w:tcBorders>
              <w:top w:val="single" w:sz="4" w:space="0" w:color="auto"/>
              <w:left w:val="single" w:sz="4" w:space="0" w:color="auto"/>
              <w:bottom w:val="single" w:sz="4" w:space="0" w:color="auto"/>
              <w:right w:val="nil"/>
            </w:tcBorders>
          </w:tcPr>
          <w:p w14:paraId="1B5AE3C4" w14:textId="77777777" w:rsidR="00626FAD" w:rsidRPr="009F7D6D" w:rsidRDefault="00626FAD" w:rsidP="005A2449">
            <w:pPr>
              <w:keepLines/>
              <w:widowControl w:val="0"/>
              <w:jc w:val="right"/>
              <w:rPr>
                <w:rFonts w:ascii="Tahoma" w:hAnsi="Tahoma" w:cs="Tahoma"/>
                <w:lang w:val="en-GB"/>
              </w:rPr>
            </w:pPr>
            <w:r w:rsidRPr="009F7D6D">
              <w:rPr>
                <w:lang w:val="en-GB"/>
              </w:rPr>
              <w:br w:type="page"/>
            </w:r>
            <w:r w:rsidRPr="009F7D6D">
              <w:rPr>
                <w:b/>
                <w:bCs/>
                <w:lang w:val="en-GB"/>
              </w:rPr>
              <w:br w:type="page"/>
            </w:r>
          </w:p>
        </w:tc>
        <w:tc>
          <w:tcPr>
            <w:tcW w:w="7580" w:type="dxa"/>
            <w:tcBorders>
              <w:top w:val="single" w:sz="4" w:space="0" w:color="auto"/>
              <w:left w:val="nil"/>
              <w:bottom w:val="single" w:sz="4" w:space="0" w:color="auto"/>
              <w:right w:val="single" w:sz="4" w:space="0" w:color="808080"/>
            </w:tcBorders>
            <w:hideMark/>
          </w:tcPr>
          <w:p w14:paraId="08E08A0F" w14:textId="77777777" w:rsidR="00626FAD" w:rsidRPr="009F7D6D" w:rsidRDefault="00626FAD" w:rsidP="005A2449">
            <w:pPr>
              <w:keepLines/>
              <w:widowControl w:val="0"/>
              <w:rPr>
                <w:rFonts w:ascii="Tahoma" w:hAnsi="Tahoma" w:cs="Tahoma"/>
                <w:lang w:val="en-GB"/>
              </w:rPr>
            </w:pPr>
            <w:r w:rsidRPr="009F7D6D">
              <w:rPr>
                <w:rFonts w:ascii="Tahoma" w:hAnsi="Tahoma" w:cs="Tahoma"/>
                <w:lang w:val="en-GB"/>
              </w:rPr>
              <w:t>LIST OF REFERENCES</w:t>
            </w:r>
          </w:p>
        </w:tc>
        <w:tc>
          <w:tcPr>
            <w:tcW w:w="1377" w:type="dxa"/>
            <w:tcBorders>
              <w:top w:val="single" w:sz="4" w:space="0" w:color="auto"/>
              <w:left w:val="single" w:sz="4" w:space="0" w:color="808080"/>
              <w:bottom w:val="single" w:sz="4" w:space="0" w:color="auto"/>
              <w:right w:val="nil"/>
            </w:tcBorders>
            <w:hideMark/>
          </w:tcPr>
          <w:p w14:paraId="291D093D" w14:textId="537CFEE2" w:rsidR="00626FAD" w:rsidRPr="009F7D6D" w:rsidRDefault="00674616" w:rsidP="005A2449">
            <w:pPr>
              <w:keepLines/>
              <w:widowControl w:val="0"/>
              <w:ind w:hanging="12"/>
              <w:jc w:val="both"/>
              <w:rPr>
                <w:rFonts w:ascii="Tahoma" w:hAnsi="Tahoma" w:cs="Tahoma"/>
                <w:b/>
                <w:sz w:val="14"/>
                <w:szCs w:val="14"/>
                <w:lang w:val="en-GB"/>
              </w:rPr>
            </w:pPr>
            <w:r w:rsidRPr="009F7D6D">
              <w:rPr>
                <w:rFonts w:ascii="Tahoma" w:hAnsi="Tahoma" w:cs="Tahoma"/>
                <w:b/>
                <w:bCs/>
                <w:i/>
                <w:iCs/>
                <w:lang w:val="en-GB"/>
              </w:rPr>
              <w:t>Attachment</w:t>
            </w:r>
            <w:r w:rsidR="00626FAD" w:rsidRPr="009F7D6D">
              <w:rPr>
                <w:rFonts w:ascii="Tahoma" w:hAnsi="Tahoma" w:cs="Tahoma"/>
                <w:b/>
                <w:bCs/>
                <w:i/>
                <w:iCs/>
                <w:sz w:val="14"/>
                <w:szCs w:val="14"/>
                <w:lang w:val="en-GB"/>
              </w:rPr>
              <w:t xml:space="preserve"> </w:t>
            </w:r>
          </w:p>
        </w:tc>
        <w:tc>
          <w:tcPr>
            <w:tcW w:w="551" w:type="dxa"/>
            <w:tcBorders>
              <w:top w:val="single" w:sz="4" w:space="0" w:color="auto"/>
              <w:left w:val="nil"/>
              <w:bottom w:val="single" w:sz="4" w:space="0" w:color="auto"/>
              <w:right w:val="single" w:sz="4" w:space="0" w:color="auto"/>
            </w:tcBorders>
            <w:hideMark/>
          </w:tcPr>
          <w:p w14:paraId="59F82DF1" w14:textId="77777777" w:rsidR="00626FAD" w:rsidRPr="009F7D6D" w:rsidRDefault="00626FAD" w:rsidP="005A2449">
            <w:pPr>
              <w:keepLines/>
              <w:widowControl w:val="0"/>
              <w:rPr>
                <w:rFonts w:ascii="Tahoma" w:hAnsi="Tahoma" w:cs="Tahoma"/>
                <w:b/>
                <w:i/>
                <w:lang w:val="en-GB"/>
              </w:rPr>
            </w:pPr>
            <w:r w:rsidRPr="009F7D6D">
              <w:rPr>
                <w:rFonts w:ascii="Tahoma" w:hAnsi="Tahoma" w:cs="Tahoma"/>
                <w:b/>
                <w:bCs/>
                <w:i/>
                <w:iCs/>
                <w:lang w:val="en-GB"/>
              </w:rPr>
              <w:t>7</w:t>
            </w:r>
          </w:p>
        </w:tc>
      </w:tr>
    </w:tbl>
    <w:p w14:paraId="34EDEC99" w14:textId="77777777" w:rsidR="00626FAD" w:rsidRPr="009F7D6D" w:rsidRDefault="00626FAD" w:rsidP="005A2449">
      <w:pPr>
        <w:keepLines/>
        <w:widowControl w:val="0"/>
        <w:jc w:val="both"/>
        <w:rPr>
          <w:rFonts w:ascii="Tahoma" w:hAnsi="Tahoma" w:cs="Tahoma"/>
          <w:sz w:val="16"/>
          <w:lang w:val="en-GB"/>
        </w:rPr>
      </w:pPr>
    </w:p>
    <w:p w14:paraId="269A81A0" w14:textId="6B241ADE"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In form 7 the Tenderer must list the obtained references for the relevant public procurement. The Tenderer makes the required number of copies of the form. Forms need to be uploaded to </w:t>
      </w:r>
      <w:r w:rsidRPr="009F7D6D">
        <w:rPr>
          <w:rFonts w:ascii="Tahoma" w:hAnsi="Tahoma" w:cs="Tahoma"/>
          <w:b/>
          <w:bCs/>
          <w:lang w:val="en-GB"/>
        </w:rPr>
        <w:t xml:space="preserve">the </w:t>
      </w:r>
      <w:r w:rsidRPr="009F7D6D">
        <w:rPr>
          <w:rFonts w:ascii="Tahoma" w:hAnsi="Tahoma" w:cs="Tahoma"/>
          <w:b/>
          <w:bCs/>
          <w:sz w:val="18"/>
          <w:lang w:val="en-GB"/>
        </w:rPr>
        <w:t>Section “DOCUMENTS”, “Other attachments”</w:t>
      </w:r>
      <w:r w:rsidRPr="009F7D6D">
        <w:rPr>
          <w:rFonts w:ascii="Tahoma" w:hAnsi="Tahoma" w:cs="Tahoma"/>
          <w:b/>
          <w:bCs/>
          <w:lang w:val="en-GB"/>
        </w:rPr>
        <w:t>.</w:t>
      </w:r>
      <w:r w:rsidRPr="009F7D6D">
        <w:rPr>
          <w:rFonts w:ascii="Tahoma" w:hAnsi="Tahoma" w:cs="Tahoma"/>
          <w:lang w:val="en-GB"/>
        </w:rPr>
        <w:t xml:space="preserve"> </w:t>
      </w:r>
    </w:p>
    <w:p w14:paraId="2878FC29" w14:textId="4FC580B1" w:rsidR="00626FAD" w:rsidRPr="009F7D6D" w:rsidRDefault="00626FAD" w:rsidP="005A2449">
      <w:pPr>
        <w:keepLines/>
        <w:widowControl w:val="0"/>
        <w:jc w:val="both"/>
        <w:rPr>
          <w:rFonts w:ascii="Tahoma" w:hAnsi="Tahoma" w:cs="Tahoma"/>
          <w:sz w:val="16"/>
          <w:lang w:val="en-G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80"/>
        <w:gridCol w:w="1372"/>
        <w:gridCol w:w="551"/>
      </w:tblGrid>
      <w:tr w:rsidR="00626FAD" w:rsidRPr="009F7D6D" w14:paraId="362F7E7B" w14:textId="77777777" w:rsidTr="002827EC">
        <w:tc>
          <w:tcPr>
            <w:tcW w:w="212" w:type="dxa"/>
            <w:tcBorders>
              <w:right w:val="nil"/>
            </w:tcBorders>
          </w:tcPr>
          <w:p w14:paraId="446E7A8D" w14:textId="77777777" w:rsidR="00626FAD" w:rsidRPr="009F7D6D" w:rsidRDefault="00626FAD" w:rsidP="005A2449">
            <w:pPr>
              <w:keepLines/>
              <w:widowControl w:val="0"/>
              <w:jc w:val="both"/>
              <w:rPr>
                <w:rFonts w:ascii="Tahoma" w:hAnsi="Tahoma" w:cs="Tahoma"/>
                <w:lang w:val="en-GB"/>
              </w:rPr>
            </w:pPr>
          </w:p>
        </w:tc>
        <w:tc>
          <w:tcPr>
            <w:tcW w:w="7580" w:type="dxa"/>
            <w:tcBorders>
              <w:top w:val="single" w:sz="4" w:space="0" w:color="auto"/>
              <w:left w:val="nil"/>
              <w:bottom w:val="single" w:sz="4" w:space="0" w:color="auto"/>
            </w:tcBorders>
          </w:tcPr>
          <w:p w14:paraId="5D603BE7" w14:textId="77777777"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TEMPLATE OF THE FRAMEWORK AGREEMENT</w:t>
            </w:r>
          </w:p>
        </w:tc>
        <w:tc>
          <w:tcPr>
            <w:tcW w:w="1372" w:type="dxa"/>
            <w:tcBorders>
              <w:right w:val="nil"/>
            </w:tcBorders>
          </w:tcPr>
          <w:p w14:paraId="4FE6EE19" w14:textId="484ADD4A" w:rsidR="00626FAD" w:rsidRPr="009F7D6D" w:rsidRDefault="00674616" w:rsidP="005A2449">
            <w:pPr>
              <w:keepLines/>
              <w:widowControl w:val="0"/>
              <w:ind w:hanging="12"/>
              <w:jc w:val="both"/>
              <w:rPr>
                <w:rFonts w:ascii="Tahoma" w:hAnsi="Tahoma" w:cs="Tahoma"/>
                <w:b/>
                <w:lang w:val="en-GB"/>
              </w:rPr>
            </w:pPr>
            <w:r w:rsidRPr="009F7D6D">
              <w:rPr>
                <w:rFonts w:ascii="Tahoma" w:hAnsi="Tahoma" w:cs="Tahoma"/>
                <w:b/>
                <w:bCs/>
                <w:i/>
                <w:iCs/>
                <w:lang w:val="en-GB"/>
              </w:rPr>
              <w:t>Attachment</w:t>
            </w:r>
          </w:p>
        </w:tc>
        <w:tc>
          <w:tcPr>
            <w:tcW w:w="551" w:type="dxa"/>
            <w:tcBorders>
              <w:left w:val="nil"/>
            </w:tcBorders>
          </w:tcPr>
          <w:p w14:paraId="69492579" w14:textId="513A2754" w:rsidR="00626FAD" w:rsidRPr="009F7D6D" w:rsidRDefault="004E6BEF" w:rsidP="005A2449">
            <w:pPr>
              <w:keepLines/>
              <w:widowControl w:val="0"/>
              <w:jc w:val="both"/>
              <w:rPr>
                <w:rFonts w:ascii="Tahoma" w:hAnsi="Tahoma" w:cs="Tahoma"/>
                <w:b/>
                <w:i/>
                <w:lang w:val="en-GB"/>
              </w:rPr>
            </w:pPr>
            <w:r w:rsidRPr="009F7D6D">
              <w:rPr>
                <w:rFonts w:ascii="Tahoma" w:hAnsi="Tahoma" w:cs="Tahoma"/>
                <w:b/>
                <w:bCs/>
                <w:i/>
                <w:iCs/>
                <w:lang w:val="en-GB"/>
              </w:rPr>
              <w:t>8</w:t>
            </w:r>
          </w:p>
        </w:tc>
      </w:tr>
    </w:tbl>
    <w:p w14:paraId="7F204C11" w14:textId="77777777" w:rsidR="005A2449" w:rsidRPr="009F7D6D" w:rsidRDefault="005A2449" w:rsidP="005A2449">
      <w:pPr>
        <w:keepLines/>
        <w:widowControl w:val="0"/>
        <w:jc w:val="both"/>
        <w:rPr>
          <w:rFonts w:ascii="Tahoma" w:hAnsi="Tahoma" w:cs="Tahoma"/>
          <w:sz w:val="16"/>
          <w:lang w:val="en-GB"/>
        </w:rPr>
      </w:pPr>
    </w:p>
    <w:p w14:paraId="3581333E" w14:textId="389D21A3" w:rsidR="00626FAD" w:rsidRPr="009F7D6D" w:rsidRDefault="007475CF" w:rsidP="005A2449">
      <w:pPr>
        <w:keepLines/>
        <w:widowControl w:val="0"/>
        <w:jc w:val="both"/>
        <w:rPr>
          <w:rFonts w:ascii="Tahoma" w:hAnsi="Tahoma" w:cs="Tahoma"/>
          <w:sz w:val="16"/>
          <w:lang w:val="en-GB"/>
        </w:rPr>
      </w:pPr>
      <w:r w:rsidRPr="009F7D6D">
        <w:rPr>
          <w:rFonts w:ascii="Tahoma" w:hAnsi="Tahoma" w:cs="Tahoma"/>
          <w:lang w:val="en-GB"/>
        </w:rPr>
        <w:t xml:space="preserve">The template of the Framework Agreement is an integral part of the Tender documentation. By submitting the Tender (Attachment 3/1), the Tenderer confirms that they agree with the content of the template of the Framework Agreement, </w:t>
      </w:r>
      <w:r w:rsidRPr="009F7D6D">
        <w:rPr>
          <w:rFonts w:ascii="Tahoma" w:hAnsi="Tahoma" w:cs="Tahoma"/>
          <w:u w:val="single"/>
          <w:lang w:val="en-GB"/>
        </w:rPr>
        <w:t>so the Tenderer is not required to attach it to the Tender documentation.</w:t>
      </w:r>
      <w:r w:rsidRPr="009F7D6D">
        <w:rPr>
          <w:rFonts w:ascii="Tahoma" w:hAnsi="Tahoma" w:cs="Tahoma"/>
          <w:lang w:val="en-GB"/>
        </w:rPr>
        <w:t xml:space="preserve">    </w:t>
      </w:r>
    </w:p>
    <w:p w14:paraId="3897AB70" w14:textId="77777777" w:rsidR="00626FAD" w:rsidRPr="009F7D6D" w:rsidRDefault="00626FAD" w:rsidP="005A2449">
      <w:pPr>
        <w:keepLines/>
        <w:widowControl w:val="0"/>
        <w:jc w:val="both"/>
        <w:rPr>
          <w:rFonts w:ascii="Tahoma" w:hAnsi="Tahoma" w:cs="Tahoma"/>
          <w:sz w:val="16"/>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513"/>
        <w:gridCol w:w="1417"/>
        <w:gridCol w:w="567"/>
      </w:tblGrid>
      <w:tr w:rsidR="00626FAD" w:rsidRPr="009F7D6D" w14:paraId="023A2903" w14:textId="77777777" w:rsidTr="002827EC">
        <w:tc>
          <w:tcPr>
            <w:tcW w:w="279" w:type="dxa"/>
            <w:tcBorders>
              <w:top w:val="single" w:sz="4" w:space="0" w:color="auto"/>
              <w:bottom w:val="single" w:sz="4" w:space="0" w:color="auto"/>
              <w:right w:val="nil"/>
            </w:tcBorders>
          </w:tcPr>
          <w:p w14:paraId="2D98C054" w14:textId="77777777" w:rsidR="00626FAD" w:rsidRPr="009F7D6D" w:rsidRDefault="00626FAD" w:rsidP="005A2449">
            <w:pPr>
              <w:keepLines/>
              <w:widowControl w:val="0"/>
              <w:jc w:val="right"/>
              <w:rPr>
                <w:rFonts w:ascii="Tahoma" w:hAnsi="Tahoma" w:cs="Tahoma"/>
                <w:lang w:val="en-GB"/>
              </w:rPr>
            </w:pPr>
            <w:r w:rsidRPr="009F7D6D">
              <w:rPr>
                <w:rFonts w:ascii="Tahoma" w:hAnsi="Tahoma"/>
                <w:lang w:val="en-GB"/>
              </w:rPr>
              <w:br w:type="page"/>
            </w:r>
            <w:r w:rsidRPr="009F7D6D">
              <w:rPr>
                <w:rFonts w:ascii="Tahoma" w:hAnsi="Tahoma"/>
                <w:lang w:val="en-GB"/>
              </w:rPr>
              <w:br w:type="page"/>
              <w:t xml:space="preserve">                </w:t>
            </w:r>
            <w:r w:rsidRPr="009F7D6D">
              <w:rPr>
                <w:rFonts w:ascii="Tahoma" w:hAnsi="Tahoma"/>
                <w:lang w:val="en-GB"/>
              </w:rPr>
              <w:br w:type="page"/>
            </w:r>
            <w:r w:rsidRPr="009F7D6D">
              <w:rPr>
                <w:rFonts w:ascii="Tahoma" w:hAnsi="Tahoma"/>
                <w:lang w:val="en-GB"/>
              </w:rPr>
              <w:br w:type="page"/>
            </w:r>
            <w:r w:rsidRPr="009F7D6D">
              <w:rPr>
                <w:rFonts w:ascii="Tahoma" w:hAnsi="Tahoma"/>
                <w:lang w:val="en-GB"/>
              </w:rPr>
              <w:br w:type="page"/>
              <w:t xml:space="preserve">      </w:t>
            </w:r>
          </w:p>
        </w:tc>
        <w:tc>
          <w:tcPr>
            <w:tcW w:w="7513" w:type="dxa"/>
            <w:tcBorders>
              <w:top w:val="single" w:sz="4" w:space="0" w:color="auto"/>
              <w:left w:val="nil"/>
              <w:bottom w:val="single" w:sz="4" w:space="0" w:color="auto"/>
            </w:tcBorders>
          </w:tcPr>
          <w:p w14:paraId="58172BC8" w14:textId="77777777" w:rsidR="00626FAD" w:rsidRPr="009F7D6D" w:rsidRDefault="00626FAD" w:rsidP="005A2449">
            <w:pPr>
              <w:keepLines/>
              <w:widowControl w:val="0"/>
              <w:numPr>
                <w:ilvl w:val="12"/>
                <w:numId w:val="0"/>
              </w:numPr>
              <w:tabs>
                <w:tab w:val="left" w:pos="6237"/>
              </w:tabs>
              <w:ind w:left="-69"/>
              <w:jc w:val="both"/>
              <w:rPr>
                <w:rFonts w:ascii="Tahoma" w:hAnsi="Tahoma" w:cs="Tahoma"/>
                <w:lang w:val="en-GB"/>
              </w:rPr>
            </w:pPr>
            <w:r w:rsidRPr="009F7D6D">
              <w:rPr>
                <w:rFonts w:ascii="Tahoma" w:hAnsi="Tahoma" w:cs="Tahoma"/>
                <w:lang w:val="en-GB"/>
              </w:rPr>
              <w:t>TENDER GUARANTEE</w:t>
            </w:r>
          </w:p>
        </w:tc>
        <w:tc>
          <w:tcPr>
            <w:tcW w:w="1417" w:type="dxa"/>
            <w:tcBorders>
              <w:top w:val="single" w:sz="4" w:space="0" w:color="auto"/>
              <w:bottom w:val="single" w:sz="4" w:space="0" w:color="auto"/>
              <w:right w:val="nil"/>
            </w:tcBorders>
          </w:tcPr>
          <w:p w14:paraId="0BF78C9F" w14:textId="2C233FF8" w:rsidR="00626FAD" w:rsidRPr="009F7D6D" w:rsidRDefault="00674616" w:rsidP="005A2449">
            <w:pPr>
              <w:keepLines/>
              <w:widowControl w:val="0"/>
              <w:ind w:hanging="12"/>
              <w:jc w:val="both"/>
              <w:rPr>
                <w:rFonts w:ascii="Tahoma" w:hAnsi="Tahoma" w:cs="Tahoma"/>
                <w:b/>
                <w:lang w:val="en-GB"/>
              </w:rPr>
            </w:pPr>
            <w:r w:rsidRPr="009F7D6D">
              <w:rPr>
                <w:rFonts w:ascii="Tahoma" w:hAnsi="Tahoma" w:cs="Tahoma"/>
                <w:b/>
                <w:bCs/>
                <w:i/>
                <w:iCs/>
                <w:lang w:val="en-GB"/>
              </w:rPr>
              <w:t>Attachment</w:t>
            </w:r>
            <w:r w:rsidR="00626FAD" w:rsidRPr="009F7D6D">
              <w:rPr>
                <w:rFonts w:ascii="Tahoma" w:hAnsi="Tahoma" w:cs="Tahoma"/>
                <w:b/>
                <w:bCs/>
                <w:i/>
                <w:iCs/>
                <w:lang w:val="en-GB"/>
              </w:rPr>
              <w:t xml:space="preserve"> </w:t>
            </w:r>
          </w:p>
        </w:tc>
        <w:tc>
          <w:tcPr>
            <w:tcW w:w="567" w:type="dxa"/>
            <w:tcBorders>
              <w:top w:val="single" w:sz="4" w:space="0" w:color="auto"/>
              <w:left w:val="nil"/>
              <w:bottom w:val="single" w:sz="4" w:space="0" w:color="auto"/>
            </w:tcBorders>
          </w:tcPr>
          <w:p w14:paraId="32DA77FE" w14:textId="55B5A28E" w:rsidR="00626FAD" w:rsidRPr="009F7D6D" w:rsidRDefault="004E6BEF" w:rsidP="005A2449">
            <w:pPr>
              <w:keepLines/>
              <w:widowControl w:val="0"/>
              <w:ind w:left="-65" w:right="-68"/>
              <w:rPr>
                <w:rFonts w:ascii="Tahoma" w:hAnsi="Tahoma" w:cs="Tahoma"/>
                <w:b/>
                <w:i/>
                <w:lang w:val="en-GB"/>
              </w:rPr>
            </w:pPr>
            <w:r w:rsidRPr="009F7D6D">
              <w:rPr>
                <w:rFonts w:ascii="Tahoma" w:hAnsi="Tahoma" w:cs="Tahoma"/>
                <w:b/>
                <w:bCs/>
                <w:i/>
                <w:iCs/>
                <w:lang w:val="en-GB"/>
              </w:rPr>
              <w:t>9</w:t>
            </w:r>
          </w:p>
        </w:tc>
      </w:tr>
    </w:tbl>
    <w:p w14:paraId="0C44147C" w14:textId="77777777" w:rsidR="00626FAD" w:rsidRPr="009F7D6D" w:rsidRDefault="00626FAD" w:rsidP="005A2449">
      <w:pPr>
        <w:keepLines/>
        <w:widowControl w:val="0"/>
        <w:jc w:val="both"/>
        <w:rPr>
          <w:rFonts w:ascii="Tahoma" w:hAnsi="Tahoma" w:cs="Tahoma"/>
          <w:sz w:val="16"/>
          <w:lang w:val="en-GB"/>
        </w:rPr>
      </w:pPr>
    </w:p>
    <w:p w14:paraId="04FAAA97" w14:textId="77777777" w:rsidR="005A2449"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The Tenderer must enclose to the Tender a copy of the Tender guarantee pursuant to the requirements and conditions of the Tender documentation. </w:t>
      </w:r>
    </w:p>
    <w:p w14:paraId="2AD29BF6" w14:textId="76325BDA"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lastRenderedPageBreak/>
        <w:t>The financial guarantee must comply with the relevant template of the Tender guarantee in the Tender documentation.</w:t>
      </w:r>
    </w:p>
    <w:p w14:paraId="6CB5FEB4" w14:textId="77777777" w:rsidR="00626FAD" w:rsidRPr="009F7D6D" w:rsidRDefault="00626FAD" w:rsidP="005A2449">
      <w:pPr>
        <w:keepLines/>
        <w:widowControl w:val="0"/>
        <w:jc w:val="both"/>
        <w:rPr>
          <w:rFonts w:ascii="Tahoma" w:hAnsi="Tahoma" w:cs="Tahoma"/>
          <w:sz w:val="16"/>
          <w:lang w:val="en-GB"/>
        </w:rPr>
      </w:pPr>
      <w:r w:rsidRPr="009F7D6D">
        <w:rPr>
          <w:rFonts w:ascii="Tahoma" w:hAnsi="Tahoma" w:cs="Tahoma"/>
          <w:sz w:val="16"/>
          <w:lang w:val="en-GB"/>
        </w:rPr>
        <w:t xml:space="preserve"> </w:t>
      </w:r>
    </w:p>
    <w:p w14:paraId="4EC199C0" w14:textId="77777777" w:rsidR="007475CF"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The Tenderer </w:t>
      </w:r>
      <w:r w:rsidRPr="009F7D6D">
        <w:rPr>
          <w:rFonts w:ascii="Tahoma" w:hAnsi="Tahoma" w:cs="Tahoma"/>
          <w:b/>
          <w:bCs/>
          <w:lang w:val="en-GB"/>
        </w:rPr>
        <w:t>must</w:t>
      </w:r>
      <w:r w:rsidRPr="009F7D6D">
        <w:rPr>
          <w:rFonts w:ascii="Tahoma" w:hAnsi="Tahoma" w:cs="Tahoma"/>
          <w:lang w:val="en-GB"/>
        </w:rPr>
        <w:t xml:space="preserve"> upload a copy of the Tender guarantee through the </w:t>
      </w:r>
      <w:r w:rsidRPr="009F7D6D">
        <w:rPr>
          <w:rFonts w:ascii="Tahoma" w:hAnsi="Tahoma" w:cs="Tahoma"/>
          <w:sz w:val="18"/>
          <w:lang w:val="en-GB"/>
        </w:rPr>
        <w:t>e-JN system</w:t>
      </w:r>
      <w:r w:rsidRPr="009F7D6D">
        <w:rPr>
          <w:rFonts w:ascii="Tahoma" w:hAnsi="Tahoma" w:cs="Tahoma"/>
          <w:lang w:val="en-GB"/>
        </w:rPr>
        <w:t xml:space="preserve"> to the Section </w:t>
      </w:r>
      <w:r w:rsidRPr="009F7D6D">
        <w:rPr>
          <w:rFonts w:ascii="Tahoma" w:hAnsi="Tahoma" w:cs="Tahoma"/>
          <w:sz w:val="18"/>
          <w:lang w:val="en-GB"/>
        </w:rPr>
        <w:t>“</w:t>
      </w:r>
      <w:r w:rsidRPr="009F7D6D">
        <w:rPr>
          <w:rFonts w:ascii="Tahoma" w:hAnsi="Tahoma" w:cs="Tahoma"/>
          <w:b/>
          <w:bCs/>
          <w:sz w:val="18"/>
          <w:lang w:val="en-GB"/>
        </w:rPr>
        <w:t>Other documents”, “Other attachments”</w:t>
      </w:r>
      <w:r w:rsidRPr="009F7D6D">
        <w:rPr>
          <w:rFonts w:ascii="Tahoma" w:hAnsi="Tahoma" w:cs="Tahoma"/>
          <w:lang w:val="en-GB"/>
        </w:rPr>
        <w:t xml:space="preserve">. </w:t>
      </w:r>
    </w:p>
    <w:p w14:paraId="69DFA6DD" w14:textId="1C38A0A3" w:rsidR="00FC5781" w:rsidRPr="009F7D6D" w:rsidRDefault="00FC5781" w:rsidP="005A2449">
      <w:pPr>
        <w:keepLines/>
        <w:widowControl w:val="0"/>
        <w:jc w:val="both"/>
        <w:rPr>
          <w:rFonts w:ascii="Tahoma" w:hAnsi="Tahoma" w:cs="Tahoma"/>
          <w:sz w:val="16"/>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513"/>
        <w:gridCol w:w="1417"/>
        <w:gridCol w:w="567"/>
      </w:tblGrid>
      <w:tr w:rsidR="00FC5781" w:rsidRPr="009F7D6D" w14:paraId="4CA6C320" w14:textId="77777777" w:rsidTr="002827EC">
        <w:tc>
          <w:tcPr>
            <w:tcW w:w="279" w:type="dxa"/>
            <w:tcBorders>
              <w:top w:val="single" w:sz="4" w:space="0" w:color="auto"/>
              <w:bottom w:val="single" w:sz="4" w:space="0" w:color="auto"/>
              <w:right w:val="nil"/>
            </w:tcBorders>
          </w:tcPr>
          <w:p w14:paraId="7A4C14E4" w14:textId="77777777" w:rsidR="00FC5781" w:rsidRPr="009F7D6D" w:rsidRDefault="00FC5781" w:rsidP="005A2449">
            <w:pPr>
              <w:keepLines/>
              <w:widowControl w:val="0"/>
              <w:jc w:val="right"/>
              <w:rPr>
                <w:rFonts w:ascii="Tahoma" w:hAnsi="Tahoma" w:cs="Tahoma"/>
                <w:lang w:val="en-GB"/>
              </w:rPr>
            </w:pPr>
            <w:r w:rsidRPr="009F7D6D">
              <w:rPr>
                <w:rFonts w:ascii="Tahoma" w:hAnsi="Tahoma"/>
                <w:lang w:val="en-GB"/>
              </w:rPr>
              <w:br w:type="page"/>
            </w:r>
            <w:r w:rsidRPr="009F7D6D">
              <w:rPr>
                <w:rFonts w:ascii="Tahoma" w:hAnsi="Tahoma"/>
                <w:lang w:val="en-GB"/>
              </w:rPr>
              <w:br w:type="page"/>
              <w:t xml:space="preserve">                </w:t>
            </w:r>
            <w:r w:rsidRPr="009F7D6D">
              <w:rPr>
                <w:rFonts w:ascii="Tahoma" w:hAnsi="Tahoma"/>
                <w:lang w:val="en-GB"/>
              </w:rPr>
              <w:br w:type="page"/>
            </w:r>
            <w:r w:rsidRPr="009F7D6D">
              <w:rPr>
                <w:rFonts w:ascii="Tahoma" w:hAnsi="Tahoma"/>
                <w:lang w:val="en-GB"/>
              </w:rPr>
              <w:br w:type="page"/>
            </w:r>
            <w:r w:rsidRPr="009F7D6D">
              <w:rPr>
                <w:rFonts w:ascii="Tahoma" w:hAnsi="Tahoma"/>
                <w:lang w:val="en-GB"/>
              </w:rPr>
              <w:br w:type="page"/>
              <w:t xml:space="preserve">      </w:t>
            </w:r>
          </w:p>
        </w:tc>
        <w:tc>
          <w:tcPr>
            <w:tcW w:w="7513" w:type="dxa"/>
            <w:tcBorders>
              <w:top w:val="single" w:sz="4" w:space="0" w:color="auto"/>
              <w:left w:val="nil"/>
              <w:bottom w:val="single" w:sz="4" w:space="0" w:color="auto"/>
            </w:tcBorders>
          </w:tcPr>
          <w:p w14:paraId="53CA739A" w14:textId="53EACE79" w:rsidR="00FC5781" w:rsidRPr="009F7D6D" w:rsidRDefault="00FC5781" w:rsidP="005A2449">
            <w:pPr>
              <w:keepLines/>
              <w:widowControl w:val="0"/>
              <w:numPr>
                <w:ilvl w:val="12"/>
                <w:numId w:val="0"/>
              </w:numPr>
              <w:tabs>
                <w:tab w:val="left" w:pos="6237"/>
              </w:tabs>
              <w:ind w:left="-69"/>
              <w:jc w:val="both"/>
              <w:rPr>
                <w:rFonts w:ascii="Tahoma" w:hAnsi="Tahoma" w:cs="Tahoma"/>
                <w:lang w:val="en-GB"/>
              </w:rPr>
            </w:pPr>
            <w:r w:rsidRPr="009F7D6D">
              <w:rPr>
                <w:rFonts w:ascii="Tahoma" w:hAnsi="Tahoma" w:cs="Tahoma"/>
                <w:lang w:val="en-GB"/>
              </w:rPr>
              <w:t>STATEMENT ON THE FULFILMENT OF BASIC CAPACITY FOR LEGAL AND NATURAL ENTITIES</w:t>
            </w:r>
          </w:p>
        </w:tc>
        <w:tc>
          <w:tcPr>
            <w:tcW w:w="1417" w:type="dxa"/>
            <w:tcBorders>
              <w:top w:val="single" w:sz="4" w:space="0" w:color="auto"/>
              <w:bottom w:val="single" w:sz="4" w:space="0" w:color="auto"/>
              <w:right w:val="nil"/>
            </w:tcBorders>
          </w:tcPr>
          <w:p w14:paraId="18C1AFB1" w14:textId="6B0F4404" w:rsidR="00FC5781" w:rsidRPr="009F7D6D" w:rsidRDefault="00674616" w:rsidP="005A2449">
            <w:pPr>
              <w:keepLines/>
              <w:widowControl w:val="0"/>
              <w:ind w:hanging="12"/>
              <w:jc w:val="both"/>
              <w:rPr>
                <w:rFonts w:ascii="Tahoma" w:hAnsi="Tahoma" w:cs="Tahoma"/>
                <w:b/>
                <w:lang w:val="en-GB"/>
              </w:rPr>
            </w:pPr>
            <w:r w:rsidRPr="009F7D6D">
              <w:rPr>
                <w:rFonts w:ascii="Tahoma" w:hAnsi="Tahoma" w:cs="Tahoma"/>
                <w:b/>
                <w:bCs/>
                <w:i/>
                <w:iCs/>
                <w:lang w:val="en-GB"/>
              </w:rPr>
              <w:t>Attachment</w:t>
            </w:r>
            <w:r w:rsidR="00FC5781" w:rsidRPr="009F7D6D">
              <w:rPr>
                <w:rFonts w:ascii="Tahoma" w:hAnsi="Tahoma" w:cs="Tahoma"/>
                <w:b/>
                <w:bCs/>
                <w:i/>
                <w:iCs/>
                <w:lang w:val="en-GB"/>
              </w:rPr>
              <w:t xml:space="preserve"> </w:t>
            </w:r>
          </w:p>
        </w:tc>
        <w:tc>
          <w:tcPr>
            <w:tcW w:w="567" w:type="dxa"/>
            <w:tcBorders>
              <w:top w:val="single" w:sz="4" w:space="0" w:color="auto"/>
              <w:left w:val="nil"/>
              <w:bottom w:val="single" w:sz="4" w:space="0" w:color="auto"/>
            </w:tcBorders>
          </w:tcPr>
          <w:p w14:paraId="597DDD7C" w14:textId="664379C4" w:rsidR="00FC5781" w:rsidRPr="009F7D6D" w:rsidRDefault="00FC5781" w:rsidP="005A2449">
            <w:pPr>
              <w:keepLines/>
              <w:widowControl w:val="0"/>
              <w:ind w:left="-65" w:right="-68"/>
              <w:rPr>
                <w:rFonts w:ascii="Tahoma" w:hAnsi="Tahoma" w:cs="Tahoma"/>
                <w:b/>
                <w:i/>
                <w:lang w:val="en-GB"/>
              </w:rPr>
            </w:pPr>
            <w:r w:rsidRPr="009F7D6D">
              <w:rPr>
                <w:rFonts w:ascii="Tahoma" w:hAnsi="Tahoma" w:cs="Tahoma"/>
                <w:b/>
                <w:bCs/>
                <w:i/>
                <w:iCs/>
                <w:lang w:val="en-GB"/>
              </w:rPr>
              <w:t>10</w:t>
            </w:r>
          </w:p>
        </w:tc>
      </w:tr>
    </w:tbl>
    <w:p w14:paraId="34987DBD" w14:textId="77777777" w:rsidR="00FC5781" w:rsidRPr="009F7D6D" w:rsidRDefault="00FC5781" w:rsidP="005A2449">
      <w:pPr>
        <w:keepLines/>
        <w:widowControl w:val="0"/>
        <w:jc w:val="both"/>
        <w:rPr>
          <w:rFonts w:ascii="Tahoma" w:hAnsi="Tahoma" w:cs="Tahoma"/>
          <w:sz w:val="16"/>
          <w:lang w:val="en-GB"/>
        </w:rPr>
      </w:pPr>
    </w:p>
    <w:p w14:paraId="07B9041A" w14:textId="24637209" w:rsidR="00FC5781" w:rsidRPr="009F7D6D" w:rsidRDefault="00FC5781" w:rsidP="005A2449">
      <w:pPr>
        <w:keepLines/>
        <w:widowControl w:val="0"/>
        <w:jc w:val="both"/>
        <w:rPr>
          <w:rFonts w:ascii="Tahoma" w:hAnsi="Tahoma" w:cs="Tahoma"/>
          <w:lang w:val="en-GB"/>
        </w:rPr>
      </w:pPr>
      <w:r w:rsidRPr="009F7D6D">
        <w:rPr>
          <w:rFonts w:ascii="Tahoma" w:hAnsi="Tahoma" w:cs="Tahoma"/>
          <w:lang w:val="en-GB"/>
        </w:rPr>
        <w:t>The Contracting Entity has prepared draft statements, which can be used (but not required) by the economic operator to demonstrate the fulfilment of conditions in accordance with the requirements and conditions of the Tender documentation, in case the competent authorities do not issue such means of proof or where these do not cover all cases.</w:t>
      </w:r>
    </w:p>
    <w:p w14:paraId="37E82973" w14:textId="0F9C17C3" w:rsidR="00FC5781" w:rsidRPr="009F7D6D" w:rsidRDefault="00FC5781" w:rsidP="005A2449">
      <w:pPr>
        <w:keepLines/>
        <w:widowControl w:val="0"/>
        <w:jc w:val="both"/>
        <w:rPr>
          <w:rFonts w:ascii="Tahoma" w:hAnsi="Tahoma" w:cs="Tahoma"/>
          <w:sz w:val="16"/>
          <w:lang w:val="en-GB"/>
        </w:rPr>
      </w:pPr>
    </w:p>
    <w:p w14:paraId="5E7FA004" w14:textId="77777777" w:rsidR="001B0E9A" w:rsidRPr="009F7D6D" w:rsidRDefault="001B0E9A" w:rsidP="005A2449">
      <w:pPr>
        <w:keepLines/>
        <w:widowControl w:val="0"/>
        <w:jc w:val="both"/>
        <w:rPr>
          <w:rFonts w:ascii="Tahoma" w:eastAsia="Calibri" w:hAnsi="Tahoma" w:cs="Tahoma"/>
          <w:lang w:val="en-GB"/>
        </w:rPr>
      </w:pPr>
      <w:r w:rsidRPr="009F7D6D">
        <w:rPr>
          <w:rFonts w:ascii="Tahoma" w:eastAsia="Calibri" w:hAnsi="Tahoma" w:cs="Tahoma"/>
          <w:lang w:val="en-GB"/>
        </w:rPr>
        <w:t>Every economic operator shall bear the responsibility to submit the required certificates or means of proof for every person, who is a member of the economic operator’s administrative, managerial or supervisory body or who has powers for its representation or decision-making or control.</w:t>
      </w:r>
    </w:p>
    <w:p w14:paraId="414B0DE9" w14:textId="77777777" w:rsidR="001B0E9A" w:rsidRPr="009F7D6D" w:rsidRDefault="001B0E9A" w:rsidP="005A2449">
      <w:pPr>
        <w:keepLines/>
        <w:widowControl w:val="0"/>
        <w:jc w:val="both"/>
        <w:rPr>
          <w:rFonts w:ascii="Tahoma" w:hAnsi="Tahoma" w:cs="Tahoma"/>
          <w:sz w:val="16"/>
          <w:lang w:val="en-GB"/>
        </w:rPr>
      </w:pPr>
    </w:p>
    <w:p w14:paraId="1B2D8906" w14:textId="77777777" w:rsidR="007475CF" w:rsidRPr="009F7D6D" w:rsidRDefault="00FC5781" w:rsidP="005A2449">
      <w:pPr>
        <w:keepLines/>
        <w:widowControl w:val="0"/>
        <w:jc w:val="both"/>
        <w:rPr>
          <w:rFonts w:ascii="Tahoma" w:hAnsi="Tahoma" w:cs="Tahoma"/>
          <w:lang w:val="en-GB"/>
        </w:rPr>
      </w:pPr>
      <w:r w:rsidRPr="009F7D6D">
        <w:rPr>
          <w:rFonts w:ascii="Tahoma" w:hAnsi="Tahoma" w:cs="Tahoma"/>
          <w:lang w:val="en-GB"/>
        </w:rPr>
        <w:t xml:space="preserve">The Tenderer must upload the forms or statements through the </w:t>
      </w:r>
      <w:r w:rsidRPr="009F7D6D">
        <w:rPr>
          <w:rFonts w:ascii="Tahoma" w:hAnsi="Tahoma" w:cs="Tahoma"/>
          <w:sz w:val="18"/>
          <w:lang w:val="en-GB"/>
        </w:rPr>
        <w:t>e-JN system</w:t>
      </w:r>
      <w:r w:rsidRPr="009F7D6D">
        <w:rPr>
          <w:rFonts w:ascii="Tahoma" w:hAnsi="Tahoma" w:cs="Tahoma"/>
          <w:lang w:val="en-GB"/>
        </w:rPr>
        <w:t xml:space="preserve"> to the Section </w:t>
      </w:r>
      <w:r w:rsidRPr="009F7D6D">
        <w:rPr>
          <w:rFonts w:ascii="Tahoma" w:hAnsi="Tahoma" w:cs="Tahoma"/>
          <w:sz w:val="18"/>
          <w:lang w:val="en-GB"/>
        </w:rPr>
        <w:t>“</w:t>
      </w:r>
      <w:r w:rsidRPr="009F7D6D">
        <w:rPr>
          <w:rFonts w:ascii="Tahoma" w:hAnsi="Tahoma" w:cs="Tahoma"/>
          <w:b/>
          <w:bCs/>
          <w:sz w:val="18"/>
          <w:lang w:val="en-GB"/>
        </w:rPr>
        <w:t>Other documents”, “Other attachments”</w:t>
      </w:r>
      <w:r w:rsidRPr="009F7D6D">
        <w:rPr>
          <w:rFonts w:ascii="Tahoma" w:hAnsi="Tahoma" w:cs="Tahoma"/>
          <w:lang w:val="en-GB"/>
        </w:rPr>
        <w:t xml:space="preserve">. </w:t>
      </w:r>
    </w:p>
    <w:p w14:paraId="608AF55F" w14:textId="2AEB2D17" w:rsidR="00FC5781" w:rsidRPr="009F7D6D" w:rsidRDefault="00FC5781" w:rsidP="005A2449">
      <w:pPr>
        <w:keepLines/>
        <w:widowControl w:val="0"/>
        <w:jc w:val="both"/>
        <w:rPr>
          <w:rFonts w:ascii="Tahoma" w:hAnsi="Tahoma" w:cs="Tahoma"/>
          <w:lang w:val="en-GB"/>
        </w:rPr>
      </w:pPr>
    </w:p>
    <w:p w14:paraId="4DF41A1F" w14:textId="77777777" w:rsidR="00FC5781" w:rsidRPr="009F7D6D" w:rsidRDefault="00FC5781" w:rsidP="005A2449">
      <w:pPr>
        <w:keepLines/>
        <w:widowControl w:val="0"/>
        <w:jc w:val="both"/>
        <w:rPr>
          <w:rFonts w:ascii="Tahoma" w:hAnsi="Tahoma" w:cs="Tahoma"/>
          <w:sz w:val="16"/>
          <w:lang w:val="en-GB"/>
        </w:rPr>
      </w:pPr>
    </w:p>
    <w:p w14:paraId="289B0495" w14:textId="77777777" w:rsidR="00FC5781" w:rsidRPr="009F7D6D" w:rsidRDefault="00FC5781" w:rsidP="005A2449">
      <w:pPr>
        <w:keepLines/>
        <w:widowControl w:val="0"/>
        <w:jc w:val="both"/>
        <w:rPr>
          <w:rFonts w:ascii="Tahoma" w:hAnsi="Tahoma" w:cs="Tahoma"/>
          <w:sz w:val="16"/>
          <w:lang w:val="en-GB"/>
        </w:rPr>
      </w:pPr>
    </w:p>
    <w:p w14:paraId="29BE9777" w14:textId="77777777" w:rsidR="00361A27" w:rsidRPr="009F7D6D" w:rsidRDefault="00361A27" w:rsidP="005A2449">
      <w:pPr>
        <w:keepLines/>
        <w:widowControl w:val="0"/>
        <w:jc w:val="both"/>
        <w:rPr>
          <w:rFonts w:ascii="Tahoma" w:hAnsi="Tahoma" w:cs="Tahoma"/>
          <w:lang w:val="en-GB"/>
        </w:rPr>
      </w:pPr>
    </w:p>
    <w:p w14:paraId="0FC575B1" w14:textId="3AC2F034" w:rsidR="00626FAD" w:rsidRPr="009F7D6D" w:rsidRDefault="00626FAD" w:rsidP="005A2449">
      <w:pPr>
        <w:keepLines/>
        <w:widowControl w:val="0"/>
        <w:rPr>
          <w:rFonts w:ascii="Tahoma" w:hAnsi="Tahoma" w:cs="Tahoma"/>
          <w:lang w:val="en-GB"/>
        </w:rPr>
      </w:pPr>
      <w:r w:rsidRPr="009F7D6D">
        <w:rPr>
          <w:rFonts w:ascii="Tahoma" w:hAnsi="Tahoma" w:cs="Tahoma"/>
          <w:lang w:val="en-GB"/>
        </w:rPr>
        <w:br w:type="page"/>
      </w:r>
    </w:p>
    <w:p w14:paraId="6385DED8" w14:textId="77777777" w:rsidR="00361A27" w:rsidRPr="009F7D6D" w:rsidRDefault="00361A27" w:rsidP="005A2449">
      <w:pPr>
        <w:keepLines/>
        <w:widowControl w:val="0"/>
        <w:jc w:val="both"/>
        <w:rPr>
          <w:rFonts w:ascii="Tahoma" w:hAnsi="Tahoma" w:cs="Tahoma"/>
          <w:sz w:val="4"/>
          <w:lang w:val="en-GB"/>
        </w:rPr>
      </w:pP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371"/>
        <w:gridCol w:w="1422"/>
        <w:gridCol w:w="492"/>
      </w:tblGrid>
      <w:tr w:rsidR="00626FAD" w:rsidRPr="009F7D6D" w14:paraId="0B4FA9A1" w14:textId="77777777" w:rsidTr="00551108">
        <w:trPr>
          <w:jc w:val="center"/>
        </w:trPr>
        <w:tc>
          <w:tcPr>
            <w:tcW w:w="421" w:type="dxa"/>
            <w:tcBorders>
              <w:right w:val="nil"/>
            </w:tcBorders>
          </w:tcPr>
          <w:p w14:paraId="6290385E" w14:textId="77777777" w:rsidR="00626FAD" w:rsidRPr="009F7D6D" w:rsidRDefault="00626FAD" w:rsidP="005A2449">
            <w:pPr>
              <w:keepLines/>
              <w:widowControl w:val="0"/>
              <w:contextualSpacing/>
              <w:jc w:val="both"/>
              <w:rPr>
                <w:rFonts w:ascii="Tahoma" w:hAnsi="Tahoma" w:cs="Tahoma"/>
                <w:lang w:val="en-GB"/>
              </w:rPr>
            </w:pPr>
            <w:r w:rsidRPr="009F7D6D">
              <w:rPr>
                <w:lang w:val="en-GB"/>
              </w:rPr>
              <w:br w:type="page"/>
            </w:r>
            <w:r w:rsidRPr="009F7D6D">
              <w:rPr>
                <w:lang w:val="en-GB"/>
              </w:rPr>
              <w:br w:type="page"/>
            </w:r>
          </w:p>
        </w:tc>
        <w:tc>
          <w:tcPr>
            <w:tcW w:w="7371" w:type="dxa"/>
            <w:tcBorders>
              <w:left w:val="nil"/>
            </w:tcBorders>
            <w:vAlign w:val="bottom"/>
          </w:tcPr>
          <w:p w14:paraId="51CF6AC1" w14:textId="77777777" w:rsidR="00626FAD" w:rsidRPr="009F7D6D" w:rsidRDefault="00626FAD" w:rsidP="005A2449">
            <w:pPr>
              <w:keepLines/>
              <w:widowControl w:val="0"/>
              <w:contextualSpacing/>
              <w:rPr>
                <w:rFonts w:ascii="Tahoma" w:hAnsi="Tahoma" w:cs="Tahoma"/>
                <w:lang w:val="en-GB"/>
              </w:rPr>
            </w:pPr>
            <w:r w:rsidRPr="009F7D6D">
              <w:rPr>
                <w:rFonts w:ascii="Tahoma" w:hAnsi="Tahoma" w:cs="Tahoma"/>
                <w:lang w:val="en-GB"/>
              </w:rPr>
              <w:t xml:space="preserve">INFORMATION ON THE TENDERER </w:t>
            </w:r>
          </w:p>
        </w:tc>
        <w:tc>
          <w:tcPr>
            <w:tcW w:w="1422" w:type="dxa"/>
            <w:tcBorders>
              <w:right w:val="nil"/>
            </w:tcBorders>
          </w:tcPr>
          <w:p w14:paraId="1D3F4A94" w14:textId="67779119" w:rsidR="00626FAD" w:rsidRPr="009F7D6D" w:rsidRDefault="00674616" w:rsidP="005A2449">
            <w:pPr>
              <w:keepLines/>
              <w:widowControl w:val="0"/>
              <w:contextualSpacing/>
              <w:jc w:val="both"/>
              <w:rPr>
                <w:rFonts w:ascii="Tahoma" w:hAnsi="Tahoma" w:cs="Tahoma"/>
                <w:b/>
                <w:lang w:val="en-GB"/>
              </w:rPr>
            </w:pPr>
            <w:r w:rsidRPr="009F7D6D">
              <w:rPr>
                <w:rFonts w:ascii="Tahoma" w:hAnsi="Tahoma" w:cs="Tahoma"/>
                <w:b/>
                <w:bCs/>
                <w:i/>
                <w:iCs/>
                <w:lang w:val="en-GB"/>
              </w:rPr>
              <w:t>Attachment</w:t>
            </w:r>
            <w:r w:rsidR="00626FAD" w:rsidRPr="009F7D6D">
              <w:rPr>
                <w:rFonts w:ascii="Tahoma" w:hAnsi="Tahoma" w:cs="Tahoma"/>
                <w:b/>
                <w:bCs/>
                <w:i/>
                <w:iCs/>
                <w:sz w:val="28"/>
                <w:szCs w:val="28"/>
                <w:lang w:val="en-GB"/>
              </w:rPr>
              <w:t xml:space="preserve"> </w:t>
            </w:r>
          </w:p>
        </w:tc>
        <w:tc>
          <w:tcPr>
            <w:tcW w:w="492" w:type="dxa"/>
            <w:tcBorders>
              <w:left w:val="nil"/>
            </w:tcBorders>
          </w:tcPr>
          <w:p w14:paraId="201CC8CA" w14:textId="77777777" w:rsidR="00626FAD" w:rsidRPr="009F7D6D" w:rsidRDefault="00626FAD" w:rsidP="005A2449">
            <w:pPr>
              <w:keepLines/>
              <w:widowControl w:val="0"/>
              <w:contextualSpacing/>
              <w:jc w:val="both"/>
              <w:rPr>
                <w:rFonts w:ascii="Tahoma" w:hAnsi="Tahoma" w:cs="Tahoma"/>
                <w:b/>
                <w:i/>
                <w:lang w:val="en-GB"/>
              </w:rPr>
            </w:pPr>
            <w:r w:rsidRPr="009F7D6D">
              <w:rPr>
                <w:rFonts w:ascii="Tahoma" w:hAnsi="Tahoma" w:cs="Tahoma"/>
                <w:b/>
                <w:bCs/>
                <w:i/>
                <w:iCs/>
                <w:lang w:val="en-GB"/>
              </w:rPr>
              <w:t>1</w:t>
            </w:r>
          </w:p>
        </w:tc>
      </w:tr>
    </w:tbl>
    <w:p w14:paraId="0399FA25" w14:textId="77777777" w:rsidR="009557B1" w:rsidRPr="009F7D6D" w:rsidRDefault="009557B1" w:rsidP="005A2449">
      <w:pPr>
        <w:keepLines/>
        <w:widowControl w:val="0"/>
        <w:tabs>
          <w:tab w:val="left" w:pos="567"/>
          <w:tab w:val="num" w:pos="851"/>
          <w:tab w:val="left" w:pos="993"/>
        </w:tabs>
        <w:contextualSpacing/>
        <w:jc w:val="both"/>
        <w:rPr>
          <w:rFonts w:ascii="Tahoma" w:hAnsi="Tahoma" w:cs="Tahoma"/>
          <w:sz w:val="14"/>
          <w:szCs w:val="14"/>
          <w:lang w:val="en-GB"/>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626FAD" w:rsidRPr="009F7D6D" w14:paraId="793AAEC8" w14:textId="77777777" w:rsidTr="004A3F4E">
        <w:trPr>
          <w:trHeight w:val="37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62EB74B" w14:textId="2FF58A8A" w:rsidR="00626FAD" w:rsidRPr="009F7D6D" w:rsidRDefault="00626FAD" w:rsidP="005A2449">
            <w:pPr>
              <w:keepLines/>
              <w:widowControl w:val="0"/>
              <w:contextualSpacing/>
              <w:jc w:val="center"/>
              <w:rPr>
                <w:rFonts w:ascii="Tahoma" w:hAnsi="Tahoma" w:cs="Tahoma"/>
                <w:sz w:val="18"/>
                <w:szCs w:val="18"/>
                <w:lang w:val="en-GB"/>
              </w:rPr>
            </w:pPr>
            <w:r w:rsidRPr="009F7D6D">
              <w:rPr>
                <w:rFonts w:ascii="Tahoma" w:hAnsi="Tahoma" w:cs="Tahoma"/>
                <w:b/>
                <w:bCs/>
                <w:sz w:val="18"/>
                <w:szCs w:val="18"/>
                <w:lang w:val="en-GB"/>
              </w:rPr>
              <w:t>Public procurement:</w:t>
            </w:r>
            <w:r w:rsidRPr="009F7D6D">
              <w:rPr>
                <w:rFonts w:ascii="Tahoma" w:hAnsi="Tahoma" w:cs="Tahoma"/>
                <w:sz w:val="18"/>
                <w:szCs w:val="18"/>
                <w:lang w:val="en-GB"/>
              </w:rPr>
              <w:t xml:space="preserve"> </w:t>
            </w:r>
            <w:r w:rsidRPr="009F7D6D">
              <w:rPr>
                <w:rFonts w:ascii="Tahoma" w:hAnsi="Tahoma" w:cs="Tahoma"/>
                <w:sz w:val="18"/>
                <w:lang w:val="en-GB"/>
              </w:rPr>
              <w:t xml:space="preserve">JPE-ST-479/24 – “Purchase of Natural Gas”  </w:t>
            </w:r>
          </w:p>
        </w:tc>
      </w:tr>
      <w:tr w:rsidR="00626FAD" w:rsidRPr="009F7D6D" w14:paraId="2A73AA17" w14:textId="77777777" w:rsidTr="004A3F4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B501648"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b/>
                <w:bCs/>
                <w:sz w:val="18"/>
                <w:szCs w:val="18"/>
                <w:lang w:val="en-GB"/>
              </w:rPr>
              <w:t>INFORMATION ON THE TENDERER</w:t>
            </w:r>
          </w:p>
        </w:tc>
      </w:tr>
      <w:tr w:rsidR="00626FAD" w:rsidRPr="009F7D6D" w14:paraId="7AD66BF9" w14:textId="77777777" w:rsidTr="00793A2F">
        <w:trPr>
          <w:trHeight w:val="6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3250F758"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Name of the Tenderer</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72DAD47" w14:textId="77777777" w:rsidR="00626FAD" w:rsidRPr="009F7D6D" w:rsidRDefault="00626FAD" w:rsidP="005A2449">
            <w:pPr>
              <w:keepLines/>
              <w:widowControl w:val="0"/>
              <w:contextualSpacing/>
              <w:rPr>
                <w:rFonts w:ascii="Tahoma" w:hAnsi="Tahoma" w:cs="Tahoma"/>
                <w:sz w:val="18"/>
                <w:szCs w:val="18"/>
                <w:lang w:val="en-GB"/>
              </w:rPr>
            </w:pPr>
          </w:p>
          <w:p w14:paraId="5E5D737A" w14:textId="77777777" w:rsidR="00626FAD" w:rsidRPr="009F7D6D" w:rsidRDefault="00626FAD" w:rsidP="005A2449">
            <w:pPr>
              <w:keepLines/>
              <w:widowControl w:val="0"/>
              <w:contextualSpacing/>
              <w:rPr>
                <w:rFonts w:ascii="Tahoma" w:hAnsi="Tahoma" w:cs="Tahoma"/>
                <w:sz w:val="18"/>
                <w:szCs w:val="18"/>
                <w:lang w:val="en-GB"/>
              </w:rPr>
            </w:pPr>
          </w:p>
          <w:p w14:paraId="422404BC" w14:textId="77777777" w:rsidR="00626FAD" w:rsidRPr="009F7D6D" w:rsidRDefault="00626FAD" w:rsidP="005A2449">
            <w:pPr>
              <w:keepLines/>
              <w:widowControl w:val="0"/>
              <w:contextualSpacing/>
              <w:rPr>
                <w:rFonts w:ascii="Tahoma" w:hAnsi="Tahoma" w:cs="Tahoma"/>
                <w:sz w:val="18"/>
                <w:szCs w:val="18"/>
                <w:lang w:val="en-GB"/>
              </w:rPr>
            </w:pPr>
          </w:p>
        </w:tc>
      </w:tr>
      <w:tr w:rsidR="00626FAD" w:rsidRPr="009F7D6D" w14:paraId="0E33A64C" w14:textId="77777777" w:rsidTr="00793A2F">
        <w:trPr>
          <w:trHeight w:val="55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EF91AD5"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Full address</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5871C19" w14:textId="77777777" w:rsidR="00626FAD" w:rsidRPr="009F7D6D" w:rsidRDefault="00626FAD" w:rsidP="005A2449">
            <w:pPr>
              <w:keepLines/>
              <w:widowControl w:val="0"/>
              <w:contextualSpacing/>
              <w:rPr>
                <w:rFonts w:ascii="Tahoma" w:hAnsi="Tahoma" w:cs="Tahoma"/>
                <w:sz w:val="18"/>
                <w:szCs w:val="18"/>
                <w:lang w:val="en-GB"/>
              </w:rPr>
            </w:pPr>
          </w:p>
          <w:p w14:paraId="2B4D9FD5" w14:textId="77777777" w:rsidR="00626FAD" w:rsidRPr="009F7D6D" w:rsidRDefault="00626FAD" w:rsidP="005A2449">
            <w:pPr>
              <w:keepLines/>
              <w:widowControl w:val="0"/>
              <w:contextualSpacing/>
              <w:rPr>
                <w:rFonts w:ascii="Tahoma" w:hAnsi="Tahoma" w:cs="Tahoma"/>
                <w:sz w:val="18"/>
                <w:szCs w:val="18"/>
                <w:lang w:val="en-GB"/>
              </w:rPr>
            </w:pPr>
          </w:p>
          <w:p w14:paraId="5BF9836C" w14:textId="77777777" w:rsidR="00626FAD" w:rsidRPr="009F7D6D" w:rsidRDefault="00626FAD" w:rsidP="005A2449">
            <w:pPr>
              <w:keepLines/>
              <w:widowControl w:val="0"/>
              <w:contextualSpacing/>
              <w:rPr>
                <w:rFonts w:ascii="Tahoma" w:hAnsi="Tahoma" w:cs="Tahoma"/>
                <w:sz w:val="18"/>
                <w:szCs w:val="18"/>
                <w:lang w:val="en-GB"/>
              </w:rPr>
            </w:pPr>
          </w:p>
        </w:tc>
      </w:tr>
      <w:tr w:rsidR="00626FAD" w:rsidRPr="009F7D6D" w14:paraId="77E776D5" w14:textId="77777777" w:rsidTr="005A2449">
        <w:trPr>
          <w:trHeight w:val="261"/>
          <w:jc w:val="center"/>
        </w:trPr>
        <w:tc>
          <w:tcPr>
            <w:tcW w:w="3701" w:type="dxa"/>
            <w:tcBorders>
              <w:top w:val="single" w:sz="4" w:space="0" w:color="auto"/>
              <w:left w:val="single" w:sz="4" w:space="0" w:color="auto"/>
              <w:bottom w:val="single" w:sz="4" w:space="0" w:color="auto"/>
              <w:right w:val="single" w:sz="4" w:space="0" w:color="auto"/>
            </w:tcBorders>
            <w:vAlign w:val="center"/>
          </w:tcPr>
          <w:p w14:paraId="6E7F5FD6" w14:textId="77777777" w:rsidR="00626FAD" w:rsidRPr="009F7D6D" w:rsidRDefault="00626FAD" w:rsidP="005A2449">
            <w:pPr>
              <w:keepLines/>
              <w:widowControl w:val="0"/>
              <w:spacing w:line="276" w:lineRule="auto"/>
              <w:contextualSpacing/>
              <w:rPr>
                <w:rFonts w:ascii="Tahoma" w:hAnsi="Tahoma" w:cs="Tahoma"/>
                <w:sz w:val="18"/>
                <w:szCs w:val="18"/>
                <w:lang w:val="en-GB"/>
              </w:rPr>
            </w:pPr>
            <w:r w:rsidRPr="009F7D6D">
              <w:rPr>
                <w:rFonts w:ascii="Tahoma" w:hAnsi="Tahoma" w:cs="Tahoma"/>
                <w:sz w:val="18"/>
                <w:szCs w:val="18"/>
                <w:lang w:val="en-GB"/>
              </w:rPr>
              <w:t xml:space="preserve">Tenderer's registration </w:t>
            </w:r>
            <w:r w:rsidRPr="009F7D6D">
              <w:rPr>
                <w:rFonts w:ascii="Tahoma" w:hAnsi="Tahoma" w:cs="Tahoma"/>
                <w:sz w:val="18"/>
                <w:szCs w:val="18"/>
                <w:u w:val="single"/>
                <w:lang w:val="en-GB"/>
              </w:rPr>
              <w:t>and</w:t>
            </w:r>
            <w:r w:rsidRPr="009F7D6D">
              <w:rPr>
                <w:rFonts w:ascii="Tahoma" w:hAnsi="Tahoma" w:cs="Tahoma"/>
                <w:sz w:val="18"/>
                <w:szCs w:val="18"/>
                <w:lang w:val="en-GB"/>
              </w:rPr>
              <w:t xml:space="preserve"> VAT ID number</w:t>
            </w:r>
          </w:p>
        </w:tc>
        <w:tc>
          <w:tcPr>
            <w:tcW w:w="2977" w:type="dxa"/>
            <w:tcBorders>
              <w:top w:val="single" w:sz="4" w:space="0" w:color="auto"/>
              <w:left w:val="single" w:sz="4" w:space="0" w:color="auto"/>
              <w:bottom w:val="single" w:sz="4" w:space="0" w:color="auto"/>
              <w:right w:val="single" w:sz="4" w:space="0" w:color="auto"/>
            </w:tcBorders>
            <w:vAlign w:val="center"/>
          </w:tcPr>
          <w:p w14:paraId="278C97B8" w14:textId="77777777" w:rsidR="00626FAD" w:rsidRPr="009F7D6D" w:rsidRDefault="00626FAD" w:rsidP="005A2449">
            <w:pPr>
              <w:keepLines/>
              <w:widowControl w:val="0"/>
              <w:spacing w:line="276" w:lineRule="auto"/>
              <w:contextualSpacing/>
              <w:rPr>
                <w:rFonts w:ascii="Tahoma" w:hAnsi="Tahoma" w:cs="Tahoma"/>
                <w:sz w:val="18"/>
                <w:szCs w:val="18"/>
                <w:lang w:val="en-GB"/>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7A534CD" w14:textId="77777777" w:rsidR="00626FAD" w:rsidRPr="009F7D6D" w:rsidRDefault="00626FAD" w:rsidP="005A2449">
            <w:pPr>
              <w:keepLines/>
              <w:widowControl w:val="0"/>
              <w:spacing w:line="276" w:lineRule="auto"/>
              <w:contextualSpacing/>
              <w:rPr>
                <w:rFonts w:ascii="Tahoma" w:hAnsi="Tahoma" w:cs="Tahoma"/>
                <w:sz w:val="18"/>
                <w:szCs w:val="18"/>
                <w:lang w:val="en-GB"/>
              </w:rPr>
            </w:pPr>
          </w:p>
        </w:tc>
      </w:tr>
      <w:tr w:rsidR="00626FAD" w:rsidRPr="009F7D6D" w14:paraId="5D2A1C74" w14:textId="77777777" w:rsidTr="005A2449">
        <w:trPr>
          <w:trHeight w:val="265"/>
          <w:jc w:val="center"/>
        </w:trPr>
        <w:tc>
          <w:tcPr>
            <w:tcW w:w="3701" w:type="dxa"/>
            <w:tcBorders>
              <w:top w:val="single" w:sz="4" w:space="0" w:color="auto"/>
              <w:left w:val="single" w:sz="4" w:space="0" w:color="auto"/>
              <w:bottom w:val="single" w:sz="4" w:space="0" w:color="auto"/>
              <w:right w:val="single" w:sz="4" w:space="0" w:color="auto"/>
            </w:tcBorders>
            <w:vAlign w:val="center"/>
          </w:tcPr>
          <w:p w14:paraId="05C6CBD5" w14:textId="77777777" w:rsidR="00626FAD" w:rsidRPr="009F7D6D" w:rsidRDefault="00626FAD" w:rsidP="005A2449">
            <w:pPr>
              <w:keepLines/>
              <w:widowControl w:val="0"/>
              <w:spacing w:line="276" w:lineRule="auto"/>
              <w:contextualSpacing/>
              <w:rPr>
                <w:rFonts w:ascii="Tahoma" w:hAnsi="Tahoma" w:cs="Tahoma"/>
                <w:sz w:val="18"/>
                <w:szCs w:val="18"/>
                <w:lang w:val="en-GB"/>
              </w:rPr>
            </w:pPr>
            <w:r w:rsidRPr="009F7D6D">
              <w:rPr>
                <w:rFonts w:ascii="Tahoma" w:hAnsi="Tahoma" w:cs="Tahoma"/>
                <w:sz w:val="18"/>
                <w:szCs w:val="18"/>
                <w:lang w:val="en-GB"/>
              </w:rPr>
              <w:t>Tenderer’s Bank account No.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8666FF" w14:textId="77777777" w:rsidR="00626FAD" w:rsidRPr="009F7D6D" w:rsidRDefault="00626FAD" w:rsidP="005A2449">
            <w:pPr>
              <w:keepLines/>
              <w:widowControl w:val="0"/>
              <w:spacing w:line="276" w:lineRule="auto"/>
              <w:contextualSpacing/>
              <w:rPr>
                <w:rFonts w:ascii="Tahoma" w:hAnsi="Tahoma" w:cs="Tahoma"/>
                <w:sz w:val="18"/>
                <w:szCs w:val="18"/>
                <w:lang w:val="en-GB"/>
              </w:rPr>
            </w:pPr>
          </w:p>
        </w:tc>
      </w:tr>
      <w:tr w:rsidR="00626FAD" w:rsidRPr="009F7D6D" w14:paraId="11FF619E" w14:textId="77777777" w:rsidTr="004A3F4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392637C" w14:textId="77777777" w:rsidR="00626FAD" w:rsidRPr="009F7D6D" w:rsidRDefault="00626FAD" w:rsidP="005A2449">
            <w:pPr>
              <w:keepLines/>
              <w:widowControl w:val="0"/>
              <w:contextualSpacing/>
              <w:rPr>
                <w:sz w:val="18"/>
                <w:szCs w:val="18"/>
                <w:lang w:val="en-GB"/>
              </w:rPr>
            </w:pPr>
            <w:r w:rsidRPr="009F7D6D">
              <w:rPr>
                <w:rFonts w:ascii="Tahoma" w:hAnsi="Tahoma" w:cs="Tahoma"/>
                <w:b/>
                <w:bCs/>
                <w:sz w:val="18"/>
                <w:szCs w:val="18"/>
                <w:lang w:val="en-GB"/>
              </w:rPr>
              <w:t>AUTHORISED PERSON OF THE TENDERER</w:t>
            </w:r>
          </w:p>
        </w:tc>
      </w:tr>
      <w:tr w:rsidR="00626FAD" w:rsidRPr="009F7D6D" w14:paraId="5A27F65C" w14:textId="77777777" w:rsidTr="005A2449">
        <w:trPr>
          <w:trHeight w:val="684"/>
          <w:jc w:val="center"/>
        </w:trPr>
        <w:tc>
          <w:tcPr>
            <w:tcW w:w="3701" w:type="dxa"/>
            <w:tcBorders>
              <w:top w:val="single" w:sz="4" w:space="0" w:color="auto"/>
              <w:left w:val="single" w:sz="4" w:space="0" w:color="auto"/>
              <w:bottom w:val="single" w:sz="4" w:space="0" w:color="auto"/>
              <w:right w:val="single" w:sz="4" w:space="0" w:color="auto"/>
            </w:tcBorders>
            <w:vAlign w:val="center"/>
          </w:tcPr>
          <w:p w14:paraId="0D50AE83"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Name of the authorised person</w:t>
            </w:r>
          </w:p>
          <w:p w14:paraId="6B438F56"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w:t>
            </w:r>
            <w:proofErr w:type="gramStart"/>
            <w:r w:rsidRPr="009F7D6D">
              <w:rPr>
                <w:rFonts w:ascii="Tahoma" w:hAnsi="Tahoma" w:cs="Tahoma"/>
                <w:sz w:val="18"/>
                <w:szCs w:val="18"/>
                <w:lang w:val="en-GB"/>
              </w:rPr>
              <w:t>signatory</w:t>
            </w:r>
            <w:proofErr w:type="gramEnd"/>
            <w:r w:rsidRPr="009F7D6D">
              <w:rPr>
                <w:rFonts w:ascii="Tahoma" w:hAnsi="Tahoma" w:cs="Tahoma"/>
                <w:sz w:val="18"/>
                <w:szCs w:val="18"/>
                <w:lang w:val="en-GB"/>
              </w:rPr>
              <w:t xml:space="preserve"> of the Contract/Framework Agreement)</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9DEB57B" w14:textId="77777777" w:rsidR="00626FAD" w:rsidRPr="009F7D6D" w:rsidRDefault="00626FAD" w:rsidP="005A2449">
            <w:pPr>
              <w:keepLines/>
              <w:widowControl w:val="0"/>
              <w:contextualSpacing/>
              <w:rPr>
                <w:sz w:val="18"/>
                <w:szCs w:val="18"/>
                <w:lang w:val="en-GB"/>
              </w:rPr>
            </w:pPr>
          </w:p>
          <w:p w14:paraId="0FE4DE11" w14:textId="77777777" w:rsidR="00626FAD" w:rsidRPr="009F7D6D" w:rsidRDefault="00626FAD" w:rsidP="005A2449">
            <w:pPr>
              <w:keepLines/>
              <w:widowControl w:val="0"/>
              <w:contextualSpacing/>
              <w:rPr>
                <w:sz w:val="18"/>
                <w:szCs w:val="18"/>
                <w:lang w:val="en-GB"/>
              </w:rPr>
            </w:pPr>
          </w:p>
        </w:tc>
      </w:tr>
      <w:tr w:rsidR="00626FAD" w:rsidRPr="009F7D6D" w14:paraId="407E0D14" w14:textId="77777777" w:rsidTr="005F7AE9">
        <w:trPr>
          <w:trHeight w:val="26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A230C80"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Position</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DA3659D" w14:textId="77777777" w:rsidR="00626FAD" w:rsidRPr="009F7D6D" w:rsidRDefault="00626FAD" w:rsidP="005A2449">
            <w:pPr>
              <w:keepLines/>
              <w:widowControl w:val="0"/>
              <w:contextualSpacing/>
              <w:rPr>
                <w:sz w:val="18"/>
                <w:szCs w:val="18"/>
                <w:lang w:val="en-GB"/>
              </w:rPr>
            </w:pPr>
          </w:p>
        </w:tc>
      </w:tr>
      <w:tr w:rsidR="00626FAD" w:rsidRPr="009F7D6D" w14:paraId="043C2EF6" w14:textId="77777777" w:rsidTr="004A3F4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3EC89853"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 xml:space="preserve">Email </w:t>
            </w:r>
            <w:r w:rsidRPr="009F7D6D">
              <w:rPr>
                <w:rFonts w:ascii="Tahoma" w:hAnsi="Tahoma" w:cs="Tahoma"/>
                <w:sz w:val="18"/>
                <w:szCs w:val="18"/>
                <w:u w:val="single"/>
                <w:lang w:val="en-GB"/>
              </w:rPr>
              <w:t>and</w:t>
            </w:r>
            <w:r w:rsidRPr="009F7D6D">
              <w:rPr>
                <w:rFonts w:ascii="Tahoma" w:hAnsi="Tahoma" w:cs="Tahoma"/>
                <w:sz w:val="18"/>
                <w:szCs w:val="18"/>
                <w:lang w:val="en-GB"/>
              </w:rPr>
              <w:t xml:space="preserve"> Phone No.  </w:t>
            </w:r>
          </w:p>
        </w:tc>
        <w:tc>
          <w:tcPr>
            <w:tcW w:w="2977" w:type="dxa"/>
            <w:tcBorders>
              <w:top w:val="single" w:sz="4" w:space="0" w:color="auto"/>
              <w:left w:val="single" w:sz="4" w:space="0" w:color="auto"/>
              <w:bottom w:val="single" w:sz="4" w:space="0" w:color="auto"/>
              <w:right w:val="single" w:sz="4" w:space="0" w:color="auto"/>
            </w:tcBorders>
            <w:vAlign w:val="center"/>
          </w:tcPr>
          <w:p w14:paraId="30887CBF" w14:textId="77777777" w:rsidR="00626FAD" w:rsidRPr="009F7D6D" w:rsidRDefault="00626FAD" w:rsidP="005A2449">
            <w:pPr>
              <w:keepLines/>
              <w:widowControl w:val="0"/>
              <w:contextualSpacing/>
              <w:rPr>
                <w:sz w:val="18"/>
                <w:szCs w:val="18"/>
                <w:lang w:val="en-GB"/>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F2687FF" w14:textId="77777777" w:rsidR="00626FAD" w:rsidRPr="009F7D6D" w:rsidRDefault="00626FAD" w:rsidP="005A2449">
            <w:pPr>
              <w:keepLines/>
              <w:widowControl w:val="0"/>
              <w:contextualSpacing/>
              <w:rPr>
                <w:sz w:val="18"/>
                <w:szCs w:val="18"/>
                <w:lang w:val="en-GB"/>
              </w:rPr>
            </w:pPr>
          </w:p>
        </w:tc>
      </w:tr>
      <w:tr w:rsidR="00626FAD" w:rsidRPr="009F7D6D" w14:paraId="6ADB9D1B" w14:textId="77777777" w:rsidTr="004A3F4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3E24772" w14:textId="77777777" w:rsidR="00626FAD" w:rsidRPr="009F7D6D" w:rsidRDefault="00626FAD" w:rsidP="005A2449">
            <w:pPr>
              <w:keepLines/>
              <w:widowControl w:val="0"/>
              <w:contextualSpacing/>
              <w:rPr>
                <w:sz w:val="18"/>
                <w:szCs w:val="18"/>
                <w:lang w:val="en-GB"/>
              </w:rPr>
            </w:pPr>
            <w:r w:rsidRPr="009F7D6D">
              <w:rPr>
                <w:rFonts w:ascii="Tahoma" w:hAnsi="Tahoma" w:cs="Tahoma"/>
                <w:b/>
                <w:bCs/>
                <w:sz w:val="18"/>
                <w:szCs w:val="18"/>
                <w:lang w:val="en-GB"/>
              </w:rPr>
              <w:t>CONTACT PERSON OF THE TENDERER</w:t>
            </w:r>
          </w:p>
        </w:tc>
      </w:tr>
      <w:tr w:rsidR="00626FAD" w:rsidRPr="009F7D6D" w14:paraId="229AA7DE" w14:textId="77777777" w:rsidTr="004A3F4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26F399"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Name of the contact person (regarding the Contract)</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F5BDF85" w14:textId="77777777" w:rsidR="00626FAD" w:rsidRPr="009F7D6D" w:rsidRDefault="00626FAD" w:rsidP="005A2449">
            <w:pPr>
              <w:keepLines/>
              <w:widowControl w:val="0"/>
              <w:contextualSpacing/>
              <w:rPr>
                <w:sz w:val="18"/>
                <w:szCs w:val="18"/>
                <w:lang w:val="en-GB"/>
              </w:rPr>
            </w:pPr>
          </w:p>
        </w:tc>
      </w:tr>
      <w:tr w:rsidR="00626FAD" w:rsidRPr="009F7D6D" w14:paraId="327AE3E1" w14:textId="77777777" w:rsidTr="005F7AE9">
        <w:trPr>
          <w:trHeight w:val="267"/>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26AC1E"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Position</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0A5C4C7" w14:textId="77777777" w:rsidR="00626FAD" w:rsidRPr="009F7D6D" w:rsidRDefault="00626FAD" w:rsidP="005A2449">
            <w:pPr>
              <w:keepLines/>
              <w:widowControl w:val="0"/>
              <w:contextualSpacing/>
              <w:rPr>
                <w:sz w:val="18"/>
                <w:szCs w:val="18"/>
                <w:lang w:val="en-GB"/>
              </w:rPr>
            </w:pPr>
          </w:p>
        </w:tc>
      </w:tr>
      <w:tr w:rsidR="00626FAD" w:rsidRPr="009F7D6D" w14:paraId="577D08E8" w14:textId="77777777" w:rsidTr="005A2449">
        <w:trPr>
          <w:trHeight w:val="349"/>
          <w:jc w:val="center"/>
        </w:trPr>
        <w:tc>
          <w:tcPr>
            <w:tcW w:w="3701" w:type="dxa"/>
            <w:tcBorders>
              <w:top w:val="single" w:sz="4" w:space="0" w:color="auto"/>
              <w:left w:val="single" w:sz="4" w:space="0" w:color="auto"/>
              <w:bottom w:val="single" w:sz="4" w:space="0" w:color="auto"/>
              <w:right w:val="single" w:sz="4" w:space="0" w:color="auto"/>
            </w:tcBorders>
            <w:vAlign w:val="center"/>
          </w:tcPr>
          <w:p w14:paraId="2F85038F"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 xml:space="preserve">Email </w:t>
            </w:r>
            <w:r w:rsidRPr="009F7D6D">
              <w:rPr>
                <w:rFonts w:ascii="Tahoma" w:hAnsi="Tahoma" w:cs="Tahoma"/>
                <w:sz w:val="18"/>
                <w:szCs w:val="18"/>
                <w:u w:val="single"/>
                <w:lang w:val="en-GB"/>
              </w:rPr>
              <w:t>and</w:t>
            </w:r>
            <w:r w:rsidRPr="009F7D6D">
              <w:rPr>
                <w:rFonts w:ascii="Tahoma" w:hAnsi="Tahoma" w:cs="Tahoma"/>
                <w:sz w:val="18"/>
                <w:szCs w:val="18"/>
                <w:lang w:val="en-GB"/>
              </w:rPr>
              <w:t xml:space="preserve"> Phone No.</w:t>
            </w:r>
          </w:p>
        </w:tc>
        <w:tc>
          <w:tcPr>
            <w:tcW w:w="2977" w:type="dxa"/>
            <w:tcBorders>
              <w:top w:val="single" w:sz="4" w:space="0" w:color="auto"/>
              <w:left w:val="single" w:sz="4" w:space="0" w:color="auto"/>
              <w:bottom w:val="single" w:sz="4" w:space="0" w:color="auto"/>
              <w:right w:val="single" w:sz="4" w:space="0" w:color="auto"/>
            </w:tcBorders>
            <w:vAlign w:val="center"/>
          </w:tcPr>
          <w:p w14:paraId="1CE6501B" w14:textId="77777777" w:rsidR="00626FAD" w:rsidRPr="009F7D6D" w:rsidRDefault="00626FAD" w:rsidP="005A2449">
            <w:pPr>
              <w:keepLines/>
              <w:widowControl w:val="0"/>
              <w:contextualSpacing/>
              <w:rPr>
                <w:sz w:val="18"/>
                <w:szCs w:val="18"/>
                <w:lang w:val="en-GB"/>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A9BD667" w14:textId="77777777" w:rsidR="00626FAD" w:rsidRPr="009F7D6D" w:rsidRDefault="00626FAD" w:rsidP="005A2449">
            <w:pPr>
              <w:keepLines/>
              <w:widowControl w:val="0"/>
              <w:contextualSpacing/>
              <w:rPr>
                <w:sz w:val="18"/>
                <w:szCs w:val="18"/>
                <w:lang w:val="en-GB"/>
              </w:rPr>
            </w:pPr>
          </w:p>
        </w:tc>
      </w:tr>
      <w:tr w:rsidR="00626FAD" w:rsidRPr="009F7D6D" w14:paraId="03A6134B" w14:textId="77777777" w:rsidTr="004A3F4E">
        <w:trPr>
          <w:trHeight w:val="19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2CB7DCD" w14:textId="77777777" w:rsidR="00626FAD" w:rsidRPr="009F7D6D" w:rsidRDefault="00626FAD" w:rsidP="005A2449">
            <w:pPr>
              <w:keepLines/>
              <w:widowControl w:val="0"/>
              <w:contextualSpacing/>
              <w:rPr>
                <w:sz w:val="18"/>
                <w:szCs w:val="18"/>
                <w:lang w:val="en-GB"/>
              </w:rPr>
            </w:pPr>
            <w:r w:rsidRPr="009F7D6D">
              <w:rPr>
                <w:rFonts w:ascii="Tahoma" w:hAnsi="Tahoma" w:cs="Tahoma"/>
                <w:b/>
                <w:bCs/>
                <w:sz w:val="18"/>
                <w:szCs w:val="18"/>
                <w:lang w:val="en-GB"/>
              </w:rPr>
              <w:t xml:space="preserve">OTHER INFORMATION </w:t>
            </w:r>
          </w:p>
        </w:tc>
      </w:tr>
      <w:tr w:rsidR="00626FAD" w:rsidRPr="009F7D6D" w14:paraId="0CA43235" w14:textId="77777777" w:rsidTr="004A3F4E">
        <w:trPr>
          <w:trHeight w:val="280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0C69275" w14:textId="77777777" w:rsidR="00626FAD" w:rsidRPr="009F7D6D" w:rsidRDefault="00626FAD"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 xml:space="preserve">The Tenderer’s representative/s who will organise the implementation of the relevant contract/Framework Agreement </w:t>
            </w:r>
          </w:p>
          <w:p w14:paraId="7D8CD078" w14:textId="77777777" w:rsidR="002F36A6" w:rsidRPr="009F7D6D" w:rsidRDefault="002F36A6" w:rsidP="005A2449">
            <w:pPr>
              <w:keepLines/>
              <w:widowControl w:val="0"/>
              <w:contextualSpacing/>
              <w:rPr>
                <w:rFonts w:ascii="Tahoma" w:hAnsi="Tahoma" w:cs="Tahoma"/>
                <w:sz w:val="18"/>
                <w:szCs w:val="18"/>
                <w:lang w:val="en-GB"/>
              </w:rPr>
            </w:pPr>
          </w:p>
          <w:p w14:paraId="414D314B" w14:textId="391C2513" w:rsidR="002F36A6" w:rsidRPr="009F7D6D" w:rsidRDefault="002F36A6" w:rsidP="005A2449">
            <w:pPr>
              <w:keepLines/>
              <w:widowControl w:val="0"/>
              <w:contextualSpacing/>
              <w:rPr>
                <w:rFonts w:ascii="Tahoma" w:hAnsi="Tahoma" w:cs="Tahoma"/>
                <w:sz w:val="18"/>
                <w:szCs w:val="18"/>
                <w:lang w:val="en-GB"/>
              </w:rPr>
            </w:pPr>
            <w:r w:rsidRPr="009F7D6D">
              <w:rPr>
                <w:rFonts w:ascii="Tahoma" w:hAnsi="Tahoma" w:cs="Tahoma"/>
                <w:sz w:val="18"/>
                <w:szCs w:val="18"/>
                <w:lang w:val="en-GB"/>
              </w:rPr>
              <w:t>Article 16.1 of the Framework Agreement</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968D77F" w14:textId="7C674703" w:rsidR="00626FAD" w:rsidRPr="009F7D6D" w:rsidRDefault="005A3207" w:rsidP="005A2449">
            <w:pPr>
              <w:keepLines/>
              <w:widowControl w:val="0"/>
              <w:spacing w:line="276" w:lineRule="auto"/>
              <w:contextualSpacing/>
              <w:jc w:val="both"/>
              <w:rPr>
                <w:rFonts w:ascii="Tahoma" w:hAnsi="Tahoma" w:cs="Tahoma"/>
                <w:b/>
                <w:sz w:val="16"/>
                <w:szCs w:val="17"/>
                <w:lang w:val="en-GB"/>
              </w:rPr>
            </w:pPr>
            <w:r w:rsidRPr="009F7D6D">
              <w:rPr>
                <w:rFonts w:ascii="Tahoma" w:hAnsi="Tahoma" w:cs="Tahoma"/>
                <w:b/>
                <w:bCs/>
                <w:sz w:val="16"/>
                <w:szCs w:val="17"/>
                <w:lang w:val="en-GB"/>
              </w:rPr>
              <w:t>Notices and correspondence:</w:t>
            </w:r>
          </w:p>
          <w:p w14:paraId="27E13423" w14:textId="7CCED7D2" w:rsidR="005A3207" w:rsidRPr="009F7D6D" w:rsidRDefault="005A3207" w:rsidP="005A2449">
            <w:pPr>
              <w:keepLines/>
              <w:widowControl w:val="0"/>
              <w:spacing w:line="276" w:lineRule="auto"/>
              <w:ind w:right="-47"/>
              <w:contextualSpacing/>
              <w:jc w:val="both"/>
              <w:rPr>
                <w:rFonts w:ascii="Tahoma" w:hAnsi="Tahoma" w:cs="Tahoma"/>
                <w:sz w:val="17"/>
                <w:szCs w:val="17"/>
                <w:lang w:val="en-GB"/>
              </w:rPr>
            </w:pPr>
            <w:r w:rsidRPr="009F7D6D">
              <w:rPr>
                <w:rFonts w:ascii="Tahoma" w:hAnsi="Tahoma" w:cs="Tahoma"/>
                <w:sz w:val="17"/>
                <w:szCs w:val="17"/>
                <w:lang w:val="en-GB"/>
              </w:rPr>
              <w:t>Name: ___________________________________________________________</w:t>
            </w:r>
          </w:p>
          <w:p w14:paraId="30C53A10" w14:textId="45CE9769" w:rsidR="005A3207" w:rsidRPr="009F7D6D" w:rsidRDefault="005A3207" w:rsidP="005A2449">
            <w:pPr>
              <w:keepLines/>
              <w:widowControl w:val="0"/>
              <w:spacing w:line="276" w:lineRule="auto"/>
              <w:ind w:right="-47"/>
              <w:contextualSpacing/>
              <w:jc w:val="both"/>
              <w:rPr>
                <w:rFonts w:ascii="Tahoma" w:hAnsi="Tahoma" w:cs="Tahoma"/>
                <w:sz w:val="17"/>
                <w:szCs w:val="17"/>
                <w:lang w:val="en-GB"/>
              </w:rPr>
            </w:pPr>
            <w:r w:rsidRPr="009F7D6D">
              <w:rPr>
                <w:rFonts w:ascii="Tahoma" w:hAnsi="Tahoma" w:cs="Tahoma"/>
                <w:sz w:val="17"/>
                <w:szCs w:val="17"/>
                <w:lang w:val="en-GB"/>
              </w:rPr>
              <w:t>Address: ______________________________________________________</w:t>
            </w:r>
          </w:p>
          <w:p w14:paraId="56200764" w14:textId="3D6B7C62" w:rsidR="00626FAD" w:rsidRPr="009F7D6D" w:rsidRDefault="00626FAD" w:rsidP="005A2449">
            <w:pPr>
              <w:keepLines/>
              <w:widowControl w:val="0"/>
              <w:spacing w:line="276" w:lineRule="auto"/>
              <w:ind w:right="-47"/>
              <w:contextualSpacing/>
              <w:jc w:val="both"/>
              <w:rPr>
                <w:rFonts w:ascii="Tahoma" w:hAnsi="Tahoma" w:cs="Tahoma"/>
                <w:sz w:val="17"/>
                <w:szCs w:val="17"/>
                <w:lang w:val="en-GB"/>
              </w:rPr>
            </w:pPr>
            <w:r w:rsidRPr="009F7D6D">
              <w:rPr>
                <w:rFonts w:ascii="Tahoma" w:hAnsi="Tahoma" w:cs="Tahoma"/>
                <w:sz w:val="17"/>
                <w:szCs w:val="17"/>
                <w:lang w:val="en-GB"/>
              </w:rPr>
              <w:t xml:space="preserve">Mr./Ms.________________________; Phone No.: ____________________; </w:t>
            </w:r>
          </w:p>
          <w:p w14:paraId="25C86285" w14:textId="07A351D8" w:rsidR="00626FAD" w:rsidRPr="009F7D6D" w:rsidRDefault="00626FAD" w:rsidP="005A2449">
            <w:pPr>
              <w:keepLines/>
              <w:widowControl w:val="0"/>
              <w:spacing w:line="276" w:lineRule="auto"/>
              <w:contextualSpacing/>
              <w:jc w:val="both"/>
              <w:rPr>
                <w:rFonts w:ascii="Tahoma" w:hAnsi="Tahoma" w:cs="Tahoma"/>
                <w:sz w:val="17"/>
                <w:szCs w:val="17"/>
                <w:lang w:val="en-GB"/>
              </w:rPr>
            </w:pPr>
            <w:proofErr w:type="gramStart"/>
            <w:r w:rsidRPr="009F7D6D">
              <w:rPr>
                <w:rFonts w:ascii="Tahoma" w:hAnsi="Tahoma" w:cs="Tahoma"/>
                <w:sz w:val="17"/>
                <w:szCs w:val="17"/>
                <w:lang w:val="en-GB"/>
              </w:rPr>
              <w:t>e-mail:_</w:t>
            </w:r>
            <w:proofErr w:type="gramEnd"/>
            <w:r w:rsidRPr="009F7D6D">
              <w:rPr>
                <w:rFonts w:ascii="Tahoma" w:hAnsi="Tahoma" w:cs="Tahoma"/>
                <w:sz w:val="17"/>
                <w:szCs w:val="17"/>
                <w:lang w:val="en-GB"/>
              </w:rPr>
              <w:t>_____________________________; Fax No.: __________________</w:t>
            </w:r>
          </w:p>
          <w:p w14:paraId="13783DF8" w14:textId="77777777" w:rsidR="00626FAD" w:rsidRPr="009F7D6D" w:rsidRDefault="00626FAD" w:rsidP="005A2449">
            <w:pPr>
              <w:keepLines/>
              <w:widowControl w:val="0"/>
              <w:spacing w:line="276" w:lineRule="auto"/>
              <w:contextualSpacing/>
              <w:jc w:val="both"/>
              <w:rPr>
                <w:rFonts w:ascii="Tahoma" w:hAnsi="Tahoma" w:cs="Tahoma"/>
                <w:snapToGrid w:val="0"/>
                <w:sz w:val="14"/>
                <w:szCs w:val="18"/>
                <w:lang w:val="en-GB"/>
              </w:rPr>
            </w:pPr>
          </w:p>
          <w:p w14:paraId="06EE08AC" w14:textId="6581812E" w:rsidR="00626FAD" w:rsidRPr="009F7D6D" w:rsidRDefault="005A3207" w:rsidP="005A2449">
            <w:pPr>
              <w:keepLines/>
              <w:widowControl w:val="0"/>
              <w:spacing w:line="276" w:lineRule="auto"/>
              <w:contextualSpacing/>
              <w:jc w:val="both"/>
              <w:rPr>
                <w:rFonts w:ascii="Tahoma" w:hAnsi="Tahoma" w:cs="Tahoma"/>
                <w:b/>
                <w:sz w:val="16"/>
                <w:szCs w:val="18"/>
                <w:lang w:val="en-GB"/>
              </w:rPr>
            </w:pPr>
            <w:r w:rsidRPr="009F7D6D">
              <w:rPr>
                <w:rFonts w:ascii="Tahoma" w:hAnsi="Tahoma" w:cs="Tahoma"/>
                <w:b/>
                <w:bCs/>
                <w:sz w:val="16"/>
                <w:szCs w:val="18"/>
                <w:lang w:val="en-GB"/>
              </w:rPr>
              <w:t xml:space="preserve">Invoices: </w:t>
            </w:r>
          </w:p>
          <w:p w14:paraId="2A203EA2" w14:textId="3C8AB744" w:rsidR="005A3207" w:rsidRPr="009F7D6D" w:rsidRDefault="005A3207" w:rsidP="005A2449">
            <w:pPr>
              <w:keepLines/>
              <w:widowControl w:val="0"/>
              <w:spacing w:line="276" w:lineRule="auto"/>
              <w:ind w:right="-47"/>
              <w:contextualSpacing/>
              <w:jc w:val="both"/>
              <w:rPr>
                <w:rFonts w:ascii="Tahoma" w:hAnsi="Tahoma" w:cs="Tahoma"/>
                <w:sz w:val="17"/>
                <w:szCs w:val="17"/>
                <w:lang w:val="en-GB"/>
              </w:rPr>
            </w:pPr>
            <w:r w:rsidRPr="009F7D6D">
              <w:rPr>
                <w:rFonts w:ascii="Tahoma" w:hAnsi="Tahoma" w:cs="Tahoma"/>
                <w:sz w:val="17"/>
                <w:szCs w:val="17"/>
                <w:lang w:val="en-GB"/>
              </w:rPr>
              <w:t>Mr./Ms._________________________;</w:t>
            </w:r>
            <w:r w:rsidR="00793A2F" w:rsidRPr="009F7D6D">
              <w:rPr>
                <w:rFonts w:ascii="Tahoma" w:hAnsi="Tahoma" w:cs="Tahoma"/>
                <w:sz w:val="17"/>
                <w:szCs w:val="17"/>
                <w:lang w:val="en-GB"/>
              </w:rPr>
              <w:t xml:space="preserve"> </w:t>
            </w:r>
            <w:r w:rsidRPr="009F7D6D">
              <w:rPr>
                <w:rFonts w:ascii="Tahoma" w:hAnsi="Tahoma" w:cs="Tahoma"/>
                <w:sz w:val="17"/>
                <w:szCs w:val="17"/>
                <w:lang w:val="en-GB"/>
              </w:rPr>
              <w:t xml:space="preserve">Phone No.: ____________________; </w:t>
            </w:r>
          </w:p>
          <w:p w14:paraId="2F9DD677" w14:textId="5C7324C7" w:rsidR="00626FAD" w:rsidRPr="009F7D6D" w:rsidRDefault="005A3207" w:rsidP="005A2449">
            <w:pPr>
              <w:keepLines/>
              <w:widowControl w:val="0"/>
              <w:contextualSpacing/>
              <w:jc w:val="both"/>
              <w:rPr>
                <w:rFonts w:ascii="Tahoma" w:hAnsi="Tahoma" w:cs="Tahoma"/>
                <w:sz w:val="17"/>
                <w:szCs w:val="17"/>
                <w:lang w:val="en-GB"/>
              </w:rPr>
            </w:pPr>
            <w:proofErr w:type="gramStart"/>
            <w:r w:rsidRPr="009F7D6D">
              <w:rPr>
                <w:rFonts w:ascii="Tahoma" w:hAnsi="Tahoma" w:cs="Tahoma"/>
                <w:sz w:val="17"/>
                <w:szCs w:val="17"/>
                <w:lang w:val="en-GB"/>
              </w:rPr>
              <w:t>e-mail:_</w:t>
            </w:r>
            <w:proofErr w:type="gramEnd"/>
            <w:r w:rsidRPr="009F7D6D">
              <w:rPr>
                <w:rFonts w:ascii="Tahoma" w:hAnsi="Tahoma" w:cs="Tahoma"/>
                <w:sz w:val="17"/>
                <w:szCs w:val="17"/>
                <w:lang w:val="en-GB"/>
              </w:rPr>
              <w:t>_____________________________; Fax No.: __________________.</w:t>
            </w:r>
          </w:p>
          <w:p w14:paraId="223A4CEF" w14:textId="77777777" w:rsidR="002F36A6" w:rsidRPr="009F7D6D" w:rsidRDefault="002F36A6" w:rsidP="005A2449">
            <w:pPr>
              <w:keepLines/>
              <w:widowControl w:val="0"/>
              <w:spacing w:line="276" w:lineRule="auto"/>
              <w:ind w:right="-47"/>
              <w:contextualSpacing/>
              <w:jc w:val="both"/>
              <w:rPr>
                <w:rFonts w:ascii="Tahoma" w:hAnsi="Tahoma" w:cs="Tahoma"/>
                <w:sz w:val="17"/>
                <w:szCs w:val="17"/>
                <w:lang w:val="en-GB"/>
              </w:rPr>
            </w:pPr>
            <w:r w:rsidRPr="009F7D6D">
              <w:rPr>
                <w:rFonts w:ascii="Tahoma" w:hAnsi="Tahoma" w:cs="Tahoma"/>
                <w:sz w:val="17"/>
                <w:szCs w:val="17"/>
                <w:lang w:val="en-GB"/>
              </w:rPr>
              <w:t>Payments (bank): __________________________-____________________</w:t>
            </w:r>
          </w:p>
          <w:p w14:paraId="52331472" w14:textId="31A63103" w:rsidR="002F36A6" w:rsidRPr="009F7D6D" w:rsidRDefault="002F36A6" w:rsidP="005A2449">
            <w:pPr>
              <w:keepLines/>
              <w:widowControl w:val="0"/>
              <w:contextualSpacing/>
              <w:jc w:val="both"/>
              <w:rPr>
                <w:rFonts w:ascii="Tahoma" w:hAnsi="Tahoma" w:cs="Tahoma"/>
                <w:sz w:val="18"/>
                <w:szCs w:val="18"/>
                <w:lang w:val="en-GB"/>
              </w:rPr>
            </w:pPr>
            <w:r w:rsidRPr="009F7D6D">
              <w:rPr>
                <w:rFonts w:ascii="Tahoma" w:hAnsi="Tahoma" w:cs="Tahoma"/>
                <w:sz w:val="17"/>
                <w:szCs w:val="17"/>
                <w:lang w:val="en-GB"/>
              </w:rPr>
              <w:t>Bank account details: _______________________________________</w:t>
            </w:r>
          </w:p>
        </w:tc>
      </w:tr>
      <w:tr w:rsidR="004A3F4E" w:rsidRPr="009F7D6D" w14:paraId="355C8F1F" w14:textId="77777777" w:rsidTr="004A3F4E">
        <w:trPr>
          <w:trHeight w:val="279"/>
          <w:jc w:val="center"/>
        </w:trPr>
        <w:tc>
          <w:tcPr>
            <w:tcW w:w="3701" w:type="dxa"/>
            <w:vMerge w:val="restart"/>
            <w:tcBorders>
              <w:top w:val="single" w:sz="4" w:space="0" w:color="auto"/>
              <w:left w:val="single" w:sz="4" w:space="0" w:color="auto"/>
              <w:right w:val="single" w:sz="4" w:space="0" w:color="auto"/>
            </w:tcBorders>
            <w:vAlign w:val="center"/>
          </w:tcPr>
          <w:p w14:paraId="00D3F6E7" w14:textId="77777777" w:rsidR="004A3F4E" w:rsidRPr="009F7D6D" w:rsidRDefault="004A3F4E" w:rsidP="005A2449">
            <w:pPr>
              <w:keepLines/>
              <w:widowControl w:val="0"/>
              <w:rPr>
                <w:rFonts w:ascii="Tahoma" w:hAnsi="Tahoma" w:cs="Tahoma"/>
                <w:sz w:val="16"/>
                <w:szCs w:val="18"/>
                <w:lang w:val="en-GB"/>
              </w:rPr>
            </w:pPr>
            <w:r w:rsidRPr="009F7D6D">
              <w:rPr>
                <w:rFonts w:ascii="Tahoma" w:hAnsi="Tahoma" w:cs="Tahoma"/>
                <w:b/>
                <w:bCs/>
                <w:sz w:val="16"/>
                <w:szCs w:val="18"/>
                <w:lang w:val="en-GB"/>
              </w:rPr>
              <w:t>ALL</w:t>
            </w:r>
            <w:r w:rsidRPr="009F7D6D">
              <w:rPr>
                <w:rFonts w:ascii="Tahoma" w:hAnsi="Tahoma" w:cs="Tahoma"/>
                <w:sz w:val="16"/>
                <w:szCs w:val="18"/>
                <w:lang w:val="en-GB"/>
              </w:rPr>
              <w:t xml:space="preserve"> (natural) entities, who are members of the economic operator’s administrative, managerial or supervisory body or who have powers for its representation or decision-making or control, </w:t>
            </w:r>
            <w:r w:rsidRPr="009F7D6D">
              <w:rPr>
                <w:rFonts w:ascii="Tahoma" w:hAnsi="Tahoma" w:cs="Tahoma"/>
                <w:b/>
                <w:bCs/>
                <w:sz w:val="16"/>
                <w:szCs w:val="18"/>
                <w:lang w:val="en-GB"/>
              </w:rPr>
              <w:t>and</w:t>
            </w:r>
            <w:r w:rsidRPr="009F7D6D">
              <w:rPr>
                <w:rFonts w:ascii="Tahoma" w:hAnsi="Tahoma" w:cs="Tahoma"/>
                <w:sz w:val="16"/>
                <w:szCs w:val="18"/>
                <w:lang w:val="en-GB"/>
              </w:rPr>
              <w:t xml:space="preserve"> their </w:t>
            </w:r>
            <w:r w:rsidRPr="009F7D6D">
              <w:rPr>
                <w:rFonts w:ascii="Tahoma" w:hAnsi="Tahoma" w:cs="Tahoma"/>
                <w:b/>
                <w:bCs/>
                <w:sz w:val="16"/>
                <w:szCs w:val="18"/>
                <w:lang w:val="en-GB"/>
              </w:rPr>
              <w:t>Personal Identification Number/s (EMŠO)</w:t>
            </w:r>
          </w:p>
          <w:p w14:paraId="5EB3B4F0" w14:textId="77777777" w:rsidR="004A3F4E" w:rsidRPr="009F7D6D" w:rsidRDefault="004A3F4E" w:rsidP="005A2449">
            <w:pPr>
              <w:keepLines/>
              <w:widowControl w:val="0"/>
              <w:rPr>
                <w:rFonts w:ascii="Tahoma" w:hAnsi="Tahoma" w:cs="Tahoma"/>
                <w:sz w:val="8"/>
                <w:szCs w:val="18"/>
                <w:lang w:val="en-GB"/>
              </w:rPr>
            </w:pPr>
          </w:p>
          <w:p w14:paraId="2F313DCC" w14:textId="77777777" w:rsidR="004A3F4E" w:rsidRPr="009F7D6D" w:rsidRDefault="004A3F4E" w:rsidP="005A2449">
            <w:pPr>
              <w:keepLines/>
              <w:widowControl w:val="0"/>
              <w:rPr>
                <w:rFonts w:ascii="Tahoma" w:hAnsi="Tahoma" w:cs="Tahoma"/>
                <w:i/>
                <w:sz w:val="16"/>
                <w:szCs w:val="18"/>
                <w:lang w:val="en-GB"/>
              </w:rPr>
            </w:pPr>
            <w:r w:rsidRPr="009F7D6D">
              <w:rPr>
                <w:rFonts w:ascii="Tahoma" w:hAnsi="Tahoma" w:cs="Tahoma"/>
                <w:i/>
                <w:iCs/>
                <w:sz w:val="16"/>
                <w:szCs w:val="18"/>
                <w:lang w:val="en-GB"/>
              </w:rPr>
              <w:t>/This is not required if you have entered the information in the ESPD or attached a self-</w:t>
            </w:r>
            <w:proofErr w:type="gramStart"/>
            <w:r w:rsidRPr="009F7D6D">
              <w:rPr>
                <w:rFonts w:ascii="Tahoma" w:hAnsi="Tahoma" w:cs="Tahoma"/>
                <w:i/>
                <w:iCs/>
                <w:sz w:val="16"/>
                <w:szCs w:val="18"/>
                <w:lang w:val="en-GB"/>
              </w:rPr>
              <w:t>declaration!/</w:t>
            </w:r>
            <w:proofErr w:type="gramEnd"/>
          </w:p>
          <w:p w14:paraId="0F1C7B8D" w14:textId="77777777" w:rsidR="004A3F4E" w:rsidRPr="009F7D6D" w:rsidRDefault="004A3F4E" w:rsidP="005A2449">
            <w:pPr>
              <w:keepLines/>
              <w:widowControl w:val="0"/>
              <w:rPr>
                <w:rFonts w:ascii="Tahoma" w:hAnsi="Tahoma" w:cs="Tahoma"/>
                <w:i/>
                <w:sz w:val="14"/>
                <w:szCs w:val="16"/>
                <w:lang w:val="en-GB"/>
              </w:rPr>
            </w:pPr>
          </w:p>
          <w:p w14:paraId="1C7AB3F0" w14:textId="52BC8BCA" w:rsidR="004A3F4E" w:rsidRPr="009F7D6D" w:rsidRDefault="004A3F4E" w:rsidP="005A2449">
            <w:pPr>
              <w:keepLines/>
              <w:widowControl w:val="0"/>
              <w:contextualSpacing/>
              <w:rPr>
                <w:rFonts w:ascii="Tahoma" w:hAnsi="Tahoma" w:cs="Tahoma"/>
                <w:sz w:val="18"/>
                <w:szCs w:val="18"/>
                <w:lang w:val="en-GB"/>
              </w:rPr>
            </w:pPr>
            <w:r w:rsidRPr="009F7D6D">
              <w:rPr>
                <w:rFonts w:ascii="Tahoma" w:hAnsi="Tahoma" w:cs="Tahoma"/>
                <w:i/>
                <w:iCs/>
                <w:sz w:val="16"/>
                <w:szCs w:val="18"/>
                <w:lang w:val="en-GB"/>
              </w:rPr>
              <w:t>Personal Identification Number (EMŠO) is only required for the purpose of the criminal record check in e-</w:t>
            </w:r>
            <w:proofErr w:type="spellStart"/>
            <w:r w:rsidRPr="009F7D6D">
              <w:rPr>
                <w:rFonts w:ascii="Tahoma" w:hAnsi="Tahoma" w:cs="Tahoma"/>
                <w:i/>
                <w:iCs/>
                <w:sz w:val="16"/>
                <w:szCs w:val="18"/>
                <w:lang w:val="en-GB"/>
              </w:rPr>
              <w:t>Dosje</w:t>
            </w:r>
            <w:proofErr w:type="spellEnd"/>
            <w:r w:rsidRPr="009F7D6D">
              <w:rPr>
                <w:rFonts w:ascii="Tahoma" w:hAnsi="Tahoma" w:cs="Tahoma"/>
                <w:i/>
                <w:iCs/>
                <w:sz w:val="16"/>
                <w:szCs w:val="18"/>
                <w:lang w:val="en-GB"/>
              </w:rPr>
              <w:t>.</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B41E9C4" w14:textId="35C4582D" w:rsidR="004A3F4E" w:rsidRPr="009F7D6D" w:rsidRDefault="004A3F4E" w:rsidP="005A2449">
            <w:pPr>
              <w:keepLines/>
              <w:widowControl w:val="0"/>
              <w:spacing w:line="276" w:lineRule="auto"/>
              <w:contextualSpacing/>
              <w:jc w:val="center"/>
              <w:rPr>
                <w:rFonts w:ascii="Tahoma" w:hAnsi="Tahoma" w:cs="Tahoma"/>
                <w:b/>
                <w:sz w:val="16"/>
                <w:szCs w:val="17"/>
                <w:lang w:val="en-GB"/>
              </w:rPr>
            </w:pPr>
            <w:r w:rsidRPr="009F7D6D">
              <w:rPr>
                <w:rFonts w:ascii="Tahoma" w:hAnsi="Tahoma" w:cs="Tahoma"/>
                <w:noProof/>
                <w:sz w:val="18"/>
                <w:szCs w:val="17"/>
                <w:lang w:val="en-GB"/>
              </w:rPr>
              <w:t>First and last name</w:t>
            </w:r>
          </w:p>
        </w:tc>
        <w:tc>
          <w:tcPr>
            <w:tcW w:w="3008" w:type="dxa"/>
            <w:tcBorders>
              <w:top w:val="single" w:sz="4" w:space="0" w:color="auto"/>
              <w:left w:val="single" w:sz="4" w:space="0" w:color="auto"/>
              <w:bottom w:val="single" w:sz="4" w:space="0" w:color="auto"/>
              <w:right w:val="single" w:sz="4" w:space="0" w:color="auto"/>
            </w:tcBorders>
            <w:vAlign w:val="center"/>
          </w:tcPr>
          <w:p w14:paraId="2A55B70F" w14:textId="7333AE68" w:rsidR="004A3F4E" w:rsidRPr="009F7D6D" w:rsidRDefault="004A3F4E" w:rsidP="005A2449">
            <w:pPr>
              <w:keepLines/>
              <w:widowControl w:val="0"/>
              <w:spacing w:line="276" w:lineRule="auto"/>
              <w:contextualSpacing/>
              <w:jc w:val="both"/>
              <w:rPr>
                <w:rFonts w:ascii="Tahoma" w:hAnsi="Tahoma" w:cs="Tahoma"/>
                <w:b/>
                <w:sz w:val="16"/>
                <w:szCs w:val="17"/>
                <w:lang w:val="en-GB"/>
              </w:rPr>
            </w:pPr>
            <w:r w:rsidRPr="009F7D6D">
              <w:rPr>
                <w:rFonts w:ascii="Tahoma" w:hAnsi="Tahoma" w:cs="Tahoma"/>
                <w:noProof/>
                <w:sz w:val="18"/>
                <w:szCs w:val="17"/>
                <w:lang w:val="en-GB"/>
              </w:rPr>
              <w:t>PERSONAL IDENTIFICATION NUMBER (EMŠO)</w:t>
            </w:r>
          </w:p>
        </w:tc>
      </w:tr>
      <w:tr w:rsidR="004A3F4E" w:rsidRPr="009F7D6D" w14:paraId="364C8C5B" w14:textId="77777777" w:rsidTr="005F7AE9">
        <w:trPr>
          <w:trHeight w:val="1907"/>
          <w:jc w:val="center"/>
        </w:trPr>
        <w:tc>
          <w:tcPr>
            <w:tcW w:w="3701" w:type="dxa"/>
            <w:vMerge/>
            <w:tcBorders>
              <w:left w:val="single" w:sz="4" w:space="0" w:color="auto"/>
              <w:bottom w:val="single" w:sz="4" w:space="0" w:color="auto"/>
              <w:right w:val="single" w:sz="4" w:space="0" w:color="auto"/>
            </w:tcBorders>
            <w:vAlign w:val="center"/>
          </w:tcPr>
          <w:p w14:paraId="27F48564" w14:textId="77777777" w:rsidR="004A3F4E" w:rsidRPr="009F7D6D" w:rsidRDefault="004A3F4E" w:rsidP="005A2449">
            <w:pPr>
              <w:keepLines/>
              <w:widowControl w:val="0"/>
              <w:rPr>
                <w:rFonts w:ascii="Tahoma" w:hAnsi="Tahoma" w:cs="Tahoma"/>
                <w:b/>
                <w:sz w:val="16"/>
                <w:szCs w:val="18"/>
                <w:lang w:val="en-GB"/>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A2701C9" w14:textId="77777777" w:rsidR="004A3F4E" w:rsidRPr="009F7D6D" w:rsidRDefault="004A3F4E" w:rsidP="005A2449">
            <w:pPr>
              <w:keepLines/>
              <w:widowControl w:val="0"/>
              <w:spacing w:line="276" w:lineRule="auto"/>
              <w:contextualSpacing/>
              <w:jc w:val="both"/>
              <w:rPr>
                <w:rFonts w:ascii="Tahoma" w:hAnsi="Tahoma" w:cs="Tahoma"/>
                <w:b/>
                <w:sz w:val="16"/>
                <w:szCs w:val="17"/>
                <w:lang w:val="en-GB"/>
              </w:rPr>
            </w:pPr>
          </w:p>
        </w:tc>
        <w:tc>
          <w:tcPr>
            <w:tcW w:w="3008" w:type="dxa"/>
            <w:tcBorders>
              <w:top w:val="single" w:sz="4" w:space="0" w:color="auto"/>
              <w:left w:val="single" w:sz="4" w:space="0" w:color="auto"/>
              <w:bottom w:val="single" w:sz="4" w:space="0" w:color="auto"/>
              <w:right w:val="single" w:sz="4" w:space="0" w:color="auto"/>
            </w:tcBorders>
            <w:vAlign w:val="center"/>
          </w:tcPr>
          <w:p w14:paraId="6AAE284A" w14:textId="4895E961" w:rsidR="004A3F4E" w:rsidRPr="009F7D6D" w:rsidRDefault="004A3F4E" w:rsidP="005A2449">
            <w:pPr>
              <w:keepLines/>
              <w:widowControl w:val="0"/>
              <w:spacing w:line="276" w:lineRule="auto"/>
              <w:contextualSpacing/>
              <w:jc w:val="both"/>
              <w:rPr>
                <w:rFonts w:ascii="Tahoma" w:hAnsi="Tahoma" w:cs="Tahoma"/>
                <w:b/>
                <w:sz w:val="16"/>
                <w:szCs w:val="17"/>
                <w:lang w:val="en-GB"/>
              </w:rPr>
            </w:pPr>
          </w:p>
        </w:tc>
      </w:tr>
    </w:tbl>
    <w:p w14:paraId="793DB57F" w14:textId="202B3C27" w:rsidR="004A3F4E" w:rsidRPr="009F7D6D" w:rsidRDefault="004A3F4E" w:rsidP="005A2449">
      <w:pPr>
        <w:keepLines/>
        <w:widowControl w:val="0"/>
        <w:tabs>
          <w:tab w:val="left" w:pos="2835"/>
        </w:tabs>
        <w:ind w:left="284" w:hanging="284"/>
        <w:contextualSpacing/>
        <w:jc w:val="both"/>
        <w:rPr>
          <w:rFonts w:ascii="Tahoma" w:hAnsi="Tahoma" w:cs="Tahoma"/>
          <w:sz w:val="12"/>
          <w:szCs w:val="18"/>
          <w:lang w:val="en-GB"/>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522"/>
        <w:gridCol w:w="4141"/>
      </w:tblGrid>
      <w:tr w:rsidR="005F7AE9" w:rsidRPr="009F7D6D" w14:paraId="634A80F7" w14:textId="77777777" w:rsidTr="005A2449">
        <w:trPr>
          <w:trHeight w:val="235"/>
        </w:trPr>
        <w:tc>
          <w:tcPr>
            <w:tcW w:w="2835" w:type="dxa"/>
            <w:tcBorders>
              <w:bottom w:val="single" w:sz="4" w:space="0" w:color="auto"/>
            </w:tcBorders>
          </w:tcPr>
          <w:p w14:paraId="608228BB" w14:textId="77777777" w:rsidR="005F7AE9" w:rsidRPr="009F7D6D" w:rsidRDefault="005F7AE9" w:rsidP="005A2449">
            <w:pPr>
              <w:keepLines/>
              <w:widowControl w:val="0"/>
              <w:jc w:val="both"/>
              <w:rPr>
                <w:rFonts w:ascii="Tahoma" w:hAnsi="Tahoma" w:cs="Tahoma"/>
                <w:snapToGrid w:val="0"/>
                <w:color w:val="000000"/>
                <w:lang w:val="en-GB"/>
              </w:rPr>
            </w:pPr>
          </w:p>
        </w:tc>
        <w:tc>
          <w:tcPr>
            <w:tcW w:w="2522" w:type="dxa"/>
          </w:tcPr>
          <w:p w14:paraId="7C617F5F" w14:textId="77777777" w:rsidR="005F7AE9" w:rsidRPr="009F7D6D" w:rsidRDefault="005F7AE9" w:rsidP="005A2449">
            <w:pPr>
              <w:keepLines/>
              <w:widowControl w:val="0"/>
              <w:jc w:val="center"/>
              <w:rPr>
                <w:rFonts w:ascii="Tahoma" w:hAnsi="Tahoma" w:cs="Tahoma"/>
                <w:snapToGrid w:val="0"/>
                <w:color w:val="000000"/>
                <w:lang w:val="en-GB"/>
              </w:rPr>
            </w:pPr>
          </w:p>
        </w:tc>
        <w:tc>
          <w:tcPr>
            <w:tcW w:w="4141" w:type="dxa"/>
            <w:tcBorders>
              <w:bottom w:val="single" w:sz="4" w:space="0" w:color="auto"/>
            </w:tcBorders>
          </w:tcPr>
          <w:p w14:paraId="43605FDD" w14:textId="77777777" w:rsidR="005F7AE9" w:rsidRPr="009F7D6D" w:rsidRDefault="005F7AE9" w:rsidP="005A2449">
            <w:pPr>
              <w:keepLines/>
              <w:widowControl w:val="0"/>
              <w:jc w:val="both"/>
              <w:rPr>
                <w:rFonts w:ascii="Tahoma" w:hAnsi="Tahoma" w:cs="Tahoma"/>
                <w:snapToGrid w:val="0"/>
                <w:color w:val="000000"/>
                <w:sz w:val="28"/>
                <w:lang w:val="en-GB"/>
              </w:rPr>
            </w:pPr>
          </w:p>
        </w:tc>
      </w:tr>
      <w:tr w:rsidR="005F7AE9" w:rsidRPr="009F7D6D" w14:paraId="20AE529B" w14:textId="77777777" w:rsidTr="005A2449">
        <w:trPr>
          <w:trHeight w:val="235"/>
        </w:trPr>
        <w:tc>
          <w:tcPr>
            <w:tcW w:w="2835" w:type="dxa"/>
            <w:tcBorders>
              <w:top w:val="single" w:sz="4" w:space="0" w:color="auto"/>
            </w:tcBorders>
          </w:tcPr>
          <w:p w14:paraId="3C428236" w14:textId="77777777" w:rsidR="005F7AE9" w:rsidRPr="009F7D6D" w:rsidRDefault="005F7AE9" w:rsidP="005A2449">
            <w:pPr>
              <w:keepLines/>
              <w:widowControl w:val="0"/>
              <w:jc w:val="center"/>
              <w:rPr>
                <w:rFonts w:ascii="Tahoma" w:hAnsi="Tahoma" w:cs="Tahoma"/>
                <w:snapToGrid w:val="0"/>
                <w:color w:val="000000"/>
                <w:sz w:val="18"/>
                <w:szCs w:val="18"/>
                <w:lang w:val="en-GB"/>
              </w:rPr>
            </w:pPr>
            <w:r w:rsidRPr="009F7D6D">
              <w:rPr>
                <w:rFonts w:ascii="Tahoma" w:hAnsi="Tahoma" w:cs="Tahoma"/>
                <w:snapToGrid w:val="0"/>
                <w:color w:val="000000"/>
                <w:sz w:val="18"/>
                <w:szCs w:val="18"/>
                <w:lang w:val="en-GB"/>
              </w:rPr>
              <w:t>(</w:t>
            </w:r>
            <w:proofErr w:type="gramStart"/>
            <w:r w:rsidRPr="009F7D6D">
              <w:rPr>
                <w:rFonts w:ascii="Tahoma" w:hAnsi="Tahoma" w:cs="Tahoma"/>
                <w:snapToGrid w:val="0"/>
                <w:color w:val="000000"/>
                <w:sz w:val="18"/>
                <w:szCs w:val="18"/>
                <w:lang w:val="en-GB"/>
              </w:rPr>
              <w:t>place</w:t>
            </w:r>
            <w:proofErr w:type="gramEnd"/>
            <w:r w:rsidRPr="009F7D6D">
              <w:rPr>
                <w:rFonts w:ascii="Tahoma" w:hAnsi="Tahoma" w:cs="Tahoma"/>
                <w:snapToGrid w:val="0"/>
                <w:color w:val="000000"/>
                <w:sz w:val="18"/>
                <w:szCs w:val="18"/>
                <w:lang w:val="en-GB"/>
              </w:rPr>
              <w:t>, date)</w:t>
            </w:r>
          </w:p>
        </w:tc>
        <w:tc>
          <w:tcPr>
            <w:tcW w:w="2522" w:type="dxa"/>
          </w:tcPr>
          <w:p w14:paraId="5E8A1C78" w14:textId="77777777" w:rsidR="005F7AE9" w:rsidRPr="009F7D6D" w:rsidRDefault="005F7AE9" w:rsidP="005A2449">
            <w:pPr>
              <w:keepLines/>
              <w:widowControl w:val="0"/>
              <w:jc w:val="center"/>
              <w:rPr>
                <w:rFonts w:ascii="Tahoma" w:hAnsi="Tahoma" w:cs="Tahoma"/>
                <w:snapToGrid w:val="0"/>
                <w:color w:val="000000"/>
                <w:sz w:val="18"/>
                <w:szCs w:val="18"/>
                <w:lang w:val="en-GB"/>
              </w:rPr>
            </w:pPr>
            <w:r w:rsidRPr="009F7D6D">
              <w:rPr>
                <w:rFonts w:ascii="Tahoma" w:hAnsi="Tahoma" w:cs="Tahoma"/>
                <w:snapToGrid w:val="0"/>
                <w:color w:val="000000"/>
                <w:sz w:val="18"/>
                <w:szCs w:val="18"/>
                <w:lang w:val="en-GB"/>
              </w:rPr>
              <w:t>stamp</w:t>
            </w:r>
          </w:p>
        </w:tc>
        <w:tc>
          <w:tcPr>
            <w:tcW w:w="4141" w:type="dxa"/>
            <w:tcBorders>
              <w:top w:val="single" w:sz="4" w:space="0" w:color="auto"/>
            </w:tcBorders>
          </w:tcPr>
          <w:p w14:paraId="7373130A" w14:textId="77777777" w:rsidR="005F7AE9" w:rsidRPr="009F7D6D" w:rsidRDefault="005F7AE9" w:rsidP="005A2449">
            <w:pPr>
              <w:keepLines/>
              <w:widowControl w:val="0"/>
              <w:jc w:val="center"/>
              <w:rPr>
                <w:rFonts w:ascii="Tahoma" w:hAnsi="Tahoma" w:cs="Tahoma"/>
                <w:snapToGrid w:val="0"/>
                <w:color w:val="000000"/>
                <w:sz w:val="18"/>
                <w:szCs w:val="18"/>
                <w:lang w:val="en-GB"/>
              </w:rPr>
            </w:pPr>
            <w:r w:rsidRPr="009F7D6D">
              <w:rPr>
                <w:rFonts w:ascii="Tahoma" w:hAnsi="Tahoma" w:cs="Tahoma"/>
                <w:snapToGrid w:val="0"/>
                <w:color w:val="000000"/>
                <w:sz w:val="18"/>
                <w:szCs w:val="18"/>
                <w:lang w:val="en-GB"/>
              </w:rPr>
              <w:t>(Name of the Tenderer, Signature of the authorised person)</w:t>
            </w:r>
          </w:p>
        </w:tc>
      </w:tr>
    </w:tbl>
    <w:p w14:paraId="2782528F" w14:textId="01B40A17" w:rsidR="00626FAD" w:rsidRPr="009F7D6D" w:rsidRDefault="00626FAD" w:rsidP="005A2449">
      <w:pPr>
        <w:keepLines/>
        <w:widowControl w:val="0"/>
        <w:tabs>
          <w:tab w:val="left" w:pos="567"/>
          <w:tab w:val="num" w:pos="851"/>
          <w:tab w:val="left" w:pos="993"/>
        </w:tabs>
        <w:contextualSpacing/>
        <w:jc w:val="both"/>
        <w:rPr>
          <w:rFonts w:ascii="Tahoma" w:hAnsi="Tahoma" w:cs="Tahoma"/>
          <w:b/>
          <w:i/>
          <w:sz w:val="12"/>
          <w:szCs w:val="16"/>
          <w:lang w:val="en-GB"/>
        </w:rPr>
      </w:pPr>
    </w:p>
    <w:p w14:paraId="6C927E23" w14:textId="77777777" w:rsidR="00551108" w:rsidRPr="009F7D6D" w:rsidRDefault="00A84686" w:rsidP="005A2449">
      <w:pPr>
        <w:keepLines/>
        <w:widowControl w:val="0"/>
        <w:tabs>
          <w:tab w:val="left" w:pos="567"/>
          <w:tab w:val="num" w:pos="851"/>
          <w:tab w:val="left" w:pos="993"/>
        </w:tabs>
        <w:jc w:val="both"/>
        <w:rPr>
          <w:rFonts w:ascii="Tahoma" w:hAnsi="Tahoma" w:cs="Tahoma"/>
          <w:i/>
          <w:noProof/>
          <w:sz w:val="18"/>
          <w:szCs w:val="18"/>
          <w:lang w:val="en-GB"/>
        </w:rPr>
      </w:pPr>
      <w:r w:rsidRPr="009F7D6D">
        <w:rPr>
          <w:rFonts w:ascii="Tahoma" w:hAnsi="Tahoma" w:cs="Tahoma"/>
          <w:b/>
          <w:bCs/>
          <w:i/>
          <w:iCs/>
          <w:noProof/>
          <w:sz w:val="18"/>
          <w:szCs w:val="18"/>
          <w:lang w:val="en-GB"/>
        </w:rPr>
        <w:t xml:space="preserve">Instruction: </w:t>
      </w:r>
      <w:r w:rsidRPr="009F7D6D">
        <w:rPr>
          <w:rFonts w:ascii="Tahoma" w:hAnsi="Tahoma" w:cs="Tahoma"/>
          <w:i/>
          <w:iCs/>
          <w:noProof/>
          <w:sz w:val="18"/>
          <w:szCs w:val="18"/>
          <w:lang w:val="en-GB"/>
        </w:rPr>
        <w:t xml:space="preserve">If several Tenderers submit a </w:t>
      </w:r>
      <w:r w:rsidRPr="009F7D6D">
        <w:rPr>
          <w:rFonts w:ascii="Tahoma" w:hAnsi="Tahoma" w:cs="Tahoma"/>
          <w:i/>
          <w:iCs/>
          <w:noProof/>
          <w:sz w:val="18"/>
          <w:szCs w:val="18"/>
          <w:u w:val="single"/>
          <w:lang w:val="en-GB"/>
        </w:rPr>
        <w:t>joint Tender</w:t>
      </w:r>
      <w:r w:rsidRPr="009F7D6D">
        <w:rPr>
          <w:rFonts w:ascii="Tahoma" w:hAnsi="Tahoma" w:cs="Tahoma"/>
          <w:i/>
          <w:iCs/>
          <w:noProof/>
          <w:sz w:val="18"/>
          <w:szCs w:val="18"/>
          <w:lang w:val="en-GB"/>
        </w:rPr>
        <w:t>, all Tenderers – partners shall fill out the a copy of the form in the Attachment 1. In the case of a joint Tender, the</w:t>
      </w:r>
      <w:r w:rsidRPr="009F7D6D">
        <w:rPr>
          <w:rFonts w:ascii="Tahoma" w:hAnsi="Tahoma" w:cs="Tahoma"/>
          <w:i/>
          <w:iCs/>
          <w:noProof/>
          <w:sz w:val="18"/>
          <w:szCs w:val="18"/>
          <w:u w:val="single"/>
          <w:lang w:val="en-GB"/>
        </w:rPr>
        <w:t xml:space="preserve"> legal act of joint performance of the contract</w:t>
      </w:r>
      <w:r w:rsidRPr="009F7D6D">
        <w:rPr>
          <w:rFonts w:ascii="Tahoma" w:hAnsi="Tahoma" w:cs="Tahoma"/>
          <w:i/>
          <w:iCs/>
          <w:noProof/>
          <w:sz w:val="18"/>
          <w:szCs w:val="18"/>
          <w:lang w:val="en-GB"/>
        </w:rPr>
        <w:t xml:space="preserve"> shall be attached to Attachement 1.</w:t>
      </w:r>
    </w:p>
    <w:p w14:paraId="341DC3AD" w14:textId="77777777" w:rsidR="00551108" w:rsidRPr="009F7D6D" w:rsidRDefault="00551108" w:rsidP="005A2449">
      <w:pPr>
        <w:keepLines/>
        <w:widowControl w:val="0"/>
        <w:tabs>
          <w:tab w:val="left" w:pos="567"/>
          <w:tab w:val="num" w:pos="851"/>
          <w:tab w:val="left" w:pos="993"/>
        </w:tabs>
        <w:jc w:val="both"/>
        <w:rPr>
          <w:rFonts w:ascii="Tahoma" w:hAnsi="Tahoma" w:cs="Tahoma"/>
          <w:i/>
          <w:iCs/>
          <w:noProof/>
          <w:sz w:val="10"/>
          <w:szCs w:val="10"/>
          <w:lang w:val="en-GB"/>
        </w:rPr>
      </w:pPr>
    </w:p>
    <w:p w14:paraId="0288BA7E" w14:textId="74E887A8" w:rsidR="00A84686" w:rsidRPr="009F7D6D" w:rsidRDefault="00A84686" w:rsidP="005A2449">
      <w:pPr>
        <w:keepLines/>
        <w:widowControl w:val="0"/>
        <w:tabs>
          <w:tab w:val="left" w:pos="567"/>
          <w:tab w:val="num" w:pos="851"/>
          <w:tab w:val="left" w:pos="993"/>
        </w:tabs>
        <w:jc w:val="both"/>
        <w:rPr>
          <w:rFonts w:ascii="Tahoma" w:hAnsi="Tahoma" w:cs="Tahoma"/>
          <w:b/>
          <w:bCs/>
          <w:i/>
          <w:iCs/>
          <w:noProof/>
          <w:sz w:val="18"/>
          <w:szCs w:val="18"/>
          <w:lang w:val="en-GB"/>
        </w:rPr>
      </w:pPr>
      <w:r w:rsidRPr="009F7D6D">
        <w:rPr>
          <w:rFonts w:ascii="Tahoma" w:hAnsi="Tahoma" w:cs="Tahoma"/>
          <w:i/>
          <w:iCs/>
          <w:noProof/>
          <w:sz w:val="18"/>
          <w:szCs w:val="18"/>
          <w:lang w:val="en-GB"/>
        </w:rPr>
        <w:t xml:space="preserve">The Tenderer must </w:t>
      </w:r>
      <w:r w:rsidRPr="009F7D6D">
        <w:rPr>
          <w:rFonts w:ascii="Tahoma" w:hAnsi="Tahoma" w:cs="Tahoma"/>
          <w:b/>
          <w:bCs/>
          <w:i/>
          <w:iCs/>
          <w:noProof/>
          <w:sz w:val="18"/>
          <w:szCs w:val="18"/>
          <w:lang w:val="en-GB"/>
        </w:rPr>
        <w:t>upload</w:t>
      </w:r>
      <w:r w:rsidRPr="009F7D6D">
        <w:rPr>
          <w:rFonts w:ascii="Tahoma" w:hAnsi="Tahoma" w:cs="Tahoma"/>
          <w:i/>
          <w:iCs/>
          <w:noProof/>
          <w:sz w:val="18"/>
          <w:szCs w:val="18"/>
          <w:lang w:val="en-GB"/>
        </w:rPr>
        <w:t xml:space="preserve"> the </w:t>
      </w:r>
      <w:r w:rsidRPr="009F7D6D">
        <w:rPr>
          <w:rFonts w:ascii="Tahoma" w:hAnsi="Tahoma" w:cs="Tahoma"/>
          <w:i/>
          <w:iCs/>
          <w:noProof/>
          <w:sz w:val="18"/>
          <w:szCs w:val="18"/>
          <w:u w:val="single"/>
          <w:lang w:val="en-GB"/>
        </w:rPr>
        <w:t>form</w:t>
      </w:r>
      <w:r w:rsidRPr="009F7D6D">
        <w:rPr>
          <w:rFonts w:ascii="Tahoma" w:hAnsi="Tahoma" w:cs="Tahoma"/>
          <w:i/>
          <w:iCs/>
          <w:noProof/>
          <w:sz w:val="18"/>
          <w:szCs w:val="18"/>
          <w:lang w:val="en-GB"/>
        </w:rPr>
        <w:t xml:space="preserve"> through the e-JN system to the </w:t>
      </w:r>
      <w:r w:rsidRPr="009F7D6D">
        <w:rPr>
          <w:rFonts w:ascii="Tahoma" w:hAnsi="Tahoma" w:cs="Tahoma"/>
          <w:b/>
          <w:bCs/>
          <w:i/>
          <w:iCs/>
          <w:noProof/>
          <w:sz w:val="18"/>
          <w:szCs w:val="18"/>
          <w:lang w:val="en-GB"/>
        </w:rPr>
        <w:t>Section “DOCUMENTS”, “Other attachments”!!!</w:t>
      </w:r>
    </w:p>
    <w:p w14:paraId="288084EB" w14:textId="77777777" w:rsidR="00676CB7" w:rsidRDefault="00676CB7">
      <w:pPr>
        <w:rPr>
          <w:rFonts w:ascii="Tahoma" w:hAnsi="Tahoma" w:cs="Tahoma"/>
          <w:b/>
          <w:bCs/>
          <w:sz w:val="22"/>
          <w:lang w:val="en-GB"/>
        </w:rPr>
      </w:pPr>
      <w:r>
        <w:rPr>
          <w:rFonts w:ascii="Tahoma" w:hAnsi="Tahoma" w:cs="Tahoma"/>
          <w:b/>
          <w:bCs/>
          <w:sz w:val="22"/>
          <w:lang w:val="en-GB"/>
        </w:rPr>
        <w:br w:type="page"/>
      </w:r>
    </w:p>
    <w:p w14:paraId="31296F35" w14:textId="309D9597" w:rsidR="009F34F9" w:rsidRPr="009F7D6D" w:rsidRDefault="00A84686" w:rsidP="005A2449">
      <w:pPr>
        <w:keepLines/>
        <w:widowControl w:val="0"/>
        <w:spacing w:line="276" w:lineRule="auto"/>
        <w:jc w:val="right"/>
        <w:rPr>
          <w:rFonts w:ascii="Tahoma" w:hAnsi="Tahoma" w:cs="Tahoma"/>
          <w:b/>
          <w:sz w:val="22"/>
          <w:lang w:val="en-GB"/>
        </w:rPr>
      </w:pPr>
      <w:r w:rsidRPr="009F7D6D">
        <w:rPr>
          <w:rFonts w:ascii="Tahoma" w:hAnsi="Tahoma" w:cs="Tahoma"/>
          <w:b/>
          <w:bCs/>
          <w:sz w:val="22"/>
          <w:lang w:val="en-GB"/>
        </w:rPr>
        <w:lastRenderedPageBreak/>
        <w:t>Form to Attachment 1</w:t>
      </w:r>
    </w:p>
    <w:p w14:paraId="39EE276F" w14:textId="77777777" w:rsidR="005F7AE9" w:rsidRPr="009F7D6D" w:rsidRDefault="005F7AE9" w:rsidP="005A2449">
      <w:pPr>
        <w:keepLines/>
        <w:widowControl w:val="0"/>
        <w:spacing w:after="60" w:line="276" w:lineRule="auto"/>
        <w:jc w:val="both"/>
        <w:rPr>
          <w:rFonts w:ascii="Tahoma" w:hAnsi="Tahoma" w:cs="Tahoma"/>
          <w:b/>
          <w:i/>
          <w:sz w:val="16"/>
          <w:u w:val="single"/>
          <w:lang w:val="en-GB"/>
        </w:rPr>
      </w:pPr>
    </w:p>
    <w:p w14:paraId="42C84DA5" w14:textId="77777777" w:rsidR="00647691" w:rsidRPr="009F7D6D" w:rsidRDefault="009F34F9" w:rsidP="005A2449">
      <w:pPr>
        <w:keepLines/>
        <w:widowControl w:val="0"/>
        <w:jc w:val="both"/>
        <w:rPr>
          <w:rFonts w:ascii="Tahoma" w:hAnsi="Tahoma" w:cs="Tahoma"/>
          <w:b/>
          <w:i/>
          <w:lang w:val="en-GB"/>
        </w:rPr>
      </w:pPr>
      <w:r w:rsidRPr="009F7D6D">
        <w:rPr>
          <w:rFonts w:ascii="Tahoma" w:hAnsi="Tahoma" w:cs="Tahoma"/>
          <w:b/>
          <w:bCs/>
          <w:i/>
          <w:iCs/>
          <w:lang w:val="en-GB"/>
        </w:rPr>
        <w:t xml:space="preserve">The Tenderer must also attach the LEI number and ACER code to the Tender on a specific form!!! </w:t>
      </w:r>
    </w:p>
    <w:p w14:paraId="0CDDBC09" w14:textId="77777777" w:rsidR="00647691" w:rsidRPr="009F7D6D" w:rsidRDefault="00647691" w:rsidP="005A2449">
      <w:pPr>
        <w:keepLines/>
        <w:widowControl w:val="0"/>
        <w:jc w:val="both"/>
        <w:rPr>
          <w:rFonts w:ascii="Tahoma" w:hAnsi="Tahoma" w:cs="Tahoma"/>
          <w:b/>
          <w:i/>
          <w:lang w:val="en-GB"/>
        </w:rPr>
      </w:pPr>
    </w:p>
    <w:p w14:paraId="208433C9" w14:textId="5F564D3B" w:rsidR="009F34F9" w:rsidRPr="009F7D6D" w:rsidRDefault="009F34F9" w:rsidP="005A2449">
      <w:pPr>
        <w:keepLines/>
        <w:widowControl w:val="0"/>
        <w:jc w:val="both"/>
        <w:rPr>
          <w:rFonts w:ascii="Tahoma" w:hAnsi="Tahoma" w:cs="Tahoma"/>
          <w:i/>
          <w:lang w:val="en-GB"/>
        </w:rPr>
      </w:pPr>
      <w:r w:rsidRPr="009F7D6D">
        <w:rPr>
          <w:rFonts w:ascii="Tahoma" w:hAnsi="Tahoma" w:cs="Tahoma"/>
          <w:i/>
          <w:iCs/>
          <w:lang w:val="en-GB"/>
        </w:rPr>
        <w:t xml:space="preserve">The form must </w:t>
      </w:r>
      <w:r w:rsidRPr="009F7D6D">
        <w:rPr>
          <w:rFonts w:ascii="Tahoma" w:hAnsi="Tahoma" w:cs="Tahoma"/>
          <w:i/>
          <w:iCs/>
          <w:u w:val="single"/>
          <w:lang w:val="en-GB"/>
        </w:rPr>
        <w:t xml:space="preserve">be uploaded </w:t>
      </w:r>
      <w:r w:rsidRPr="009F7D6D">
        <w:rPr>
          <w:rFonts w:ascii="Tahoma" w:hAnsi="Tahoma" w:cs="Tahoma"/>
          <w:b/>
          <w:bCs/>
          <w:i/>
          <w:iCs/>
          <w:noProof/>
          <w:sz w:val="18"/>
          <w:szCs w:val="17"/>
          <w:u w:val="single"/>
          <w:lang w:val="en-GB"/>
        </w:rPr>
        <w:t>to</w:t>
      </w:r>
      <w:r w:rsidRPr="009F7D6D">
        <w:rPr>
          <w:rFonts w:ascii="Tahoma" w:hAnsi="Tahoma" w:cs="Tahoma"/>
          <w:i/>
          <w:iCs/>
          <w:noProof/>
          <w:sz w:val="18"/>
          <w:szCs w:val="17"/>
          <w:u w:val="single"/>
          <w:lang w:val="en-GB"/>
        </w:rPr>
        <w:t xml:space="preserve"> </w:t>
      </w:r>
      <w:r w:rsidRPr="009F7D6D">
        <w:rPr>
          <w:rFonts w:ascii="Tahoma" w:hAnsi="Tahoma" w:cs="Tahoma"/>
          <w:b/>
          <w:bCs/>
          <w:i/>
          <w:iCs/>
          <w:noProof/>
          <w:sz w:val="18"/>
          <w:szCs w:val="17"/>
          <w:u w:val="single"/>
          <w:lang w:val="en-GB"/>
        </w:rPr>
        <w:t>the Section ”DOCUMENTS”, “Other attachments</w:t>
      </w:r>
      <w:r w:rsidRPr="009F7D6D">
        <w:rPr>
          <w:rFonts w:ascii="Tahoma" w:hAnsi="Tahoma" w:cs="Tahoma"/>
          <w:b/>
          <w:bCs/>
          <w:i/>
          <w:iCs/>
          <w:u w:val="single"/>
          <w:lang w:val="en-GB"/>
        </w:rPr>
        <w:t xml:space="preserve">” </w:t>
      </w:r>
      <w:r w:rsidRPr="009F7D6D">
        <w:rPr>
          <w:rFonts w:ascii="Tahoma" w:hAnsi="Tahoma" w:cs="Tahoma"/>
          <w:lang w:val="en-GB"/>
        </w:rPr>
        <w:t xml:space="preserve"> </w:t>
      </w:r>
    </w:p>
    <w:p w14:paraId="377DF073" w14:textId="6403E06E" w:rsidR="00A84686" w:rsidRPr="009F7D6D" w:rsidRDefault="00A84686" w:rsidP="005A2449">
      <w:pPr>
        <w:keepLines/>
        <w:widowControl w:val="0"/>
        <w:jc w:val="both"/>
        <w:rPr>
          <w:rFonts w:ascii="Tahoma" w:hAnsi="Tahoma" w:cs="Tahoma"/>
          <w:i/>
          <w:lang w:val="en-GB"/>
        </w:rPr>
      </w:pPr>
    </w:p>
    <w:p w14:paraId="03C5C730" w14:textId="77777777" w:rsidR="00A84686" w:rsidRPr="009F7D6D" w:rsidRDefault="00A84686" w:rsidP="005A2449">
      <w:pPr>
        <w:keepLines/>
        <w:widowControl w:val="0"/>
        <w:jc w:val="both"/>
        <w:rPr>
          <w:rFonts w:ascii="Tahoma" w:hAnsi="Tahoma" w:cs="Tahoma"/>
          <w:b/>
          <w:i/>
          <w:lang w:val="en-GB"/>
        </w:rPr>
      </w:pPr>
    </w:p>
    <w:p w14:paraId="1BFF2844" w14:textId="6E0A2B03" w:rsidR="002F36A6" w:rsidRPr="009F7D6D" w:rsidRDefault="002F36A6" w:rsidP="005A2449">
      <w:pPr>
        <w:keepLines/>
        <w:widowControl w:val="0"/>
        <w:rPr>
          <w:lang w:val="en-GB"/>
        </w:rPr>
      </w:pPr>
      <w:r w:rsidRPr="009F7D6D">
        <w:rPr>
          <w:lang w:val="en-GB"/>
        </w:rPr>
        <w:br w:type="page"/>
      </w:r>
    </w:p>
    <w:p w14:paraId="1721112C" w14:textId="77777777" w:rsidR="00A84686" w:rsidRPr="009F7D6D" w:rsidRDefault="00A84686" w:rsidP="005A2449">
      <w:pPr>
        <w:keepLines/>
        <w:widowControl w:val="0"/>
        <w:rPr>
          <w:lang w:val="en-GB"/>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402"/>
        <w:gridCol w:w="1776"/>
      </w:tblGrid>
      <w:tr w:rsidR="00626FAD" w:rsidRPr="009F7D6D" w14:paraId="50E30B5E" w14:textId="77777777" w:rsidTr="00551108">
        <w:tc>
          <w:tcPr>
            <w:tcW w:w="536" w:type="dxa"/>
            <w:tcBorders>
              <w:right w:val="nil"/>
            </w:tcBorders>
          </w:tcPr>
          <w:p w14:paraId="349A6517" w14:textId="758575A5" w:rsidR="00626FAD" w:rsidRPr="009F7D6D" w:rsidRDefault="00626FAD" w:rsidP="005A2449">
            <w:pPr>
              <w:keepLines/>
              <w:widowControl w:val="0"/>
              <w:jc w:val="both"/>
              <w:rPr>
                <w:rFonts w:ascii="Tahoma" w:hAnsi="Tahoma" w:cs="Tahoma"/>
                <w:lang w:val="en-GB"/>
              </w:rPr>
            </w:pPr>
          </w:p>
        </w:tc>
        <w:tc>
          <w:tcPr>
            <w:tcW w:w="7402" w:type="dxa"/>
            <w:tcBorders>
              <w:left w:val="nil"/>
            </w:tcBorders>
          </w:tcPr>
          <w:p w14:paraId="2224E19F" w14:textId="5AFDE58C" w:rsidR="00626FAD" w:rsidRPr="009F7D6D" w:rsidRDefault="00626FAD" w:rsidP="005A2449">
            <w:pPr>
              <w:keepLines/>
              <w:widowControl w:val="0"/>
              <w:jc w:val="both"/>
              <w:rPr>
                <w:rFonts w:ascii="Tahoma" w:hAnsi="Tahoma" w:cs="Tahoma"/>
                <w:lang w:val="en-GB"/>
              </w:rPr>
            </w:pPr>
            <w:r w:rsidRPr="009F7D6D">
              <w:rPr>
                <w:rFonts w:ascii="Tahoma" w:hAnsi="Tahoma" w:cs="Tahoma"/>
                <w:lang w:val="en-GB"/>
              </w:rPr>
              <w:t xml:space="preserve">TENDER </w:t>
            </w:r>
          </w:p>
        </w:tc>
        <w:tc>
          <w:tcPr>
            <w:tcW w:w="1776" w:type="dxa"/>
          </w:tcPr>
          <w:p w14:paraId="7BF0686D" w14:textId="14B20ABE" w:rsidR="00626FAD" w:rsidRPr="009F7D6D" w:rsidRDefault="00626FAD" w:rsidP="005A2449">
            <w:pPr>
              <w:keepLines/>
              <w:widowControl w:val="0"/>
              <w:jc w:val="both"/>
              <w:rPr>
                <w:rFonts w:ascii="Tahoma" w:hAnsi="Tahoma" w:cs="Tahoma"/>
                <w:b/>
                <w:i/>
                <w:lang w:val="en-GB"/>
              </w:rPr>
            </w:pPr>
            <w:r w:rsidRPr="009F7D6D">
              <w:rPr>
                <w:rFonts w:ascii="Tahoma" w:hAnsi="Tahoma" w:cs="Tahoma"/>
                <w:b/>
                <w:bCs/>
                <w:i/>
                <w:iCs/>
                <w:lang w:val="en-GB"/>
              </w:rPr>
              <w:t xml:space="preserve">Attachment </w:t>
            </w:r>
            <w:r w:rsidR="00551108" w:rsidRPr="009F7D6D">
              <w:rPr>
                <w:rFonts w:ascii="Tahoma" w:hAnsi="Tahoma" w:cs="Tahoma"/>
                <w:b/>
                <w:bCs/>
                <w:i/>
                <w:iCs/>
                <w:lang w:val="en-GB"/>
              </w:rPr>
              <w:t xml:space="preserve"> </w:t>
            </w:r>
            <w:r w:rsidRPr="009F7D6D">
              <w:rPr>
                <w:rFonts w:ascii="Tahoma" w:hAnsi="Tahoma" w:cs="Tahoma"/>
                <w:b/>
                <w:bCs/>
                <w:i/>
                <w:iCs/>
                <w:lang w:val="en-GB"/>
              </w:rPr>
              <w:t>2</w:t>
            </w:r>
          </w:p>
        </w:tc>
      </w:tr>
    </w:tbl>
    <w:p w14:paraId="3137F309" w14:textId="77777777" w:rsidR="00626FAD" w:rsidRPr="009F7D6D" w:rsidRDefault="00626FAD" w:rsidP="005A2449">
      <w:pPr>
        <w:keepLines/>
        <w:widowControl w:val="0"/>
        <w:tabs>
          <w:tab w:val="left" w:pos="8647"/>
        </w:tabs>
        <w:ind w:right="567"/>
        <w:jc w:val="both"/>
        <w:rPr>
          <w:rFonts w:ascii="Tahoma" w:hAnsi="Tahoma" w:cs="Tahoma"/>
          <w:b/>
          <w:sz w:val="24"/>
          <w:lang w:val="en-GB"/>
        </w:rPr>
      </w:pPr>
    </w:p>
    <w:p w14:paraId="4A736A99" w14:textId="55B95FC2" w:rsidR="00626FAD" w:rsidRPr="009F7D6D" w:rsidRDefault="00626FAD" w:rsidP="005A2449">
      <w:pPr>
        <w:keepLines/>
        <w:widowControl w:val="0"/>
        <w:jc w:val="both"/>
        <w:rPr>
          <w:rFonts w:ascii="Tahoma" w:hAnsi="Tahoma" w:cs="Tahoma"/>
          <w:b/>
          <w:lang w:val="en-GB"/>
        </w:rPr>
      </w:pPr>
      <w:r w:rsidRPr="009F7D6D">
        <w:rPr>
          <w:rFonts w:ascii="Tahoma" w:hAnsi="Tahoma" w:cs="Tahoma"/>
          <w:lang w:val="en-GB"/>
        </w:rPr>
        <w:t xml:space="preserve">PUBLIC PROCUREMENT: </w:t>
      </w:r>
      <w:r w:rsidRPr="009F7D6D">
        <w:rPr>
          <w:rFonts w:ascii="Tahoma" w:hAnsi="Tahoma" w:cs="Tahoma"/>
          <w:b/>
          <w:bCs/>
          <w:lang w:val="en-GB"/>
        </w:rPr>
        <w:t xml:space="preserve"> JPE-ST-479/24 – “Purchase of Natural Gas”  </w:t>
      </w:r>
    </w:p>
    <w:p w14:paraId="48CD509D" w14:textId="77777777" w:rsidR="00626FAD" w:rsidRPr="009F7D6D" w:rsidRDefault="00626FAD" w:rsidP="005A2449">
      <w:pPr>
        <w:keepLines/>
        <w:widowControl w:val="0"/>
        <w:jc w:val="both"/>
        <w:rPr>
          <w:rFonts w:ascii="Tahoma" w:hAnsi="Tahoma" w:cs="Tahoma"/>
          <w:b/>
          <w:sz w:val="28"/>
          <w:lang w:val="en-GB"/>
        </w:rPr>
      </w:pPr>
    </w:p>
    <w:p w14:paraId="079A797F" w14:textId="77777777" w:rsidR="00626FAD" w:rsidRPr="009F7D6D" w:rsidRDefault="00626FAD" w:rsidP="005A2449">
      <w:pPr>
        <w:keepLines/>
        <w:widowControl w:val="0"/>
        <w:spacing w:line="360" w:lineRule="auto"/>
        <w:rPr>
          <w:rFonts w:ascii="Tahoma" w:hAnsi="Tahoma" w:cs="Tahoma"/>
          <w:lang w:val="en-GB"/>
        </w:rPr>
      </w:pPr>
      <w:r w:rsidRPr="009F7D6D">
        <w:rPr>
          <w:rFonts w:ascii="Tahoma" w:hAnsi="Tahoma" w:cs="Tahoma"/>
          <w:lang w:val="en-GB"/>
        </w:rPr>
        <w:t>TENDERER: ___________________________________________________________________________</w:t>
      </w:r>
    </w:p>
    <w:p w14:paraId="4C33A42D" w14:textId="77777777" w:rsidR="00626FAD" w:rsidRPr="009F7D6D" w:rsidRDefault="00626FAD" w:rsidP="005A2449">
      <w:pPr>
        <w:keepLines/>
        <w:widowControl w:val="0"/>
        <w:spacing w:line="360" w:lineRule="auto"/>
        <w:ind w:left="708" w:firstLine="426"/>
        <w:jc w:val="both"/>
        <w:rPr>
          <w:rFonts w:ascii="Tahoma" w:hAnsi="Tahoma" w:cs="Tahoma"/>
          <w:b/>
          <w:lang w:val="en-GB"/>
        </w:rPr>
      </w:pPr>
      <w:r w:rsidRPr="009F7D6D">
        <w:rPr>
          <w:rFonts w:ascii="Tahoma" w:hAnsi="Tahoma" w:cs="Tahoma"/>
          <w:lang w:val="en-GB"/>
        </w:rPr>
        <w:t>___________________________________________________________________________</w:t>
      </w:r>
    </w:p>
    <w:p w14:paraId="742E1E2C" w14:textId="77777777" w:rsidR="00626FAD" w:rsidRPr="009F7D6D" w:rsidRDefault="00626FAD" w:rsidP="005A2449">
      <w:pPr>
        <w:keepLines/>
        <w:widowControl w:val="0"/>
        <w:jc w:val="both"/>
        <w:rPr>
          <w:rFonts w:ascii="Tahoma" w:hAnsi="Tahoma" w:cs="Tahoma"/>
          <w:b/>
          <w:sz w:val="24"/>
          <w:szCs w:val="16"/>
          <w:lang w:val="en-GB"/>
        </w:rPr>
      </w:pPr>
    </w:p>
    <w:p w14:paraId="2848774C" w14:textId="77777777" w:rsidR="00626FAD" w:rsidRPr="009F7D6D" w:rsidRDefault="00626FAD" w:rsidP="005A2449">
      <w:pPr>
        <w:keepLines/>
        <w:widowControl w:val="0"/>
        <w:jc w:val="both"/>
        <w:rPr>
          <w:rFonts w:ascii="Tahoma" w:hAnsi="Tahoma" w:cs="Tahoma"/>
          <w:b/>
          <w:szCs w:val="16"/>
          <w:lang w:val="en-GB"/>
        </w:rPr>
      </w:pPr>
      <w:r w:rsidRPr="009F7D6D">
        <w:rPr>
          <w:rFonts w:ascii="Tahoma" w:hAnsi="Tahoma" w:cs="Tahoma"/>
          <w:lang w:val="en-GB"/>
        </w:rPr>
        <w:t>TENDER NO. ______________________</w:t>
      </w:r>
    </w:p>
    <w:p w14:paraId="7F155514" w14:textId="77777777" w:rsidR="00626FAD" w:rsidRPr="009F7D6D" w:rsidRDefault="00626FAD" w:rsidP="005A2449">
      <w:pPr>
        <w:keepLines/>
        <w:widowControl w:val="0"/>
        <w:jc w:val="both"/>
        <w:rPr>
          <w:rFonts w:ascii="Tahoma" w:hAnsi="Tahoma" w:cs="Tahoma"/>
          <w:sz w:val="24"/>
          <w:szCs w:val="16"/>
          <w:lang w:val="en-GB"/>
        </w:rPr>
      </w:pPr>
    </w:p>
    <w:p w14:paraId="706DE27D" w14:textId="77777777" w:rsidR="00626FAD" w:rsidRPr="009F7D6D" w:rsidRDefault="00626FAD" w:rsidP="005A2449">
      <w:pPr>
        <w:keepLines/>
        <w:widowControl w:val="0"/>
        <w:jc w:val="both"/>
        <w:rPr>
          <w:rFonts w:ascii="Tahoma" w:hAnsi="Tahoma" w:cs="Tahoma"/>
          <w:sz w:val="24"/>
          <w:szCs w:val="16"/>
          <w:lang w:val="en-GB"/>
        </w:rPr>
      </w:pPr>
    </w:p>
    <w:p w14:paraId="4296C9EC" w14:textId="77777777" w:rsidR="00626FAD" w:rsidRPr="009F7D6D" w:rsidRDefault="00626FAD" w:rsidP="005A2449">
      <w:pPr>
        <w:keepLines/>
        <w:widowControl w:val="0"/>
        <w:ind w:left="1080" w:hanging="1080"/>
        <w:jc w:val="both"/>
        <w:rPr>
          <w:rFonts w:ascii="Tahoma" w:hAnsi="Tahoma" w:cs="Tahoma"/>
          <w:b/>
          <w:lang w:val="en-GB"/>
        </w:rPr>
      </w:pPr>
      <w:r w:rsidRPr="009F7D6D">
        <w:rPr>
          <w:rFonts w:ascii="Tahoma" w:hAnsi="Tahoma" w:cs="Tahoma"/>
          <w:lang w:val="en-GB"/>
        </w:rPr>
        <w:t>The Tender is submitted (tick as appropriate):</w:t>
      </w:r>
      <w:r w:rsidRPr="009F7D6D">
        <w:rPr>
          <w:rFonts w:ascii="Tahoma" w:hAnsi="Tahoma" w:cs="Tahoma"/>
          <w:b/>
          <w:bCs/>
          <w:lang w:val="en-GB"/>
        </w:rPr>
        <w:t xml:space="preserve"> </w:t>
      </w:r>
    </w:p>
    <w:tbl>
      <w:tblPr>
        <w:tblW w:w="0" w:type="auto"/>
        <w:tblInd w:w="108" w:type="dxa"/>
        <w:tblLook w:val="04A0" w:firstRow="1" w:lastRow="0" w:firstColumn="1" w:lastColumn="0" w:noHBand="0" w:noVBand="1"/>
      </w:tblPr>
      <w:tblGrid>
        <w:gridCol w:w="1688"/>
        <w:gridCol w:w="2507"/>
        <w:gridCol w:w="2184"/>
        <w:gridCol w:w="2605"/>
      </w:tblGrid>
      <w:tr w:rsidR="00626FAD" w:rsidRPr="009F7D6D" w14:paraId="3DE51551" w14:textId="77777777" w:rsidTr="00626FAD">
        <w:tc>
          <w:tcPr>
            <w:tcW w:w="1688" w:type="dxa"/>
          </w:tcPr>
          <w:p w14:paraId="2DCD4DF5" w14:textId="77777777" w:rsidR="00626FAD" w:rsidRPr="009F7D6D" w:rsidRDefault="00626FAD" w:rsidP="005A2449">
            <w:pPr>
              <w:keepLines/>
              <w:widowControl w:val="0"/>
              <w:numPr>
                <w:ilvl w:val="0"/>
                <w:numId w:val="5"/>
              </w:numPr>
              <w:spacing w:line="276" w:lineRule="auto"/>
              <w:ind w:left="318" w:hanging="426"/>
              <w:jc w:val="both"/>
              <w:rPr>
                <w:rFonts w:ascii="Tahoma" w:hAnsi="Tahoma" w:cs="Tahoma"/>
                <w:b/>
                <w:sz w:val="16"/>
                <w:szCs w:val="18"/>
                <w:lang w:val="en-GB"/>
              </w:rPr>
            </w:pPr>
            <w:r w:rsidRPr="009F7D6D">
              <w:rPr>
                <w:rFonts w:ascii="Tahoma" w:hAnsi="Tahoma" w:cs="Tahoma"/>
                <w:sz w:val="16"/>
                <w:szCs w:val="18"/>
                <w:lang w:val="en-GB"/>
              </w:rPr>
              <w:t>standalone</w:t>
            </w:r>
          </w:p>
        </w:tc>
        <w:tc>
          <w:tcPr>
            <w:tcW w:w="2507" w:type="dxa"/>
          </w:tcPr>
          <w:p w14:paraId="38348712" w14:textId="77777777" w:rsidR="00626FAD" w:rsidRPr="009F7D6D" w:rsidRDefault="00626FAD" w:rsidP="005A2449">
            <w:pPr>
              <w:keepLines/>
              <w:widowControl w:val="0"/>
              <w:numPr>
                <w:ilvl w:val="0"/>
                <w:numId w:val="5"/>
              </w:numPr>
              <w:spacing w:line="276" w:lineRule="auto"/>
              <w:ind w:left="601" w:hanging="425"/>
              <w:jc w:val="both"/>
              <w:rPr>
                <w:rFonts w:ascii="Tahoma" w:hAnsi="Tahoma" w:cs="Tahoma"/>
                <w:b/>
                <w:sz w:val="16"/>
                <w:szCs w:val="18"/>
                <w:lang w:val="en-GB"/>
              </w:rPr>
            </w:pPr>
            <w:r w:rsidRPr="009F7D6D">
              <w:rPr>
                <w:rFonts w:ascii="Tahoma" w:hAnsi="Tahoma" w:cs="Tahoma"/>
                <w:sz w:val="16"/>
                <w:szCs w:val="18"/>
                <w:lang w:val="en-GB"/>
              </w:rPr>
              <w:t>joint Tender</w:t>
            </w:r>
          </w:p>
        </w:tc>
        <w:tc>
          <w:tcPr>
            <w:tcW w:w="2184" w:type="dxa"/>
          </w:tcPr>
          <w:p w14:paraId="522E99ED" w14:textId="77777777" w:rsidR="00626FAD" w:rsidRPr="009F7D6D" w:rsidRDefault="00626FAD" w:rsidP="005A2449">
            <w:pPr>
              <w:keepLines/>
              <w:widowControl w:val="0"/>
              <w:numPr>
                <w:ilvl w:val="0"/>
                <w:numId w:val="5"/>
              </w:numPr>
              <w:spacing w:line="276" w:lineRule="auto"/>
              <w:ind w:left="601" w:hanging="426"/>
              <w:jc w:val="both"/>
              <w:rPr>
                <w:rFonts w:ascii="Tahoma" w:hAnsi="Tahoma" w:cs="Tahoma"/>
                <w:b/>
                <w:sz w:val="16"/>
                <w:szCs w:val="18"/>
                <w:lang w:val="en-GB"/>
              </w:rPr>
            </w:pPr>
            <w:r w:rsidRPr="009F7D6D">
              <w:rPr>
                <w:rFonts w:ascii="Tahoma" w:hAnsi="Tahoma" w:cs="Tahoma"/>
                <w:sz w:val="16"/>
                <w:szCs w:val="18"/>
                <w:lang w:val="en-GB"/>
              </w:rPr>
              <w:t>with subcontractors</w:t>
            </w:r>
          </w:p>
        </w:tc>
        <w:tc>
          <w:tcPr>
            <w:tcW w:w="2605" w:type="dxa"/>
          </w:tcPr>
          <w:p w14:paraId="60D3F183" w14:textId="5941415D" w:rsidR="00626FAD" w:rsidRPr="009F7D6D" w:rsidRDefault="00626FAD" w:rsidP="005A2449">
            <w:pPr>
              <w:keepLines/>
              <w:widowControl w:val="0"/>
              <w:numPr>
                <w:ilvl w:val="0"/>
                <w:numId w:val="5"/>
              </w:numPr>
              <w:spacing w:line="276" w:lineRule="auto"/>
              <w:ind w:left="601" w:hanging="426"/>
              <w:jc w:val="both"/>
              <w:rPr>
                <w:rFonts w:ascii="Tahoma" w:hAnsi="Tahoma" w:cs="Tahoma"/>
                <w:sz w:val="16"/>
                <w:szCs w:val="18"/>
                <w:lang w:val="en-GB"/>
              </w:rPr>
            </w:pPr>
            <w:r w:rsidRPr="009F7D6D">
              <w:rPr>
                <w:rFonts w:ascii="Tahoma" w:hAnsi="Tahoma" w:cs="Tahoma"/>
                <w:sz w:val="16"/>
                <w:szCs w:val="18"/>
                <w:lang w:val="en-GB"/>
              </w:rPr>
              <w:t xml:space="preserve">Reliance on the capacities of other </w:t>
            </w:r>
            <w:r w:rsidR="00793A2F" w:rsidRPr="009F7D6D">
              <w:rPr>
                <w:rFonts w:ascii="Tahoma" w:hAnsi="Tahoma" w:cs="Tahoma"/>
                <w:sz w:val="16"/>
                <w:szCs w:val="18"/>
                <w:lang w:val="en-GB"/>
              </w:rPr>
              <w:t>economic operators</w:t>
            </w:r>
          </w:p>
        </w:tc>
      </w:tr>
    </w:tbl>
    <w:p w14:paraId="186F9F64" w14:textId="77777777" w:rsidR="00626FAD" w:rsidRPr="009F7D6D" w:rsidRDefault="00626FAD" w:rsidP="005A2449">
      <w:pPr>
        <w:keepLines/>
        <w:widowControl w:val="0"/>
        <w:tabs>
          <w:tab w:val="left" w:pos="8647"/>
        </w:tabs>
        <w:ind w:right="567"/>
        <w:jc w:val="both"/>
        <w:rPr>
          <w:rFonts w:ascii="Tahoma" w:hAnsi="Tahoma" w:cs="Tahoma"/>
          <w:b/>
          <w:lang w:val="en-GB"/>
        </w:rPr>
      </w:pPr>
    </w:p>
    <w:p w14:paraId="78C351F7" w14:textId="77777777" w:rsidR="009557B1" w:rsidRPr="009F7D6D" w:rsidRDefault="009557B1" w:rsidP="005A2449">
      <w:pPr>
        <w:keepLines/>
        <w:widowControl w:val="0"/>
        <w:ind w:left="1080" w:hanging="1080"/>
        <w:jc w:val="both"/>
        <w:rPr>
          <w:rFonts w:ascii="Tahoma" w:hAnsi="Tahoma" w:cs="Tahoma"/>
          <w:b/>
          <w:lang w:val="en-GB"/>
        </w:rPr>
      </w:pPr>
    </w:p>
    <w:p w14:paraId="782C702E" w14:textId="77777777" w:rsidR="009557B1" w:rsidRPr="009F7D6D" w:rsidRDefault="009557B1" w:rsidP="005A2449">
      <w:pPr>
        <w:keepLines/>
        <w:widowControl w:val="0"/>
        <w:numPr>
          <w:ilvl w:val="0"/>
          <w:numId w:val="3"/>
        </w:numPr>
        <w:tabs>
          <w:tab w:val="clear" w:pos="720"/>
          <w:tab w:val="num" w:pos="360"/>
          <w:tab w:val="num" w:pos="426"/>
        </w:tabs>
        <w:ind w:left="0" w:firstLine="0"/>
        <w:rPr>
          <w:rFonts w:ascii="Tahoma" w:hAnsi="Tahoma" w:cs="Tahoma"/>
          <w:b/>
          <w:lang w:val="en-GB"/>
        </w:rPr>
      </w:pPr>
      <w:r w:rsidRPr="009F7D6D">
        <w:rPr>
          <w:rFonts w:ascii="Tahoma" w:hAnsi="Tahoma" w:cs="Tahoma"/>
          <w:b/>
          <w:bCs/>
          <w:lang w:val="en-GB"/>
        </w:rPr>
        <w:t xml:space="preserve">TOTAL COST OF THE SELLER </w:t>
      </w:r>
    </w:p>
    <w:p w14:paraId="5BD893DD" w14:textId="77777777" w:rsidR="00EB740B" w:rsidRPr="009F7D6D" w:rsidRDefault="00EB740B" w:rsidP="005A2449">
      <w:pPr>
        <w:keepLines/>
        <w:widowControl w:val="0"/>
        <w:jc w:val="both"/>
        <w:rPr>
          <w:rFonts w:ascii="Tahoma" w:hAnsi="Tahoma" w:cs="Tahoma"/>
          <w:b/>
          <w:lang w:val="en-GB"/>
        </w:rPr>
      </w:pPr>
    </w:p>
    <w:p w14:paraId="7D915000" w14:textId="45B4AC37" w:rsidR="002F41CA" w:rsidRPr="009F7D6D" w:rsidRDefault="00061836" w:rsidP="005A2449">
      <w:pPr>
        <w:keepLines/>
        <w:widowControl w:val="0"/>
        <w:jc w:val="both"/>
        <w:rPr>
          <w:rFonts w:ascii="Tahoma" w:hAnsi="Tahoma" w:cs="Tahoma"/>
          <w:lang w:val="en-GB"/>
        </w:rPr>
      </w:pPr>
      <w:r w:rsidRPr="009F7D6D">
        <w:rPr>
          <w:rFonts w:ascii="Tahoma" w:hAnsi="Tahoma" w:cs="Tahoma"/>
          <w:b/>
          <w:bCs/>
          <w:lang w:val="en-GB"/>
        </w:rPr>
        <w:t>Seller’s Cost:  F</w:t>
      </w:r>
      <w:r w:rsidRPr="009F7D6D">
        <w:rPr>
          <w:rFonts w:ascii="Tahoma" w:hAnsi="Tahoma" w:cs="Tahoma"/>
          <w:b/>
          <w:bCs/>
          <w:vertAlign w:val="subscript"/>
          <w:lang w:val="en-GB"/>
        </w:rPr>
        <w:t>FP</w:t>
      </w:r>
      <w:r w:rsidRPr="009F7D6D">
        <w:rPr>
          <w:rFonts w:ascii="Tahoma" w:hAnsi="Tahoma" w:cs="Tahoma"/>
          <w:lang w:val="en-GB"/>
        </w:rPr>
        <w:t xml:space="preserve"> = EUR/MWh __________</w:t>
      </w:r>
    </w:p>
    <w:p w14:paraId="68D090D9" w14:textId="77777777" w:rsidR="009557B1" w:rsidRPr="009F7D6D" w:rsidRDefault="009557B1" w:rsidP="005A2449">
      <w:pPr>
        <w:keepLines/>
        <w:widowControl w:val="0"/>
        <w:jc w:val="both"/>
        <w:rPr>
          <w:rFonts w:ascii="Tahoma" w:hAnsi="Tahoma" w:cs="Tahoma"/>
          <w:b/>
          <w:lang w:val="en-GB"/>
        </w:rPr>
      </w:pPr>
    </w:p>
    <w:p w14:paraId="601A3C4A" w14:textId="69318427" w:rsidR="00937517" w:rsidRPr="009F7D6D" w:rsidRDefault="00937517" w:rsidP="005A2449">
      <w:pPr>
        <w:keepLines/>
        <w:widowControl w:val="0"/>
        <w:jc w:val="both"/>
        <w:rPr>
          <w:rFonts w:ascii="Tahoma" w:hAnsi="Tahoma" w:cs="Tahoma"/>
          <w:lang w:val="en-GB"/>
        </w:rPr>
      </w:pPr>
      <w:r w:rsidRPr="009F7D6D">
        <w:rPr>
          <w:rFonts w:ascii="Tahoma" w:hAnsi="Tahoma"/>
          <w:lang w:val="en-GB"/>
        </w:rPr>
        <w:t>F</w:t>
      </w:r>
      <w:r w:rsidRPr="009F7D6D">
        <w:rPr>
          <w:rFonts w:ascii="Tahoma" w:hAnsi="Tahoma"/>
          <w:vertAlign w:val="subscript"/>
          <w:lang w:val="en-GB"/>
        </w:rPr>
        <w:t>FP</w:t>
      </w:r>
      <w:r w:rsidRPr="009F7D6D">
        <w:rPr>
          <w:rFonts w:ascii="Tahoma" w:hAnsi="Tahoma"/>
          <w:lang w:val="en-GB"/>
        </w:rPr>
        <w:t xml:space="preserve"> = </w:t>
      </w:r>
      <w:r w:rsidRPr="009F7D6D">
        <w:rPr>
          <w:rFonts w:ascii="Tahoma" w:hAnsi="Tahoma"/>
          <w:lang w:val="en-GB"/>
        </w:rPr>
        <w:tab/>
        <w:t>Seller’s costs</w:t>
      </w:r>
      <w:r w:rsidRPr="009F7D6D">
        <w:rPr>
          <w:lang w:val="en-GB"/>
        </w:rPr>
        <w:t xml:space="preserve"> </w:t>
      </w:r>
      <w:r w:rsidRPr="009F7D6D">
        <w:rPr>
          <w:rFonts w:ascii="Tahoma" w:hAnsi="Tahoma"/>
          <w:lang w:val="en-GB"/>
        </w:rPr>
        <w:t>for the purchase of natural gas at the standardised futures-product price, as specified in Section 2.3.e in EUR/MWh.</w:t>
      </w:r>
    </w:p>
    <w:p w14:paraId="1FF9E078" w14:textId="77777777" w:rsidR="00937517" w:rsidRPr="009F7D6D" w:rsidRDefault="00937517" w:rsidP="005A2449">
      <w:pPr>
        <w:keepLines/>
        <w:widowControl w:val="0"/>
        <w:jc w:val="both"/>
        <w:rPr>
          <w:rFonts w:ascii="Tahoma" w:hAnsi="Tahoma" w:cs="Tahoma"/>
          <w:lang w:val="en-GB"/>
        </w:rPr>
      </w:pPr>
    </w:p>
    <w:p w14:paraId="3995F4FC" w14:textId="77777777" w:rsidR="009557B1" w:rsidRPr="009F7D6D" w:rsidRDefault="009557B1" w:rsidP="005A2449">
      <w:pPr>
        <w:keepLines/>
        <w:widowControl w:val="0"/>
        <w:tabs>
          <w:tab w:val="num" w:pos="426"/>
        </w:tabs>
        <w:rPr>
          <w:rFonts w:ascii="Tahoma" w:hAnsi="Tahoma" w:cs="Tahoma"/>
          <w:b/>
          <w:lang w:val="en-GB"/>
        </w:rPr>
      </w:pPr>
    </w:p>
    <w:p w14:paraId="7667BDFB" w14:textId="77777777" w:rsidR="00626FAD" w:rsidRPr="009F7D6D" w:rsidRDefault="00626FAD" w:rsidP="005A2449">
      <w:pPr>
        <w:keepLines/>
        <w:widowControl w:val="0"/>
        <w:numPr>
          <w:ilvl w:val="0"/>
          <w:numId w:val="3"/>
        </w:numPr>
        <w:tabs>
          <w:tab w:val="clear" w:pos="720"/>
          <w:tab w:val="num" w:pos="360"/>
          <w:tab w:val="num" w:pos="426"/>
        </w:tabs>
        <w:ind w:left="0" w:firstLine="0"/>
        <w:rPr>
          <w:rFonts w:ascii="Tahoma" w:hAnsi="Tahoma" w:cs="Tahoma"/>
          <w:b/>
          <w:lang w:val="en-GB"/>
        </w:rPr>
      </w:pPr>
      <w:r w:rsidRPr="009F7D6D">
        <w:rPr>
          <w:rFonts w:ascii="Tahoma" w:hAnsi="Tahoma" w:cs="Tahoma"/>
          <w:b/>
          <w:bCs/>
          <w:lang w:val="en-GB"/>
        </w:rPr>
        <w:t>VALIDITY OF THE TENDER</w:t>
      </w:r>
    </w:p>
    <w:p w14:paraId="04F03B13" w14:textId="77777777" w:rsidR="00626FAD" w:rsidRPr="009F7D6D" w:rsidRDefault="00626FAD" w:rsidP="005A2449">
      <w:pPr>
        <w:keepLines/>
        <w:widowControl w:val="0"/>
        <w:tabs>
          <w:tab w:val="left" w:pos="8647"/>
        </w:tabs>
        <w:ind w:left="2694" w:right="567" w:hanging="2694"/>
        <w:jc w:val="both"/>
        <w:rPr>
          <w:rFonts w:ascii="Tahoma" w:hAnsi="Tahoma" w:cs="Tahoma"/>
          <w:b/>
          <w:sz w:val="24"/>
          <w:lang w:val="en-GB"/>
        </w:rPr>
      </w:pPr>
    </w:p>
    <w:p w14:paraId="0F17092B" w14:textId="0261F022" w:rsidR="00626FAD" w:rsidRPr="009F7D6D" w:rsidRDefault="003D3DB6" w:rsidP="005A2449">
      <w:pPr>
        <w:keepLines/>
        <w:widowControl w:val="0"/>
        <w:jc w:val="both"/>
        <w:rPr>
          <w:rFonts w:ascii="Tahoma" w:hAnsi="Tahoma" w:cs="Tahoma"/>
          <w:lang w:val="en-GB"/>
        </w:rPr>
      </w:pPr>
      <w:r w:rsidRPr="009F7D6D">
        <w:rPr>
          <w:rFonts w:ascii="Tahoma" w:hAnsi="Tahoma" w:cs="Tahoma"/>
          <w:lang w:val="en-GB"/>
        </w:rPr>
        <w:t>The Tender is binding and must be valid for at least 2 months after the date specified for the submission of Tender.</w:t>
      </w:r>
    </w:p>
    <w:p w14:paraId="5B71A4EA" w14:textId="488ED31A" w:rsidR="00626FAD" w:rsidRPr="009F7D6D" w:rsidRDefault="00626FAD" w:rsidP="005A2449">
      <w:pPr>
        <w:keepLines/>
        <w:widowControl w:val="0"/>
        <w:tabs>
          <w:tab w:val="left" w:pos="8647"/>
        </w:tabs>
        <w:ind w:left="2694" w:right="567" w:hanging="2694"/>
        <w:jc w:val="both"/>
        <w:rPr>
          <w:rFonts w:ascii="Tahoma" w:hAnsi="Tahoma" w:cs="Tahoma"/>
          <w:b/>
          <w:lang w:val="en-GB"/>
        </w:rPr>
      </w:pPr>
    </w:p>
    <w:p w14:paraId="6A92264E" w14:textId="3C46D0E4" w:rsidR="00B53496" w:rsidRPr="009F7D6D" w:rsidRDefault="00D06347" w:rsidP="005A2449">
      <w:pPr>
        <w:keepLines/>
        <w:widowControl w:val="0"/>
        <w:tabs>
          <w:tab w:val="left" w:pos="8647"/>
        </w:tabs>
        <w:ind w:right="-2"/>
        <w:jc w:val="both"/>
        <w:rPr>
          <w:rFonts w:ascii="Tahoma" w:hAnsi="Tahoma" w:cs="Tahoma"/>
          <w:lang w:val="en-GB"/>
        </w:rPr>
      </w:pPr>
      <w:r w:rsidRPr="009F7D6D">
        <w:rPr>
          <w:rFonts w:ascii="Tahoma" w:hAnsi="Tahoma" w:cs="Tahoma"/>
          <w:lang w:val="en-GB"/>
        </w:rPr>
        <w:t>With the submission of the Tender, we declare and confirm that we fulfil all conditions and requirements from the Tender documentation, JPE-ST-479/24 – “Purchase of Natural Gas”.</w:t>
      </w:r>
    </w:p>
    <w:p w14:paraId="2A457845" w14:textId="51A70271" w:rsidR="00B53496" w:rsidRPr="009F7D6D" w:rsidRDefault="00B53496" w:rsidP="005A2449">
      <w:pPr>
        <w:keepLines/>
        <w:widowControl w:val="0"/>
        <w:tabs>
          <w:tab w:val="left" w:pos="8647"/>
        </w:tabs>
        <w:ind w:right="-2"/>
        <w:jc w:val="both"/>
        <w:rPr>
          <w:rFonts w:ascii="Tahoma" w:hAnsi="Tahoma" w:cs="Tahoma"/>
          <w:lang w:val="en-GB"/>
        </w:rPr>
      </w:pPr>
      <w:r w:rsidRPr="009F7D6D">
        <w:rPr>
          <w:rFonts w:ascii="Tahoma" w:hAnsi="Tahoma" w:cs="Tahoma"/>
          <w:lang w:val="en-GB"/>
        </w:rPr>
        <w:t xml:space="preserve">  </w:t>
      </w:r>
    </w:p>
    <w:p w14:paraId="31D091CF" w14:textId="7FFEC56D" w:rsidR="00626FAD" w:rsidRPr="009F7D6D" w:rsidRDefault="00626FAD" w:rsidP="005A2449">
      <w:pPr>
        <w:keepLines/>
        <w:widowControl w:val="0"/>
        <w:tabs>
          <w:tab w:val="left" w:pos="8647"/>
        </w:tabs>
        <w:ind w:left="2694" w:right="567" w:hanging="2694"/>
        <w:jc w:val="both"/>
        <w:rPr>
          <w:rFonts w:ascii="Tahoma" w:hAnsi="Tahoma" w:cs="Tahoma"/>
          <w:b/>
          <w:lang w:val="en-GB"/>
        </w:rPr>
      </w:pPr>
    </w:p>
    <w:p w14:paraId="6BE8EB25" w14:textId="77777777" w:rsidR="00630213" w:rsidRPr="009F7D6D" w:rsidRDefault="00630213" w:rsidP="005A2449">
      <w:pPr>
        <w:keepLines/>
        <w:widowControl w:val="0"/>
        <w:tabs>
          <w:tab w:val="left" w:pos="8647"/>
        </w:tabs>
        <w:ind w:left="2694" w:right="567" w:hanging="2694"/>
        <w:jc w:val="both"/>
        <w:rPr>
          <w:rFonts w:ascii="Tahoma" w:hAnsi="Tahoma" w:cs="Tahoma"/>
          <w:b/>
          <w:lang w:val="en-GB"/>
        </w:rPr>
      </w:pPr>
    </w:p>
    <w:p w14:paraId="297672CA" w14:textId="77777777" w:rsidR="00626FAD" w:rsidRPr="009F7D6D" w:rsidRDefault="00626FAD" w:rsidP="005A2449">
      <w:pPr>
        <w:keepLines/>
        <w:widowControl w:val="0"/>
        <w:tabs>
          <w:tab w:val="left" w:pos="8647"/>
        </w:tabs>
        <w:ind w:left="2694" w:right="567" w:hanging="2694"/>
        <w:jc w:val="both"/>
        <w:rPr>
          <w:rFonts w:ascii="Tahoma" w:hAnsi="Tahoma" w:cs="Tahoma"/>
          <w:b/>
          <w:lang w:val="en-G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626FAD" w:rsidRPr="009F7D6D" w14:paraId="68F92595" w14:textId="77777777" w:rsidTr="00626FAD">
        <w:trPr>
          <w:trHeight w:val="235"/>
        </w:trPr>
        <w:tc>
          <w:tcPr>
            <w:tcW w:w="3402" w:type="dxa"/>
            <w:tcBorders>
              <w:bottom w:val="single" w:sz="4" w:space="0" w:color="auto"/>
            </w:tcBorders>
          </w:tcPr>
          <w:p w14:paraId="401E78E3" w14:textId="77777777" w:rsidR="00626FAD" w:rsidRPr="009F7D6D" w:rsidRDefault="00626FAD" w:rsidP="005A2449">
            <w:pPr>
              <w:keepLines/>
              <w:widowControl w:val="0"/>
              <w:jc w:val="both"/>
              <w:rPr>
                <w:rFonts w:ascii="Tahoma" w:hAnsi="Tahoma" w:cs="Tahoma"/>
                <w:snapToGrid w:val="0"/>
                <w:color w:val="000000"/>
                <w:lang w:val="en-GB"/>
              </w:rPr>
            </w:pPr>
          </w:p>
        </w:tc>
        <w:tc>
          <w:tcPr>
            <w:tcW w:w="2977" w:type="dxa"/>
          </w:tcPr>
          <w:p w14:paraId="6C107D92" w14:textId="77777777" w:rsidR="00626FAD" w:rsidRPr="009F7D6D" w:rsidRDefault="00626FAD" w:rsidP="005A2449">
            <w:pPr>
              <w:keepLines/>
              <w:widowControl w:val="0"/>
              <w:jc w:val="center"/>
              <w:rPr>
                <w:rFonts w:ascii="Tahoma" w:hAnsi="Tahoma" w:cs="Tahoma"/>
                <w:snapToGrid w:val="0"/>
                <w:color w:val="000000"/>
                <w:lang w:val="en-GB"/>
              </w:rPr>
            </w:pPr>
          </w:p>
        </w:tc>
        <w:tc>
          <w:tcPr>
            <w:tcW w:w="3260" w:type="dxa"/>
            <w:tcBorders>
              <w:bottom w:val="single" w:sz="4" w:space="0" w:color="auto"/>
            </w:tcBorders>
          </w:tcPr>
          <w:p w14:paraId="4FAE3376" w14:textId="77777777" w:rsidR="00626FAD" w:rsidRPr="009F7D6D" w:rsidRDefault="00626FAD" w:rsidP="005A2449">
            <w:pPr>
              <w:keepLines/>
              <w:widowControl w:val="0"/>
              <w:tabs>
                <w:tab w:val="left" w:pos="567"/>
                <w:tab w:val="num" w:pos="851"/>
                <w:tab w:val="left" w:pos="993"/>
              </w:tabs>
              <w:jc w:val="both"/>
              <w:rPr>
                <w:rFonts w:ascii="Tahoma" w:hAnsi="Tahoma" w:cs="Tahoma"/>
                <w:snapToGrid w:val="0"/>
                <w:color w:val="000000"/>
                <w:sz w:val="28"/>
                <w:lang w:val="en-GB"/>
              </w:rPr>
            </w:pPr>
          </w:p>
        </w:tc>
      </w:tr>
      <w:tr w:rsidR="00626FAD" w:rsidRPr="009F7D6D" w14:paraId="61919C36" w14:textId="77777777" w:rsidTr="00626FAD">
        <w:trPr>
          <w:trHeight w:val="235"/>
        </w:trPr>
        <w:tc>
          <w:tcPr>
            <w:tcW w:w="3402" w:type="dxa"/>
            <w:tcBorders>
              <w:top w:val="single" w:sz="4" w:space="0" w:color="auto"/>
            </w:tcBorders>
          </w:tcPr>
          <w:p w14:paraId="3923BEAA" w14:textId="77777777" w:rsidR="00626FAD" w:rsidRPr="009F7D6D" w:rsidRDefault="00626FAD" w:rsidP="005A2449">
            <w:pPr>
              <w:keepLines/>
              <w:widowControl w:val="0"/>
              <w:jc w:val="center"/>
              <w:rPr>
                <w:rFonts w:ascii="Tahoma" w:hAnsi="Tahoma" w:cs="Tahoma"/>
                <w:snapToGrid w:val="0"/>
                <w:color w:val="000000"/>
                <w:sz w:val="18"/>
                <w:szCs w:val="18"/>
                <w:lang w:val="en-GB"/>
              </w:rPr>
            </w:pPr>
            <w:r w:rsidRPr="009F7D6D">
              <w:rPr>
                <w:rFonts w:ascii="Tahoma" w:hAnsi="Tahoma" w:cs="Tahoma"/>
                <w:snapToGrid w:val="0"/>
                <w:color w:val="000000"/>
                <w:sz w:val="18"/>
                <w:szCs w:val="18"/>
                <w:lang w:val="en-GB"/>
              </w:rPr>
              <w:t>(</w:t>
            </w:r>
            <w:proofErr w:type="gramStart"/>
            <w:r w:rsidRPr="009F7D6D">
              <w:rPr>
                <w:rFonts w:ascii="Tahoma" w:hAnsi="Tahoma" w:cs="Tahoma"/>
                <w:snapToGrid w:val="0"/>
                <w:color w:val="000000"/>
                <w:sz w:val="18"/>
                <w:szCs w:val="18"/>
                <w:lang w:val="en-GB"/>
              </w:rPr>
              <w:t>place</w:t>
            </w:r>
            <w:proofErr w:type="gramEnd"/>
            <w:r w:rsidRPr="009F7D6D">
              <w:rPr>
                <w:rFonts w:ascii="Tahoma" w:hAnsi="Tahoma" w:cs="Tahoma"/>
                <w:snapToGrid w:val="0"/>
                <w:color w:val="000000"/>
                <w:sz w:val="18"/>
                <w:szCs w:val="18"/>
                <w:lang w:val="en-GB"/>
              </w:rPr>
              <w:t>, date)</w:t>
            </w:r>
          </w:p>
        </w:tc>
        <w:tc>
          <w:tcPr>
            <w:tcW w:w="2977" w:type="dxa"/>
          </w:tcPr>
          <w:p w14:paraId="2B564B10" w14:textId="77777777" w:rsidR="00626FAD" w:rsidRPr="009F7D6D" w:rsidRDefault="00626FAD" w:rsidP="005A2449">
            <w:pPr>
              <w:keepLines/>
              <w:widowControl w:val="0"/>
              <w:jc w:val="center"/>
              <w:rPr>
                <w:rFonts w:ascii="Tahoma" w:hAnsi="Tahoma" w:cs="Tahoma"/>
                <w:snapToGrid w:val="0"/>
                <w:color w:val="000000"/>
                <w:sz w:val="18"/>
                <w:szCs w:val="18"/>
                <w:lang w:val="en-GB"/>
              </w:rPr>
            </w:pPr>
            <w:r w:rsidRPr="009F7D6D">
              <w:rPr>
                <w:rFonts w:ascii="Tahoma" w:hAnsi="Tahoma" w:cs="Tahoma"/>
                <w:snapToGrid w:val="0"/>
                <w:color w:val="000000"/>
                <w:sz w:val="18"/>
                <w:szCs w:val="18"/>
                <w:lang w:val="en-GB"/>
              </w:rPr>
              <w:t>stamp</w:t>
            </w:r>
          </w:p>
        </w:tc>
        <w:tc>
          <w:tcPr>
            <w:tcW w:w="3260" w:type="dxa"/>
            <w:tcBorders>
              <w:top w:val="single" w:sz="4" w:space="0" w:color="auto"/>
            </w:tcBorders>
          </w:tcPr>
          <w:p w14:paraId="288A6D58" w14:textId="77777777" w:rsidR="00626FAD" w:rsidRPr="009F7D6D" w:rsidRDefault="00626FAD" w:rsidP="005A2449">
            <w:pPr>
              <w:keepLines/>
              <w:widowControl w:val="0"/>
              <w:jc w:val="center"/>
              <w:rPr>
                <w:rFonts w:ascii="Tahoma" w:hAnsi="Tahoma" w:cs="Tahoma"/>
                <w:snapToGrid w:val="0"/>
                <w:color w:val="000000"/>
                <w:sz w:val="18"/>
                <w:szCs w:val="18"/>
                <w:lang w:val="en-GB"/>
              </w:rPr>
            </w:pPr>
            <w:r w:rsidRPr="009F7D6D">
              <w:rPr>
                <w:rFonts w:ascii="Tahoma" w:hAnsi="Tahoma" w:cs="Tahoma"/>
                <w:snapToGrid w:val="0"/>
                <w:color w:val="000000"/>
                <w:sz w:val="18"/>
                <w:szCs w:val="18"/>
                <w:lang w:val="en-GB"/>
              </w:rPr>
              <w:t>(Name and signature of the authorised person)</w:t>
            </w:r>
          </w:p>
        </w:tc>
      </w:tr>
    </w:tbl>
    <w:p w14:paraId="2A22BC41" w14:textId="4A8DDD94" w:rsidR="00626FAD" w:rsidRPr="009F7D6D" w:rsidRDefault="00626FAD" w:rsidP="005A2449">
      <w:pPr>
        <w:keepLines/>
        <w:widowControl w:val="0"/>
        <w:tabs>
          <w:tab w:val="left" w:pos="8647"/>
        </w:tabs>
        <w:ind w:left="2694" w:right="567" w:hanging="2694"/>
        <w:jc w:val="both"/>
        <w:rPr>
          <w:rFonts w:ascii="Tahoma" w:hAnsi="Tahoma" w:cs="Tahoma"/>
          <w:b/>
          <w:lang w:val="en-GB"/>
        </w:rPr>
      </w:pPr>
    </w:p>
    <w:p w14:paraId="3F7A5F71" w14:textId="77777777" w:rsidR="00630213" w:rsidRPr="009F7D6D" w:rsidRDefault="00630213" w:rsidP="005A2449">
      <w:pPr>
        <w:keepLines/>
        <w:widowControl w:val="0"/>
        <w:tabs>
          <w:tab w:val="left" w:pos="8647"/>
        </w:tabs>
        <w:ind w:left="2694" w:right="567" w:hanging="2694"/>
        <w:jc w:val="both"/>
        <w:rPr>
          <w:rFonts w:ascii="Tahoma" w:hAnsi="Tahoma" w:cs="Tahoma"/>
          <w:b/>
          <w:lang w:val="en-GB"/>
        </w:rPr>
      </w:pPr>
    </w:p>
    <w:p w14:paraId="47988FCD" w14:textId="312AF72F" w:rsidR="00626FAD" w:rsidRPr="009F7D6D" w:rsidRDefault="00626FAD" w:rsidP="005A2449">
      <w:pPr>
        <w:keepLines/>
        <w:widowControl w:val="0"/>
        <w:tabs>
          <w:tab w:val="left" w:pos="8647"/>
        </w:tabs>
        <w:ind w:right="567"/>
        <w:jc w:val="both"/>
        <w:rPr>
          <w:rFonts w:ascii="Tahoma" w:hAnsi="Tahoma" w:cs="Tahoma"/>
          <w:b/>
          <w:lang w:val="en-GB"/>
        </w:rPr>
      </w:pPr>
    </w:p>
    <w:p w14:paraId="58598EAE" w14:textId="71181010" w:rsidR="00B53496" w:rsidRPr="009F7D6D" w:rsidRDefault="00B53496" w:rsidP="005A2449">
      <w:pPr>
        <w:keepLines/>
        <w:widowControl w:val="0"/>
        <w:tabs>
          <w:tab w:val="left" w:pos="8647"/>
        </w:tabs>
        <w:ind w:right="567"/>
        <w:jc w:val="both"/>
        <w:rPr>
          <w:rFonts w:ascii="Tahoma" w:hAnsi="Tahoma" w:cs="Tahoma"/>
          <w:b/>
          <w:lang w:val="en-GB"/>
        </w:rPr>
      </w:pPr>
    </w:p>
    <w:p w14:paraId="432D33EB" w14:textId="77777777" w:rsidR="009B0FD1" w:rsidRPr="009F7D6D" w:rsidRDefault="009B0FD1" w:rsidP="005A2449">
      <w:pPr>
        <w:keepLines/>
        <w:widowControl w:val="0"/>
        <w:tabs>
          <w:tab w:val="left" w:pos="8647"/>
        </w:tabs>
        <w:ind w:right="567"/>
        <w:jc w:val="both"/>
        <w:rPr>
          <w:rFonts w:ascii="Tahoma" w:hAnsi="Tahoma" w:cs="Tahoma"/>
          <w:b/>
          <w:lang w:val="en-GB"/>
        </w:rPr>
      </w:pPr>
    </w:p>
    <w:p w14:paraId="650E13BA" w14:textId="77777777" w:rsidR="003D3DB6" w:rsidRPr="009F7D6D" w:rsidRDefault="003D3DB6" w:rsidP="005A2449">
      <w:pPr>
        <w:keepLines/>
        <w:widowControl w:val="0"/>
        <w:jc w:val="both"/>
        <w:rPr>
          <w:rFonts w:ascii="Tahoma" w:hAnsi="Tahoma" w:cs="Tahoma"/>
          <w:b/>
          <w:i/>
          <w:szCs w:val="17"/>
          <w:lang w:val="en-GB"/>
        </w:rPr>
      </w:pPr>
      <w:r w:rsidRPr="009F7D6D">
        <w:rPr>
          <w:rFonts w:ascii="Tahoma" w:hAnsi="Tahoma" w:cs="Tahoma"/>
          <w:b/>
          <w:bCs/>
          <w:i/>
          <w:iCs/>
          <w:szCs w:val="17"/>
          <w:lang w:val="en-GB"/>
        </w:rPr>
        <w:t xml:space="preserve">Instruction: </w:t>
      </w:r>
    </w:p>
    <w:p w14:paraId="6817B3BD" w14:textId="77777777" w:rsidR="003D3DB6" w:rsidRPr="009F7D6D" w:rsidRDefault="003D3DB6" w:rsidP="005A2449">
      <w:pPr>
        <w:keepLines/>
        <w:widowControl w:val="0"/>
        <w:jc w:val="both"/>
        <w:rPr>
          <w:rFonts w:ascii="Tahoma" w:hAnsi="Tahoma" w:cs="Tahoma"/>
          <w:b/>
          <w:i/>
          <w:szCs w:val="17"/>
          <w:u w:val="single"/>
          <w:lang w:val="en-GB"/>
        </w:rPr>
      </w:pPr>
      <w:r w:rsidRPr="009F7D6D">
        <w:rPr>
          <w:rFonts w:ascii="Tahoma" w:hAnsi="Tahoma" w:cs="Tahoma"/>
          <w:i/>
          <w:iCs/>
          <w:szCs w:val="17"/>
          <w:u w:val="single"/>
          <w:lang w:val="en-GB"/>
        </w:rPr>
        <w:t xml:space="preserve">Attachment 2 </w:t>
      </w:r>
      <w:r w:rsidRPr="009F7D6D">
        <w:rPr>
          <w:rFonts w:ascii="Tahoma" w:hAnsi="Tahoma" w:cs="Tahoma"/>
          <w:b/>
          <w:bCs/>
          <w:i/>
          <w:iCs/>
          <w:szCs w:val="17"/>
          <w:u w:val="single"/>
          <w:lang w:val="en-GB"/>
        </w:rPr>
        <w:t>must</w:t>
      </w:r>
      <w:r w:rsidRPr="009F7D6D">
        <w:rPr>
          <w:rFonts w:ascii="Tahoma" w:hAnsi="Tahoma" w:cs="Tahoma"/>
          <w:i/>
          <w:iCs/>
          <w:szCs w:val="17"/>
          <w:u w:val="single"/>
          <w:lang w:val="en-GB"/>
        </w:rPr>
        <w:t xml:space="preserve"> </w:t>
      </w:r>
      <w:r w:rsidRPr="009F7D6D">
        <w:rPr>
          <w:rFonts w:ascii="Tahoma" w:hAnsi="Tahoma" w:cs="Tahoma"/>
          <w:i/>
          <w:iCs/>
          <w:szCs w:val="17"/>
          <w:lang w:val="en-GB"/>
        </w:rPr>
        <w:t xml:space="preserve">be </w:t>
      </w:r>
      <w:r w:rsidRPr="009F7D6D">
        <w:rPr>
          <w:rFonts w:ascii="Tahoma" w:hAnsi="Tahoma" w:cs="Tahoma"/>
          <w:b/>
          <w:bCs/>
          <w:i/>
          <w:iCs/>
          <w:szCs w:val="17"/>
          <w:u w:val="single"/>
          <w:lang w:val="en-GB"/>
        </w:rPr>
        <w:t>uploaded separately in the Section “Total Tender Value”, “Pro-forma invoice”</w:t>
      </w:r>
      <w:r w:rsidRPr="009F7D6D">
        <w:rPr>
          <w:rFonts w:ascii="Tahoma" w:hAnsi="Tahoma" w:cs="Tahoma"/>
          <w:i/>
          <w:iCs/>
          <w:szCs w:val="17"/>
          <w:lang w:val="en-GB"/>
        </w:rPr>
        <w:t xml:space="preserve"> within the e-JN system!!</w:t>
      </w:r>
    </w:p>
    <w:p w14:paraId="68738942" w14:textId="77777777" w:rsidR="00804376" w:rsidRPr="009F7D6D" w:rsidRDefault="00804376" w:rsidP="005A2449">
      <w:pPr>
        <w:keepLines/>
        <w:widowControl w:val="0"/>
        <w:jc w:val="both"/>
        <w:rPr>
          <w:rFonts w:ascii="Tahoma" w:hAnsi="Tahoma" w:cs="Tahoma"/>
          <w:b/>
          <w:bCs/>
          <w:i/>
          <w:sz w:val="18"/>
          <w:lang w:val="en-GB"/>
        </w:rPr>
      </w:pPr>
    </w:p>
    <w:p w14:paraId="1BCD3852" w14:textId="77777777" w:rsidR="009557B1" w:rsidRPr="009F7D6D" w:rsidRDefault="009557B1" w:rsidP="005A2449">
      <w:pPr>
        <w:pStyle w:val="Blokbesedila"/>
        <w:keepLines/>
        <w:widowControl w:val="0"/>
        <w:tabs>
          <w:tab w:val="left" w:pos="9354"/>
        </w:tabs>
        <w:ind w:left="0" w:right="-2"/>
        <w:jc w:val="both"/>
        <w:rPr>
          <w:rFonts w:ascii="Tahoma" w:hAnsi="Tahoma" w:cs="Tahoma"/>
          <w:sz w:val="20"/>
          <w:lang w:val="en-GB"/>
        </w:rPr>
      </w:pPr>
    </w:p>
    <w:p w14:paraId="25D869CD" w14:textId="5F0AA7EA" w:rsidR="009F34F9" w:rsidRPr="009F7D6D" w:rsidRDefault="009F34F9" w:rsidP="005A2449">
      <w:pPr>
        <w:keepLines/>
        <w:widowControl w:val="0"/>
        <w:rPr>
          <w:rFonts w:ascii="Tahoma" w:eastAsia="Calibri" w:hAnsi="Tahoma" w:cs="Tahoma"/>
          <w:sz w:val="10"/>
          <w:szCs w:val="22"/>
          <w:lang w:val="en-GB"/>
        </w:rPr>
      </w:pPr>
      <w:r w:rsidRPr="009F7D6D">
        <w:rPr>
          <w:rFonts w:ascii="Tahoma" w:eastAsia="Calibri" w:hAnsi="Tahoma" w:cs="Tahoma"/>
          <w:sz w:val="10"/>
          <w:szCs w:val="22"/>
          <w:lang w:val="en-GB"/>
        </w:rPr>
        <w:br w:type="page"/>
      </w:r>
    </w:p>
    <w:p w14:paraId="36D8A908" w14:textId="77777777" w:rsidR="007F01DA" w:rsidRPr="009F7D6D" w:rsidRDefault="007F01DA" w:rsidP="005A2449">
      <w:pPr>
        <w:keepLines/>
        <w:widowControl w:val="0"/>
        <w:contextualSpacing/>
        <w:rPr>
          <w:rFonts w:ascii="Tahoma" w:eastAsia="Calibri" w:hAnsi="Tahoma" w:cs="Tahoma"/>
          <w:sz w:val="4"/>
          <w:szCs w:val="16"/>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580"/>
        <w:gridCol w:w="1377"/>
        <w:gridCol w:w="551"/>
      </w:tblGrid>
      <w:tr w:rsidR="00502127" w:rsidRPr="009F7D6D" w14:paraId="2DF9DA1E" w14:textId="77777777" w:rsidTr="00551108">
        <w:trPr>
          <w:trHeight w:val="251"/>
        </w:trPr>
        <w:tc>
          <w:tcPr>
            <w:tcW w:w="212" w:type="dxa"/>
            <w:tcBorders>
              <w:top w:val="single" w:sz="4" w:space="0" w:color="auto"/>
              <w:left w:val="single" w:sz="4" w:space="0" w:color="auto"/>
              <w:bottom w:val="single" w:sz="4" w:space="0" w:color="auto"/>
              <w:right w:val="nil"/>
            </w:tcBorders>
          </w:tcPr>
          <w:p w14:paraId="7BE6091B" w14:textId="77777777" w:rsidR="00502127" w:rsidRPr="009F7D6D" w:rsidRDefault="00502127" w:rsidP="005A2449">
            <w:pPr>
              <w:keepLines/>
              <w:widowControl w:val="0"/>
              <w:jc w:val="both"/>
              <w:rPr>
                <w:rFonts w:ascii="Tahoma" w:hAnsi="Tahoma" w:cs="Tahoma"/>
                <w:lang w:val="en-GB"/>
              </w:rPr>
            </w:pPr>
          </w:p>
        </w:tc>
        <w:tc>
          <w:tcPr>
            <w:tcW w:w="7580" w:type="dxa"/>
            <w:tcBorders>
              <w:top w:val="single" w:sz="4" w:space="0" w:color="auto"/>
              <w:left w:val="nil"/>
              <w:bottom w:val="single" w:sz="4" w:space="0" w:color="auto"/>
              <w:right w:val="single" w:sz="4" w:space="0" w:color="808080"/>
            </w:tcBorders>
            <w:hideMark/>
          </w:tcPr>
          <w:p w14:paraId="42F85D60" w14:textId="77777777" w:rsidR="00502127" w:rsidRPr="009F7D6D" w:rsidRDefault="00502127" w:rsidP="005A2449">
            <w:pPr>
              <w:keepLines/>
              <w:widowControl w:val="0"/>
              <w:ind w:right="-284"/>
              <w:jc w:val="both"/>
              <w:rPr>
                <w:rFonts w:ascii="Tahoma" w:hAnsi="Tahoma" w:cs="Tahoma"/>
                <w:lang w:val="en-GB"/>
              </w:rPr>
            </w:pPr>
            <w:r w:rsidRPr="009F7D6D">
              <w:rPr>
                <w:rFonts w:ascii="Tahoma" w:hAnsi="Tahoma" w:cs="Tahoma"/>
                <w:lang w:val="en-GB"/>
              </w:rPr>
              <w:t xml:space="preserve">STATEMENT OF ELIGIBILITY – TENDERER/PARTNER </w:t>
            </w:r>
          </w:p>
        </w:tc>
        <w:tc>
          <w:tcPr>
            <w:tcW w:w="1377" w:type="dxa"/>
            <w:tcBorders>
              <w:top w:val="single" w:sz="4" w:space="0" w:color="auto"/>
              <w:left w:val="single" w:sz="4" w:space="0" w:color="808080"/>
              <w:bottom w:val="single" w:sz="4" w:space="0" w:color="auto"/>
              <w:right w:val="nil"/>
            </w:tcBorders>
            <w:hideMark/>
          </w:tcPr>
          <w:p w14:paraId="4D22FC6C" w14:textId="1BD45C75" w:rsidR="00502127" w:rsidRPr="009F7D6D" w:rsidRDefault="00674616" w:rsidP="005A2449">
            <w:pPr>
              <w:keepLines/>
              <w:widowControl w:val="0"/>
              <w:jc w:val="both"/>
              <w:rPr>
                <w:rFonts w:ascii="Tahoma" w:hAnsi="Tahoma" w:cs="Tahoma"/>
                <w:b/>
                <w:lang w:val="en-GB"/>
              </w:rPr>
            </w:pPr>
            <w:r w:rsidRPr="009F7D6D">
              <w:rPr>
                <w:rFonts w:ascii="Tahoma" w:hAnsi="Tahoma" w:cs="Tahoma"/>
                <w:b/>
                <w:bCs/>
                <w:i/>
                <w:iCs/>
                <w:lang w:val="en-GB"/>
              </w:rPr>
              <w:t>Attachment</w:t>
            </w:r>
            <w:r w:rsidR="00502127" w:rsidRPr="009F7D6D">
              <w:rPr>
                <w:rFonts w:ascii="Tahoma" w:hAnsi="Tahoma" w:cs="Tahoma"/>
                <w:b/>
                <w:bCs/>
                <w:i/>
                <w:iCs/>
                <w:sz w:val="28"/>
                <w:szCs w:val="28"/>
                <w:lang w:val="en-GB"/>
              </w:rPr>
              <w:t xml:space="preserve"> </w:t>
            </w:r>
          </w:p>
        </w:tc>
        <w:tc>
          <w:tcPr>
            <w:tcW w:w="551" w:type="dxa"/>
            <w:tcBorders>
              <w:top w:val="single" w:sz="4" w:space="0" w:color="auto"/>
              <w:left w:val="nil"/>
              <w:bottom w:val="single" w:sz="4" w:space="0" w:color="auto"/>
              <w:right w:val="single" w:sz="4" w:space="0" w:color="auto"/>
            </w:tcBorders>
            <w:hideMark/>
          </w:tcPr>
          <w:p w14:paraId="523A9F30" w14:textId="77777777" w:rsidR="00502127" w:rsidRPr="009F7D6D" w:rsidRDefault="00502127" w:rsidP="005A2449">
            <w:pPr>
              <w:keepLines/>
              <w:widowControl w:val="0"/>
              <w:jc w:val="both"/>
              <w:rPr>
                <w:rFonts w:ascii="Tahoma" w:hAnsi="Tahoma" w:cs="Tahoma"/>
                <w:b/>
                <w:i/>
                <w:lang w:val="en-GB"/>
              </w:rPr>
            </w:pPr>
            <w:r w:rsidRPr="009F7D6D">
              <w:rPr>
                <w:rFonts w:ascii="Tahoma" w:hAnsi="Tahoma" w:cs="Tahoma"/>
                <w:b/>
                <w:bCs/>
                <w:i/>
                <w:iCs/>
                <w:lang w:val="en-GB"/>
              </w:rPr>
              <w:t>3/1</w:t>
            </w:r>
          </w:p>
        </w:tc>
      </w:tr>
    </w:tbl>
    <w:p w14:paraId="65317708" w14:textId="77777777" w:rsidR="00502127" w:rsidRPr="009F7D6D" w:rsidRDefault="00502127" w:rsidP="005A2449">
      <w:pPr>
        <w:keepLines/>
        <w:widowControl w:val="0"/>
        <w:contextualSpacing/>
        <w:jc w:val="both"/>
        <w:rPr>
          <w:rFonts w:ascii="Tahoma" w:hAnsi="Tahoma" w:cs="Tahoma"/>
          <w:sz w:val="16"/>
          <w:lang w:val="en-GB"/>
        </w:rPr>
      </w:pPr>
    </w:p>
    <w:p w14:paraId="35B04858" w14:textId="42AB6265" w:rsidR="00502127" w:rsidRPr="009F7D6D" w:rsidRDefault="00502127" w:rsidP="005A2449">
      <w:pPr>
        <w:keepLines/>
        <w:widowControl w:val="0"/>
        <w:spacing w:line="276" w:lineRule="auto"/>
        <w:jc w:val="both"/>
        <w:rPr>
          <w:rFonts w:ascii="Tahoma" w:hAnsi="Tahoma" w:cs="Tahoma"/>
          <w:lang w:val="en-GB"/>
        </w:rPr>
      </w:pPr>
      <w:r w:rsidRPr="009F7D6D">
        <w:rPr>
          <w:rFonts w:ascii="Tahoma" w:hAnsi="Tahoma" w:cs="Tahoma"/>
          <w:lang w:val="en-GB"/>
        </w:rPr>
        <w:t>The Tenderer (partner) __________________________________________________________________, submitting a Public Procurement Tender J</w:t>
      </w:r>
      <w:r w:rsidRPr="009F7D6D">
        <w:rPr>
          <w:rFonts w:ascii="Tahoma" w:hAnsi="Tahoma" w:cs="Tahoma"/>
          <w:b/>
          <w:bCs/>
          <w:lang w:val="en-GB"/>
        </w:rPr>
        <w:t>PE-ST-479/24 – "Purchase of Natural Gas"</w:t>
      </w:r>
      <w:r w:rsidRPr="009F7D6D">
        <w:rPr>
          <w:rFonts w:ascii="Tahoma" w:hAnsi="Tahoma" w:cs="Tahoma"/>
          <w:color w:val="000000"/>
          <w:lang w:val="en-GB"/>
        </w:rPr>
        <w:t xml:space="preserve">, declares the following under criminal and material liability: </w:t>
      </w:r>
    </w:p>
    <w:p w14:paraId="46D43B06" w14:textId="77777777" w:rsidR="00502127" w:rsidRPr="009F7D6D" w:rsidRDefault="00502127" w:rsidP="005A2449">
      <w:pPr>
        <w:keepLines/>
        <w:widowControl w:val="0"/>
        <w:tabs>
          <w:tab w:val="left" w:pos="8647"/>
          <w:tab w:val="left" w:pos="9354"/>
        </w:tabs>
        <w:ind w:right="-2"/>
        <w:jc w:val="both"/>
        <w:rPr>
          <w:rFonts w:ascii="Tahoma" w:hAnsi="Tahoma" w:cs="Tahoma"/>
          <w:sz w:val="18"/>
          <w:szCs w:val="14"/>
          <w:lang w:val="en-GB"/>
        </w:rPr>
      </w:pPr>
    </w:p>
    <w:p w14:paraId="56E933F7" w14:textId="77777777" w:rsidR="00502127" w:rsidRPr="009F7D6D" w:rsidRDefault="00502127" w:rsidP="005A2449">
      <w:pPr>
        <w:keepLines/>
        <w:widowControl w:val="0"/>
        <w:numPr>
          <w:ilvl w:val="0"/>
          <w:numId w:val="38"/>
        </w:numPr>
        <w:jc w:val="both"/>
        <w:rPr>
          <w:rFonts w:ascii="Tahoma" w:hAnsi="Tahoma" w:cs="Tahoma"/>
          <w:b/>
          <w:lang w:val="en-GB"/>
        </w:rPr>
      </w:pPr>
      <w:r w:rsidRPr="009F7D6D">
        <w:rPr>
          <w:rFonts w:ascii="Tahoma" w:hAnsi="Tahoma" w:cs="Tahoma"/>
          <w:b/>
          <w:bCs/>
          <w:lang w:val="en-GB"/>
        </w:rPr>
        <w:t>STATEMENT OF ACCEPTANCE OF AND COMPLIANCE WITH THE TENDER DOCUMENTATION</w:t>
      </w:r>
    </w:p>
    <w:p w14:paraId="4B7B5BF4" w14:textId="77777777" w:rsidR="00502127" w:rsidRPr="009F7D6D" w:rsidRDefault="00502127" w:rsidP="005A2449">
      <w:pPr>
        <w:keepLines/>
        <w:widowControl w:val="0"/>
        <w:tabs>
          <w:tab w:val="left" w:pos="8647"/>
          <w:tab w:val="left" w:pos="9354"/>
        </w:tabs>
        <w:ind w:right="-2"/>
        <w:jc w:val="both"/>
        <w:rPr>
          <w:rFonts w:ascii="Tahoma" w:hAnsi="Tahoma" w:cs="Tahoma"/>
          <w:b/>
          <w:lang w:val="en-GB"/>
        </w:rPr>
      </w:pPr>
      <w:r w:rsidRPr="009F7D6D">
        <w:rPr>
          <w:rFonts w:ascii="Tahoma" w:hAnsi="Tahoma" w:cs="Tahoma"/>
          <w:lang w:val="en-GB"/>
        </w:rPr>
        <w:t>WE HEREBY DECLARE that we are fully acquainted with the contents of the Tender Documentation and any corrections, additions or modifications thereto and that we agree with and fully comply</w:t>
      </w:r>
      <w:r w:rsidRPr="009F7D6D">
        <w:rPr>
          <w:rFonts w:ascii="Tahoma" w:hAnsi="Tahoma" w:cs="Tahoma"/>
          <w:u w:val="single"/>
          <w:lang w:val="en-GB"/>
        </w:rPr>
        <w:t xml:space="preserve"> with all the terms and conditions</w:t>
      </w:r>
      <w:r w:rsidRPr="009F7D6D">
        <w:rPr>
          <w:rFonts w:ascii="Tahoma" w:hAnsi="Tahoma" w:cs="Tahoma"/>
          <w:lang w:val="en-GB"/>
        </w:rPr>
        <w:t xml:space="preserve"> (descriptions, conditions, requirements, financial security requirements, etc...) </w:t>
      </w:r>
      <w:r w:rsidRPr="009F7D6D">
        <w:rPr>
          <w:rFonts w:ascii="Tahoma" w:hAnsi="Tahoma" w:cs="Tahoma"/>
          <w:u w:val="single"/>
          <w:lang w:val="en-GB"/>
        </w:rPr>
        <w:t>of the Tender Documentation.</w:t>
      </w:r>
      <w:r w:rsidRPr="009F7D6D">
        <w:rPr>
          <w:rFonts w:ascii="Tahoma" w:hAnsi="Tahoma" w:cs="Tahoma"/>
          <w:lang w:val="en-GB"/>
        </w:rPr>
        <w:t xml:space="preserve"> </w:t>
      </w:r>
    </w:p>
    <w:p w14:paraId="56837595" w14:textId="77777777" w:rsidR="00502127" w:rsidRPr="009F7D6D" w:rsidRDefault="00502127" w:rsidP="005A2449">
      <w:pPr>
        <w:keepLines/>
        <w:widowControl w:val="0"/>
        <w:tabs>
          <w:tab w:val="left" w:pos="8647"/>
          <w:tab w:val="left" w:pos="9354"/>
        </w:tabs>
        <w:ind w:right="-2"/>
        <w:jc w:val="both"/>
        <w:rPr>
          <w:rFonts w:ascii="Tahoma" w:hAnsi="Tahoma" w:cs="Tahoma"/>
          <w:sz w:val="16"/>
          <w:szCs w:val="16"/>
          <w:lang w:val="en-GB"/>
        </w:rPr>
      </w:pPr>
    </w:p>
    <w:p w14:paraId="0C42BC15" w14:textId="77777777" w:rsidR="00502127" w:rsidRPr="009F7D6D" w:rsidRDefault="00502127" w:rsidP="005A2449">
      <w:pPr>
        <w:keepLines/>
        <w:widowControl w:val="0"/>
        <w:numPr>
          <w:ilvl w:val="0"/>
          <w:numId w:val="38"/>
        </w:numPr>
        <w:jc w:val="both"/>
        <w:rPr>
          <w:rFonts w:ascii="Tahoma" w:hAnsi="Tahoma" w:cs="Tahoma"/>
          <w:b/>
          <w:lang w:val="en-GB"/>
        </w:rPr>
      </w:pPr>
      <w:r w:rsidRPr="009F7D6D">
        <w:rPr>
          <w:rFonts w:ascii="Tahoma" w:hAnsi="Tahoma" w:cs="Tahoma"/>
          <w:b/>
          <w:bCs/>
          <w:lang w:val="en-GB"/>
        </w:rPr>
        <w:t>TECHNICAL SPECIFICATIONS</w:t>
      </w:r>
      <w:r w:rsidRPr="009F7D6D">
        <w:rPr>
          <w:rFonts w:ascii="Tahoma" w:hAnsi="Tahoma" w:cs="Tahoma"/>
          <w:b/>
          <w:bCs/>
          <w:sz w:val="24"/>
          <w:lang w:val="en-GB"/>
        </w:rPr>
        <w:t xml:space="preserve"> </w:t>
      </w:r>
      <w:r w:rsidRPr="009F7D6D">
        <w:rPr>
          <w:rFonts w:ascii="Tahoma" w:hAnsi="Tahoma" w:cs="Tahoma"/>
          <w:b/>
          <w:bCs/>
          <w:lang w:val="en-GB"/>
        </w:rPr>
        <w:t>AND CONDITIONS AND REQUIREMENTS OF THE TENDER</w:t>
      </w:r>
    </w:p>
    <w:p w14:paraId="77363B21" w14:textId="77777777" w:rsidR="00502127" w:rsidRPr="009F7D6D" w:rsidRDefault="00502127" w:rsidP="005A2449">
      <w:pPr>
        <w:keepLines/>
        <w:widowControl w:val="0"/>
        <w:tabs>
          <w:tab w:val="left" w:pos="9354"/>
        </w:tabs>
        <w:ind w:right="-2"/>
        <w:jc w:val="both"/>
        <w:rPr>
          <w:rFonts w:ascii="Tahoma" w:hAnsi="Tahoma" w:cs="Tahoma"/>
          <w:lang w:val="en-GB"/>
        </w:rPr>
      </w:pPr>
      <w:r w:rsidRPr="009F7D6D">
        <w:rPr>
          <w:rFonts w:ascii="Tahoma" w:hAnsi="Tahoma" w:cs="Tahoma"/>
          <w:lang w:val="en-GB"/>
        </w:rPr>
        <w:t>WE HEREBY DECLARE that we agree with and fully comply with all the terms and conditions of the Technical Specifications and other terms and conditions set out in Chapter 2 of the Tender Documentation or any sub-section thereof.</w:t>
      </w:r>
    </w:p>
    <w:p w14:paraId="76876875" w14:textId="77777777" w:rsidR="00502127" w:rsidRPr="009F7D6D" w:rsidRDefault="00502127" w:rsidP="005A2449">
      <w:pPr>
        <w:keepLines/>
        <w:widowControl w:val="0"/>
        <w:tabs>
          <w:tab w:val="left" w:pos="8647"/>
          <w:tab w:val="left" w:pos="9354"/>
        </w:tabs>
        <w:ind w:right="-2"/>
        <w:jc w:val="both"/>
        <w:rPr>
          <w:rFonts w:ascii="Tahoma" w:hAnsi="Tahoma" w:cs="Tahoma"/>
          <w:b/>
          <w:sz w:val="16"/>
          <w:szCs w:val="16"/>
          <w:lang w:val="en-GB"/>
        </w:rPr>
      </w:pPr>
    </w:p>
    <w:p w14:paraId="43BF39EE" w14:textId="77777777" w:rsidR="00502127" w:rsidRPr="009F7D6D" w:rsidRDefault="00502127" w:rsidP="005A2449">
      <w:pPr>
        <w:keepLines/>
        <w:widowControl w:val="0"/>
        <w:numPr>
          <w:ilvl w:val="0"/>
          <w:numId w:val="38"/>
        </w:numPr>
        <w:jc w:val="both"/>
        <w:rPr>
          <w:rFonts w:ascii="Tahoma" w:hAnsi="Tahoma" w:cs="Tahoma"/>
          <w:b/>
          <w:lang w:val="en-GB"/>
        </w:rPr>
      </w:pPr>
      <w:r w:rsidRPr="009F7D6D">
        <w:rPr>
          <w:rFonts w:ascii="Tahoma" w:hAnsi="Tahoma" w:cs="Tahoma"/>
          <w:b/>
          <w:bCs/>
          <w:lang w:val="en-GB"/>
        </w:rPr>
        <w:t>DETERMINING THE TENDERER'S ELIGIBILITY</w:t>
      </w:r>
    </w:p>
    <w:p w14:paraId="1A1E28D2" w14:textId="77777777" w:rsidR="00502127" w:rsidRPr="009F7D6D" w:rsidRDefault="00502127" w:rsidP="005A2449">
      <w:pPr>
        <w:keepLines/>
        <w:widowControl w:val="0"/>
        <w:tabs>
          <w:tab w:val="left" w:pos="9354"/>
        </w:tabs>
        <w:ind w:right="-2"/>
        <w:jc w:val="both"/>
        <w:rPr>
          <w:rFonts w:ascii="Tahoma" w:hAnsi="Tahoma" w:cs="Tahoma"/>
          <w:lang w:val="en-GB"/>
        </w:rPr>
      </w:pPr>
      <w:r w:rsidRPr="009F7D6D">
        <w:rPr>
          <w:rFonts w:ascii="Tahoma" w:hAnsi="Tahoma"/>
          <w:lang w:val="en-GB"/>
        </w:rPr>
        <w:t>WE HEREBY DECLARE that we fully comply with the conditions</w:t>
      </w:r>
      <w:r w:rsidRPr="009F7D6D">
        <w:rPr>
          <w:lang w:val="en-GB"/>
        </w:rPr>
        <w:t xml:space="preserve"> </w:t>
      </w:r>
      <w:r w:rsidRPr="009F7D6D">
        <w:rPr>
          <w:rFonts w:ascii="Tahoma" w:hAnsi="Tahoma"/>
          <w:lang w:val="en-GB"/>
        </w:rPr>
        <w:t>of eligibility (grounds for exclusion and conditions for participation) set out in Chapter 3 of the Tender Documentation or any sub-section thereof.</w:t>
      </w:r>
    </w:p>
    <w:p w14:paraId="1210AD19" w14:textId="77777777" w:rsidR="00502127" w:rsidRPr="009F7D6D" w:rsidRDefault="00502127" w:rsidP="005A2449">
      <w:pPr>
        <w:keepLines/>
        <w:widowControl w:val="0"/>
        <w:tabs>
          <w:tab w:val="left" w:pos="8647"/>
          <w:tab w:val="left" w:pos="9354"/>
        </w:tabs>
        <w:ind w:right="-2"/>
        <w:jc w:val="both"/>
        <w:rPr>
          <w:rFonts w:ascii="Tahoma" w:hAnsi="Tahoma" w:cs="Tahoma"/>
          <w:b/>
          <w:sz w:val="16"/>
          <w:szCs w:val="16"/>
          <w:lang w:val="en-GB"/>
        </w:rPr>
      </w:pPr>
    </w:p>
    <w:p w14:paraId="24CD6363" w14:textId="77777777" w:rsidR="00502127" w:rsidRPr="009F7D6D" w:rsidRDefault="00502127" w:rsidP="005A2449">
      <w:pPr>
        <w:keepLines/>
        <w:widowControl w:val="0"/>
        <w:numPr>
          <w:ilvl w:val="0"/>
          <w:numId w:val="38"/>
        </w:numPr>
        <w:rPr>
          <w:rFonts w:ascii="Tahoma" w:hAnsi="Tahoma" w:cs="Tahoma"/>
          <w:b/>
          <w:lang w:val="en-GB"/>
        </w:rPr>
      </w:pPr>
      <w:r w:rsidRPr="009F7D6D">
        <w:rPr>
          <w:rFonts w:ascii="Tahoma" w:hAnsi="Tahoma" w:cs="Tahoma"/>
          <w:b/>
          <w:bCs/>
          <w:lang w:val="en-GB"/>
        </w:rPr>
        <w:t>OTHER REQUIREMENTS AND CONDITIONS OF THE CONTRACTING ENTITY</w:t>
      </w:r>
    </w:p>
    <w:p w14:paraId="766A957E" w14:textId="77777777" w:rsidR="00502127" w:rsidRPr="009F7D6D" w:rsidRDefault="00502127" w:rsidP="005A2449">
      <w:pPr>
        <w:keepLines/>
        <w:widowControl w:val="0"/>
        <w:tabs>
          <w:tab w:val="left" w:pos="567"/>
        </w:tabs>
        <w:rPr>
          <w:rFonts w:ascii="Tahoma" w:eastAsia="Calibri" w:hAnsi="Tahoma" w:cs="Tahoma"/>
          <w:lang w:val="en-GB"/>
        </w:rPr>
      </w:pPr>
      <w:r w:rsidRPr="009F7D6D">
        <w:rPr>
          <w:rFonts w:ascii="Tahoma" w:eastAsia="Calibri" w:hAnsi="Tahoma" w:cs="Tahoma"/>
          <w:lang w:val="en-GB"/>
        </w:rPr>
        <w:t>WE HEREBY DECLARE THAT:</w:t>
      </w:r>
    </w:p>
    <w:p w14:paraId="71F5FC61"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bookmarkStart w:id="18" w:name="_Hlk103582078"/>
      <w:r w:rsidRPr="009F7D6D">
        <w:rPr>
          <w:rFonts w:ascii="Tahoma" w:eastAsia="Calibri" w:hAnsi="Tahoma" w:cs="Tahoma"/>
          <w:lang w:val="en-GB"/>
        </w:rPr>
        <w:t>we are not listed in the register of entities prohibited from doing business with the Contracting Entity pursuant to Article 35 of the Act on Integrity and Prevention of Corruption (Official Gazette of the Republic of Slovenia, No. 69/11 UPB2 et seq.);</w:t>
      </w:r>
    </w:p>
    <w:p w14:paraId="04E00DF4"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hAnsi="Tahoma" w:cs="Tahoma"/>
          <w:lang w:val="en-GB"/>
        </w:rPr>
        <w:t>we agree to the terms, conditions, content and model(s) of the financial guarantee(s) as set out in Chapter 4 of the Tender Documentation and will provide the financial guarantee to the Contracting Entity in accordance with the requirements set out in the Tender Documentation without further request or objection;</w:t>
      </w:r>
    </w:p>
    <w:p w14:paraId="2283EEBB"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 xml:space="preserve">we comply with the restrictive measures referred to in Article 1h of "Council Decision (CFSP) 2022/578 of 8 April 2022 amending Decision 2014/512/CFSP concerning restrictive measures in view of the actions of Russia destabilising the situation in Ukraine"; </w:t>
      </w:r>
    </w:p>
    <w:bookmarkEnd w:id="18"/>
    <w:p w14:paraId="3A6A5267"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we undertake, at the request of the Contracting Entity, to provide additional evidence or clarification to verify that the conditions and requirements set out in the Tender Documents are met;</w:t>
      </w:r>
    </w:p>
    <w:p w14:paraId="1BE8046C"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we agree that the Contracting Entity may, at any time after the award decision has become final, suspend the Procurement Procedure, reject all Tenders or refuse to conclude a contract/Framework Agreement and that in none of these cases will we be entitled to claim reimbursement of the costs of preparing the Tender, the costs of financial guarantees, any direct or indirect damage or loss of profit;</w:t>
      </w:r>
    </w:p>
    <w:p w14:paraId="2EFE7642"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 xml:space="preserve">the Tender price includes all material and non-material costs necessary for the performance of the contract in accordance with the requirements of the Contracting </w:t>
      </w:r>
      <w:proofErr w:type="spellStart"/>
      <w:r w:rsidRPr="009F7D6D">
        <w:rPr>
          <w:rFonts w:ascii="Tahoma" w:eastAsia="Calibri" w:hAnsi="Tahoma" w:cs="Tahoma"/>
          <w:lang w:val="en-GB"/>
        </w:rPr>
        <w:t>Entiity</w:t>
      </w:r>
      <w:proofErr w:type="spellEnd"/>
      <w:r w:rsidRPr="009F7D6D">
        <w:rPr>
          <w:rFonts w:ascii="Tahoma" w:eastAsia="Calibri" w:hAnsi="Tahoma" w:cs="Tahoma"/>
          <w:lang w:val="en-GB"/>
        </w:rPr>
        <w:t>;</w:t>
      </w:r>
    </w:p>
    <w:p w14:paraId="730B7F57"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we agree to the terms of the Draft Contract/Framework Agreement as set out and will sign it/them without any further request or objection in the event that we are selected to perform the subject of the procurement;</w:t>
      </w:r>
    </w:p>
    <w:p w14:paraId="1B2123BE"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by signing this statement, we give our consent to the Contracting Entity for the possible processing of personal data that may come to the knowledge of the Contracting Entity in the context of the Tender documentation and that may be processed by the Contracting Entity (in compliance with the legislation on the protection of personal data) for the purposes of the award of the public contract in question or for the purposes of the examination and evaluation of the tenders, as well as for the period of storage provided for by the Public Procurement Code;</w:t>
      </w:r>
    </w:p>
    <w:p w14:paraId="616502AB"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 xml:space="preserve">we accept and comply with all other terms, conditions and requirements of the Tender documentation and assume criminal and material responsibility for the truthfulness of all information and documents provided in the Tender documentation and for the originality of photocopies of documents attached. </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02127" w:rsidRPr="009F7D6D" w14:paraId="5E09D033" w14:textId="77777777" w:rsidTr="00502127">
        <w:trPr>
          <w:trHeight w:val="235"/>
        </w:trPr>
        <w:tc>
          <w:tcPr>
            <w:tcW w:w="3401" w:type="dxa"/>
            <w:tcBorders>
              <w:top w:val="nil"/>
              <w:left w:val="nil"/>
              <w:bottom w:val="single" w:sz="4" w:space="0" w:color="auto"/>
              <w:right w:val="nil"/>
            </w:tcBorders>
          </w:tcPr>
          <w:p w14:paraId="6D640186" w14:textId="77777777" w:rsidR="00502127" w:rsidRPr="009F7D6D" w:rsidRDefault="00502127" w:rsidP="005A2449">
            <w:pPr>
              <w:keepLines/>
              <w:widowControl w:val="0"/>
              <w:jc w:val="both"/>
              <w:rPr>
                <w:rFonts w:ascii="Tahoma" w:hAnsi="Tahoma" w:cs="Tahoma"/>
                <w:snapToGrid w:val="0"/>
                <w:lang w:val="en-GB"/>
              </w:rPr>
            </w:pPr>
          </w:p>
        </w:tc>
        <w:tc>
          <w:tcPr>
            <w:tcW w:w="2976" w:type="dxa"/>
          </w:tcPr>
          <w:p w14:paraId="309B6392" w14:textId="77777777" w:rsidR="00502127" w:rsidRPr="009F7D6D" w:rsidRDefault="00502127" w:rsidP="005A2449">
            <w:pPr>
              <w:keepLines/>
              <w:widowControl w:val="0"/>
              <w:jc w:val="center"/>
              <w:rPr>
                <w:rFonts w:ascii="Tahoma" w:hAnsi="Tahoma" w:cs="Tahoma"/>
                <w:snapToGrid w:val="0"/>
                <w:lang w:val="en-GB"/>
              </w:rPr>
            </w:pPr>
          </w:p>
        </w:tc>
        <w:tc>
          <w:tcPr>
            <w:tcW w:w="3118" w:type="dxa"/>
            <w:tcBorders>
              <w:top w:val="nil"/>
              <w:left w:val="nil"/>
              <w:bottom w:val="single" w:sz="4" w:space="0" w:color="auto"/>
              <w:right w:val="nil"/>
            </w:tcBorders>
          </w:tcPr>
          <w:p w14:paraId="5447B579" w14:textId="77777777" w:rsidR="00502127" w:rsidRPr="009F7D6D" w:rsidRDefault="00502127" w:rsidP="005A2449">
            <w:pPr>
              <w:keepLines/>
              <w:widowControl w:val="0"/>
              <w:tabs>
                <w:tab w:val="left" w:pos="567"/>
                <w:tab w:val="num" w:pos="851"/>
                <w:tab w:val="left" w:pos="993"/>
              </w:tabs>
              <w:jc w:val="both"/>
              <w:rPr>
                <w:rFonts w:ascii="Tahoma" w:hAnsi="Tahoma" w:cs="Tahoma"/>
                <w:snapToGrid w:val="0"/>
                <w:sz w:val="28"/>
                <w:lang w:val="en-GB"/>
              </w:rPr>
            </w:pPr>
          </w:p>
        </w:tc>
      </w:tr>
      <w:tr w:rsidR="00502127" w:rsidRPr="009F7D6D" w14:paraId="257769D1" w14:textId="77777777" w:rsidTr="00502127">
        <w:trPr>
          <w:trHeight w:val="235"/>
        </w:trPr>
        <w:tc>
          <w:tcPr>
            <w:tcW w:w="3401" w:type="dxa"/>
            <w:tcBorders>
              <w:top w:val="single" w:sz="4" w:space="0" w:color="auto"/>
              <w:left w:val="nil"/>
              <w:bottom w:val="nil"/>
              <w:right w:val="nil"/>
            </w:tcBorders>
            <w:hideMark/>
          </w:tcPr>
          <w:p w14:paraId="39852E49" w14:textId="77777777" w:rsidR="00502127" w:rsidRPr="009F7D6D" w:rsidRDefault="00502127" w:rsidP="005A2449">
            <w:pPr>
              <w:keepLines/>
              <w:widowControl w:val="0"/>
              <w:jc w:val="center"/>
              <w:rPr>
                <w:rFonts w:ascii="Tahoma" w:hAnsi="Tahoma" w:cs="Tahoma"/>
                <w:snapToGrid w:val="0"/>
                <w:sz w:val="18"/>
                <w:lang w:val="en-GB"/>
              </w:rPr>
            </w:pPr>
            <w:r w:rsidRPr="009F7D6D">
              <w:rPr>
                <w:rFonts w:ascii="Tahoma" w:hAnsi="Tahoma" w:cs="Tahoma"/>
                <w:snapToGrid w:val="0"/>
                <w:sz w:val="18"/>
                <w:lang w:val="en-GB"/>
              </w:rPr>
              <w:t>(</w:t>
            </w:r>
            <w:proofErr w:type="gramStart"/>
            <w:r w:rsidRPr="009F7D6D">
              <w:rPr>
                <w:rFonts w:ascii="Tahoma" w:hAnsi="Tahoma" w:cs="Tahoma"/>
                <w:snapToGrid w:val="0"/>
                <w:sz w:val="18"/>
                <w:lang w:val="en-GB"/>
              </w:rPr>
              <w:t>place</w:t>
            </w:r>
            <w:proofErr w:type="gramEnd"/>
            <w:r w:rsidRPr="009F7D6D">
              <w:rPr>
                <w:rFonts w:ascii="Tahoma" w:hAnsi="Tahoma" w:cs="Tahoma"/>
                <w:snapToGrid w:val="0"/>
                <w:sz w:val="18"/>
                <w:lang w:val="en-GB"/>
              </w:rPr>
              <w:t>, date)</w:t>
            </w:r>
          </w:p>
        </w:tc>
        <w:tc>
          <w:tcPr>
            <w:tcW w:w="2976" w:type="dxa"/>
            <w:hideMark/>
          </w:tcPr>
          <w:p w14:paraId="454D86BA" w14:textId="77777777" w:rsidR="00502127" w:rsidRPr="009F7D6D" w:rsidRDefault="00502127" w:rsidP="005A2449">
            <w:pPr>
              <w:keepLines/>
              <w:widowControl w:val="0"/>
              <w:jc w:val="center"/>
              <w:rPr>
                <w:rFonts w:ascii="Tahoma" w:hAnsi="Tahoma" w:cs="Tahoma"/>
                <w:snapToGrid w:val="0"/>
                <w:sz w:val="18"/>
                <w:lang w:val="en-GB"/>
              </w:rPr>
            </w:pPr>
            <w:r w:rsidRPr="009F7D6D">
              <w:rPr>
                <w:rFonts w:ascii="Tahoma" w:hAnsi="Tahoma" w:cs="Tahoma"/>
                <w:snapToGrid w:val="0"/>
                <w:sz w:val="18"/>
                <w:lang w:val="en-GB"/>
              </w:rPr>
              <w:t>stamp</w:t>
            </w:r>
          </w:p>
        </w:tc>
        <w:tc>
          <w:tcPr>
            <w:tcW w:w="3118" w:type="dxa"/>
            <w:tcBorders>
              <w:top w:val="single" w:sz="4" w:space="0" w:color="auto"/>
              <w:left w:val="nil"/>
              <w:bottom w:val="nil"/>
              <w:right w:val="nil"/>
            </w:tcBorders>
            <w:hideMark/>
          </w:tcPr>
          <w:p w14:paraId="4A36701A" w14:textId="77777777" w:rsidR="00502127" w:rsidRPr="009F7D6D" w:rsidRDefault="00502127" w:rsidP="005A2449">
            <w:pPr>
              <w:keepLines/>
              <w:widowControl w:val="0"/>
              <w:jc w:val="center"/>
              <w:rPr>
                <w:rFonts w:ascii="Tahoma" w:hAnsi="Tahoma" w:cs="Tahoma"/>
                <w:snapToGrid w:val="0"/>
                <w:sz w:val="18"/>
                <w:lang w:val="en-GB"/>
              </w:rPr>
            </w:pPr>
            <w:r w:rsidRPr="009F7D6D">
              <w:rPr>
                <w:rFonts w:ascii="Tahoma" w:hAnsi="Tahoma" w:cs="Tahoma"/>
                <w:snapToGrid w:val="0"/>
                <w:sz w:val="18"/>
                <w:lang w:val="en-GB"/>
              </w:rPr>
              <w:t>(</w:t>
            </w:r>
            <w:proofErr w:type="gramStart"/>
            <w:r w:rsidRPr="009F7D6D">
              <w:rPr>
                <w:rFonts w:ascii="Tahoma" w:hAnsi="Tahoma" w:cs="Tahoma"/>
                <w:snapToGrid w:val="0"/>
                <w:sz w:val="18"/>
                <w:lang w:val="en-GB"/>
              </w:rPr>
              <w:t>signature</w:t>
            </w:r>
            <w:proofErr w:type="gramEnd"/>
            <w:r w:rsidRPr="009F7D6D">
              <w:rPr>
                <w:rFonts w:ascii="Tahoma" w:hAnsi="Tahoma" w:cs="Tahoma"/>
                <w:snapToGrid w:val="0"/>
                <w:sz w:val="18"/>
                <w:lang w:val="en-GB"/>
              </w:rPr>
              <w:t xml:space="preserve"> of the authorised person)</w:t>
            </w:r>
          </w:p>
        </w:tc>
      </w:tr>
    </w:tbl>
    <w:p w14:paraId="71233EA1" w14:textId="77777777" w:rsidR="00502127" w:rsidRPr="009F7D6D" w:rsidRDefault="00502127" w:rsidP="005A2449">
      <w:pPr>
        <w:keepLines/>
        <w:widowControl w:val="0"/>
        <w:spacing w:after="40"/>
        <w:jc w:val="both"/>
        <w:rPr>
          <w:rFonts w:ascii="Tahoma" w:hAnsi="Tahoma" w:cs="Tahoma"/>
          <w:b/>
          <w:i/>
          <w:sz w:val="12"/>
          <w:szCs w:val="18"/>
          <w:u w:val="single"/>
          <w:lang w:val="en-GB"/>
        </w:rPr>
      </w:pPr>
    </w:p>
    <w:p w14:paraId="26B1B8BE" w14:textId="77777777" w:rsidR="00490F5C" w:rsidRPr="009F7D6D" w:rsidRDefault="00490F5C" w:rsidP="00490F5C">
      <w:pPr>
        <w:keepLines/>
        <w:widowControl w:val="0"/>
        <w:jc w:val="both"/>
        <w:rPr>
          <w:rFonts w:ascii="Tahoma" w:hAnsi="Tahoma" w:cs="Tahoma"/>
          <w:b/>
          <w:i/>
          <w:sz w:val="12"/>
          <w:szCs w:val="18"/>
          <w:lang w:val="en-GB"/>
        </w:rPr>
      </w:pPr>
    </w:p>
    <w:p w14:paraId="465F1E6F" w14:textId="67E065E4" w:rsidR="00502127" w:rsidRPr="009F7D6D" w:rsidRDefault="00502127" w:rsidP="00490F5C">
      <w:pPr>
        <w:keepLines/>
        <w:widowControl w:val="0"/>
        <w:jc w:val="both"/>
        <w:rPr>
          <w:rFonts w:ascii="Tahoma" w:hAnsi="Tahoma" w:cs="Tahoma"/>
          <w:i/>
          <w:sz w:val="17"/>
          <w:szCs w:val="17"/>
          <w:u w:val="single"/>
          <w:lang w:val="en-GB"/>
        </w:rPr>
      </w:pPr>
      <w:r w:rsidRPr="009F7D6D">
        <w:rPr>
          <w:rFonts w:ascii="Tahoma" w:hAnsi="Tahoma" w:cs="Tahoma"/>
          <w:b/>
          <w:bCs/>
          <w:i/>
          <w:iCs/>
          <w:sz w:val="17"/>
          <w:szCs w:val="17"/>
          <w:lang w:val="en-GB"/>
        </w:rPr>
        <w:t>Notes</w:t>
      </w:r>
      <w:r w:rsidRPr="009F7D6D">
        <w:rPr>
          <w:rFonts w:ascii="Tahoma" w:hAnsi="Tahoma" w:cs="Tahoma"/>
          <w:sz w:val="17"/>
          <w:szCs w:val="17"/>
          <w:lang w:val="en-GB"/>
        </w:rPr>
        <w:t xml:space="preserve"> </w:t>
      </w:r>
      <w:r w:rsidRPr="009F7D6D">
        <w:rPr>
          <w:rFonts w:ascii="Tahoma" w:hAnsi="Tahoma" w:cs="Tahoma"/>
          <w:i/>
          <w:iCs/>
          <w:sz w:val="17"/>
          <w:szCs w:val="17"/>
          <w:lang w:val="en-GB"/>
        </w:rPr>
        <w:t>The statement is also completed and signed by ALL partners in the case of a Joint Tender.</w:t>
      </w:r>
    </w:p>
    <w:p w14:paraId="3130D4FE" w14:textId="77777777" w:rsidR="00502127" w:rsidRPr="009F7D6D" w:rsidRDefault="00502127" w:rsidP="00490F5C">
      <w:pPr>
        <w:keepLines/>
        <w:widowControl w:val="0"/>
        <w:jc w:val="both"/>
        <w:rPr>
          <w:rFonts w:ascii="Tahoma" w:hAnsi="Tahoma" w:cs="Tahoma"/>
          <w:b/>
          <w:i/>
          <w:sz w:val="17"/>
          <w:szCs w:val="17"/>
          <w:u w:val="single"/>
          <w:lang w:val="en-GB"/>
        </w:rPr>
      </w:pPr>
      <w:r w:rsidRPr="009F7D6D">
        <w:rPr>
          <w:rFonts w:ascii="Tahoma" w:hAnsi="Tahoma" w:cs="Tahoma"/>
          <w:b/>
          <w:bCs/>
          <w:i/>
          <w:iCs/>
          <w:sz w:val="17"/>
          <w:szCs w:val="17"/>
          <w:lang w:val="en-GB"/>
        </w:rPr>
        <w:t>Instruction:</w:t>
      </w:r>
      <w:r w:rsidRPr="009F7D6D">
        <w:rPr>
          <w:rFonts w:ascii="Tahoma" w:hAnsi="Tahoma" w:cs="Tahoma"/>
          <w:sz w:val="17"/>
          <w:szCs w:val="17"/>
          <w:lang w:val="en-GB"/>
        </w:rPr>
        <w:t xml:space="preserve"> </w:t>
      </w:r>
      <w:r w:rsidRPr="009F7D6D">
        <w:rPr>
          <w:rFonts w:ascii="Tahoma" w:hAnsi="Tahoma" w:cs="Tahoma"/>
          <w:i/>
          <w:iCs/>
          <w:sz w:val="17"/>
          <w:szCs w:val="17"/>
          <w:lang w:val="en-GB"/>
        </w:rPr>
        <w:t xml:space="preserve">The form must be </w:t>
      </w:r>
      <w:r w:rsidRPr="009F7D6D">
        <w:rPr>
          <w:rFonts w:ascii="Tahoma" w:hAnsi="Tahoma" w:cs="Tahoma"/>
          <w:b/>
          <w:bCs/>
          <w:i/>
          <w:iCs/>
          <w:sz w:val="17"/>
          <w:szCs w:val="17"/>
          <w:lang w:val="en-GB"/>
        </w:rPr>
        <w:t>uploaded</w:t>
      </w:r>
      <w:r w:rsidRPr="009F7D6D">
        <w:rPr>
          <w:rFonts w:ascii="Tahoma" w:hAnsi="Tahoma" w:cs="Tahoma"/>
          <w:i/>
          <w:iCs/>
          <w:sz w:val="17"/>
          <w:szCs w:val="17"/>
          <w:lang w:val="en-GB"/>
        </w:rPr>
        <w:t xml:space="preserve"> through the e-JN system to the </w:t>
      </w:r>
      <w:r w:rsidRPr="009F7D6D">
        <w:rPr>
          <w:rFonts w:ascii="Tahoma" w:hAnsi="Tahoma" w:cs="Tahoma"/>
          <w:b/>
          <w:bCs/>
          <w:i/>
          <w:iCs/>
          <w:sz w:val="17"/>
          <w:szCs w:val="17"/>
          <w:lang w:val="en-GB"/>
        </w:rPr>
        <w:t>Section “DOCUMENTS”, “Other attachments”!!!</w:t>
      </w:r>
    </w:p>
    <w:p w14:paraId="3967D636" w14:textId="77777777" w:rsidR="00502127" w:rsidRPr="009F7D6D" w:rsidRDefault="00502127" w:rsidP="005A2449">
      <w:pPr>
        <w:keepLines/>
        <w:widowControl w:val="0"/>
        <w:rPr>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438"/>
        <w:gridCol w:w="1519"/>
        <w:gridCol w:w="551"/>
      </w:tblGrid>
      <w:tr w:rsidR="00502127" w:rsidRPr="009F7D6D" w14:paraId="52BC3291" w14:textId="77777777" w:rsidTr="00490F5C">
        <w:tc>
          <w:tcPr>
            <w:tcW w:w="212" w:type="dxa"/>
            <w:tcBorders>
              <w:top w:val="single" w:sz="4" w:space="0" w:color="auto"/>
              <w:left w:val="single" w:sz="4" w:space="0" w:color="auto"/>
              <w:bottom w:val="single" w:sz="4" w:space="0" w:color="auto"/>
              <w:right w:val="nil"/>
            </w:tcBorders>
          </w:tcPr>
          <w:p w14:paraId="5F91A976" w14:textId="77777777" w:rsidR="00502127" w:rsidRPr="009F7D6D" w:rsidRDefault="00502127" w:rsidP="005A2449">
            <w:pPr>
              <w:keepLines/>
              <w:widowControl w:val="0"/>
              <w:jc w:val="both"/>
              <w:rPr>
                <w:rFonts w:ascii="Tahoma" w:hAnsi="Tahoma" w:cs="Tahoma"/>
                <w:lang w:val="en-GB"/>
              </w:rPr>
            </w:pPr>
          </w:p>
        </w:tc>
        <w:tc>
          <w:tcPr>
            <w:tcW w:w="7438" w:type="dxa"/>
            <w:tcBorders>
              <w:top w:val="single" w:sz="4" w:space="0" w:color="auto"/>
              <w:left w:val="nil"/>
              <w:bottom w:val="single" w:sz="4" w:space="0" w:color="auto"/>
              <w:right w:val="single" w:sz="4" w:space="0" w:color="808080"/>
            </w:tcBorders>
            <w:hideMark/>
          </w:tcPr>
          <w:p w14:paraId="721EF785" w14:textId="77777777" w:rsidR="00502127" w:rsidRPr="009F7D6D" w:rsidRDefault="00502127" w:rsidP="005A2449">
            <w:pPr>
              <w:keepLines/>
              <w:widowControl w:val="0"/>
              <w:jc w:val="both"/>
              <w:rPr>
                <w:rFonts w:ascii="Tahoma" w:hAnsi="Tahoma" w:cs="Tahoma"/>
                <w:lang w:val="en-GB"/>
              </w:rPr>
            </w:pPr>
            <w:r w:rsidRPr="009F7D6D">
              <w:rPr>
                <w:rFonts w:ascii="Tahoma" w:hAnsi="Tahoma" w:cs="Tahoma"/>
                <w:lang w:val="en-GB"/>
              </w:rPr>
              <w:t>STATEMENT OF ELIGIBILITY – SUBCONTRACTOR/SUBJECTS WHOSE CAPACITY THE TENDERER RELIES ON</w:t>
            </w:r>
          </w:p>
        </w:tc>
        <w:tc>
          <w:tcPr>
            <w:tcW w:w="1519" w:type="dxa"/>
            <w:tcBorders>
              <w:top w:val="single" w:sz="4" w:space="0" w:color="auto"/>
              <w:left w:val="single" w:sz="4" w:space="0" w:color="808080"/>
              <w:bottom w:val="single" w:sz="4" w:space="0" w:color="auto"/>
              <w:right w:val="nil"/>
            </w:tcBorders>
            <w:hideMark/>
          </w:tcPr>
          <w:p w14:paraId="290A997C" w14:textId="38501194" w:rsidR="00502127" w:rsidRPr="009F7D6D" w:rsidRDefault="00674616" w:rsidP="005A2449">
            <w:pPr>
              <w:keepLines/>
              <w:widowControl w:val="0"/>
              <w:jc w:val="both"/>
              <w:rPr>
                <w:rFonts w:ascii="Tahoma" w:hAnsi="Tahoma" w:cs="Tahoma"/>
                <w:b/>
                <w:lang w:val="en-GB"/>
              </w:rPr>
            </w:pPr>
            <w:r w:rsidRPr="009F7D6D">
              <w:rPr>
                <w:rFonts w:ascii="Tahoma" w:hAnsi="Tahoma" w:cs="Tahoma"/>
                <w:b/>
                <w:bCs/>
                <w:i/>
                <w:iCs/>
                <w:lang w:val="en-GB"/>
              </w:rPr>
              <w:t>Attachment</w:t>
            </w:r>
            <w:r w:rsidR="00502127" w:rsidRPr="009F7D6D">
              <w:rPr>
                <w:rFonts w:ascii="Tahoma" w:hAnsi="Tahoma" w:cs="Tahoma"/>
                <w:b/>
                <w:bCs/>
                <w:i/>
                <w:iCs/>
                <w:lang w:val="en-GB"/>
              </w:rPr>
              <w:t xml:space="preserve"> </w:t>
            </w:r>
          </w:p>
        </w:tc>
        <w:tc>
          <w:tcPr>
            <w:tcW w:w="551" w:type="dxa"/>
            <w:tcBorders>
              <w:top w:val="single" w:sz="4" w:space="0" w:color="auto"/>
              <w:left w:val="nil"/>
              <w:bottom w:val="single" w:sz="4" w:space="0" w:color="auto"/>
              <w:right w:val="single" w:sz="4" w:space="0" w:color="auto"/>
            </w:tcBorders>
            <w:hideMark/>
          </w:tcPr>
          <w:p w14:paraId="16AF00BE" w14:textId="77777777" w:rsidR="00502127" w:rsidRPr="009F7D6D" w:rsidRDefault="00502127" w:rsidP="005A2449">
            <w:pPr>
              <w:keepLines/>
              <w:widowControl w:val="0"/>
              <w:jc w:val="both"/>
              <w:rPr>
                <w:rFonts w:ascii="Tahoma" w:hAnsi="Tahoma" w:cs="Tahoma"/>
                <w:b/>
                <w:i/>
                <w:lang w:val="en-GB"/>
              </w:rPr>
            </w:pPr>
            <w:r w:rsidRPr="009F7D6D">
              <w:rPr>
                <w:rFonts w:ascii="Tahoma" w:hAnsi="Tahoma" w:cs="Tahoma"/>
                <w:b/>
                <w:bCs/>
                <w:i/>
                <w:iCs/>
                <w:lang w:val="en-GB"/>
              </w:rPr>
              <w:t>3/2</w:t>
            </w:r>
          </w:p>
        </w:tc>
      </w:tr>
    </w:tbl>
    <w:p w14:paraId="18ECD1B3" w14:textId="77777777" w:rsidR="00502127" w:rsidRPr="009F7D6D" w:rsidRDefault="00502127" w:rsidP="005A2449">
      <w:pPr>
        <w:keepLines/>
        <w:widowControl w:val="0"/>
        <w:contextualSpacing/>
        <w:jc w:val="both"/>
        <w:rPr>
          <w:rFonts w:ascii="Tahoma" w:hAnsi="Tahoma" w:cs="Tahoma"/>
          <w:bCs/>
          <w:noProof/>
          <w:sz w:val="18"/>
          <w:szCs w:val="18"/>
          <w:lang w:val="en-GB"/>
        </w:rPr>
      </w:pPr>
    </w:p>
    <w:p w14:paraId="50357E84" w14:textId="06A00C45" w:rsidR="00502127" w:rsidRPr="009F7D6D" w:rsidRDefault="00502127" w:rsidP="005A2449">
      <w:pPr>
        <w:keepLines/>
        <w:widowControl w:val="0"/>
        <w:spacing w:line="276" w:lineRule="auto"/>
        <w:rPr>
          <w:rFonts w:ascii="Tahoma" w:hAnsi="Tahoma" w:cs="Tahoma"/>
          <w:lang w:val="en-GB"/>
        </w:rPr>
      </w:pPr>
      <w:r w:rsidRPr="009F7D6D">
        <w:rPr>
          <w:rFonts w:ascii="Tahoma" w:hAnsi="Tahoma" w:cs="Tahoma"/>
          <w:lang w:val="en-GB"/>
        </w:rPr>
        <w:t>Subcontractor/Econ</w:t>
      </w:r>
      <w:r w:rsidR="00793A2F" w:rsidRPr="009F7D6D">
        <w:rPr>
          <w:rFonts w:ascii="Tahoma" w:hAnsi="Tahoma" w:cs="Tahoma"/>
          <w:lang w:val="en-GB"/>
        </w:rPr>
        <w:t>o</w:t>
      </w:r>
      <w:r w:rsidRPr="009F7D6D">
        <w:rPr>
          <w:rFonts w:ascii="Tahoma" w:hAnsi="Tahoma" w:cs="Tahoma"/>
          <w:lang w:val="en-GB"/>
        </w:rPr>
        <w:t>mic</w:t>
      </w:r>
      <w:r w:rsidR="00793A2F" w:rsidRPr="009F7D6D">
        <w:rPr>
          <w:rFonts w:ascii="Tahoma" w:hAnsi="Tahoma" w:cs="Tahoma"/>
          <w:lang w:val="en-GB"/>
        </w:rPr>
        <w:t xml:space="preserve"> </w:t>
      </w:r>
      <w:r w:rsidRPr="009F7D6D">
        <w:rPr>
          <w:rFonts w:ascii="Tahoma" w:hAnsi="Tahoma" w:cs="Tahoma"/>
          <w:lang w:val="en-GB"/>
        </w:rPr>
        <w:t>Operator</w:t>
      </w:r>
      <w:r w:rsidR="00793A2F" w:rsidRPr="009F7D6D">
        <w:rPr>
          <w:rFonts w:ascii="Tahoma" w:hAnsi="Tahoma" w:cs="Tahoma"/>
          <w:lang w:val="en-GB"/>
        </w:rPr>
        <w:t xml:space="preserve"> </w:t>
      </w:r>
      <w:r w:rsidRPr="009F7D6D">
        <w:rPr>
          <w:rFonts w:ascii="Tahoma" w:hAnsi="Tahoma" w:cs="Tahoma"/>
          <w:lang w:val="en-GB"/>
        </w:rPr>
        <w:t>_________________________________________________________, acting as a subcontractor or as an economic operator whose capacities will be used by the Tenderer, submitting a Public Procurement Tender J</w:t>
      </w:r>
      <w:r w:rsidRPr="009F7D6D">
        <w:rPr>
          <w:rFonts w:ascii="Tahoma" w:hAnsi="Tahoma" w:cs="Tahoma"/>
          <w:b/>
          <w:bCs/>
          <w:lang w:val="en-GB"/>
        </w:rPr>
        <w:t>PE-ST-479/24 – "Purchase of Natural Gas"</w:t>
      </w:r>
      <w:r w:rsidRPr="009F7D6D">
        <w:rPr>
          <w:rFonts w:ascii="Tahoma" w:hAnsi="Tahoma" w:cs="Tahoma"/>
          <w:color w:val="000000"/>
          <w:lang w:val="en-GB"/>
        </w:rPr>
        <w:t xml:space="preserve">, declares the following under criminal and material liability:  </w:t>
      </w:r>
    </w:p>
    <w:p w14:paraId="2F437A87" w14:textId="77777777" w:rsidR="00502127" w:rsidRPr="009F7D6D" w:rsidRDefault="00502127" w:rsidP="005A2449">
      <w:pPr>
        <w:keepLines/>
        <w:widowControl w:val="0"/>
        <w:contextualSpacing/>
        <w:jc w:val="both"/>
        <w:rPr>
          <w:rFonts w:ascii="Tahoma" w:hAnsi="Tahoma" w:cs="Tahoma"/>
          <w:bCs/>
          <w:noProof/>
          <w:szCs w:val="18"/>
          <w:lang w:val="en-GB"/>
        </w:rPr>
      </w:pPr>
    </w:p>
    <w:p w14:paraId="4AC04816" w14:textId="77777777" w:rsidR="00502127" w:rsidRPr="009F7D6D" w:rsidRDefault="00502127" w:rsidP="005A2449">
      <w:pPr>
        <w:keepLines/>
        <w:widowControl w:val="0"/>
        <w:numPr>
          <w:ilvl w:val="0"/>
          <w:numId w:val="40"/>
        </w:numPr>
        <w:jc w:val="both"/>
        <w:rPr>
          <w:rFonts w:ascii="Tahoma" w:hAnsi="Tahoma" w:cs="Tahoma"/>
          <w:b/>
          <w:lang w:val="en-GB"/>
        </w:rPr>
      </w:pPr>
      <w:r w:rsidRPr="009F7D6D">
        <w:rPr>
          <w:rFonts w:ascii="Tahoma" w:hAnsi="Tahoma" w:cs="Tahoma"/>
          <w:b/>
          <w:bCs/>
          <w:lang w:val="en-GB"/>
        </w:rPr>
        <w:t>STATEMENT OF ACCEPTANCE OF AND COMPLIANCE WITH THE TENDER DOCUMENTATION</w:t>
      </w:r>
    </w:p>
    <w:p w14:paraId="4D9A52ED" w14:textId="77777777" w:rsidR="00502127" w:rsidRPr="009F7D6D" w:rsidRDefault="00502127" w:rsidP="005A2449">
      <w:pPr>
        <w:keepLines/>
        <w:widowControl w:val="0"/>
        <w:tabs>
          <w:tab w:val="left" w:pos="8647"/>
          <w:tab w:val="left" w:pos="9354"/>
        </w:tabs>
        <w:ind w:right="-2"/>
        <w:jc w:val="both"/>
        <w:rPr>
          <w:rFonts w:ascii="Tahoma" w:hAnsi="Tahoma" w:cs="Tahoma"/>
          <w:lang w:val="en-GB"/>
        </w:rPr>
      </w:pPr>
      <w:r w:rsidRPr="009F7D6D">
        <w:rPr>
          <w:rFonts w:ascii="Tahoma" w:hAnsi="Tahoma" w:cs="Tahoma"/>
          <w:lang w:val="en-GB"/>
        </w:rPr>
        <w:t>WE HEREBY DECLARE that we agree with and will comply with all the terms and conditions of the Tender Documentation (descriptions, provisions, requirements, conditions, etc...) of the subject procurement r</w:t>
      </w:r>
      <w:r w:rsidRPr="009F7D6D">
        <w:rPr>
          <w:rFonts w:ascii="Tahoma" w:hAnsi="Tahoma" w:cs="Tahoma"/>
          <w:u w:val="single"/>
          <w:lang w:val="en-GB"/>
        </w:rPr>
        <w:t>elating to the subcontractor(s) or economic operator(s) whose capacities will be used by the Tenderer</w:t>
      </w:r>
      <w:r w:rsidRPr="009F7D6D">
        <w:rPr>
          <w:rFonts w:ascii="Tahoma" w:hAnsi="Tahoma" w:cs="Tahoma"/>
          <w:lang w:val="en-GB"/>
        </w:rPr>
        <w:t xml:space="preserve">.   </w:t>
      </w:r>
    </w:p>
    <w:p w14:paraId="346C2D42" w14:textId="77777777" w:rsidR="00502127" w:rsidRPr="009F7D6D" w:rsidRDefault="00502127" w:rsidP="005A2449">
      <w:pPr>
        <w:keepLines/>
        <w:widowControl w:val="0"/>
        <w:tabs>
          <w:tab w:val="left" w:pos="8647"/>
          <w:tab w:val="left" w:pos="9354"/>
        </w:tabs>
        <w:ind w:right="-2"/>
        <w:jc w:val="both"/>
        <w:rPr>
          <w:rFonts w:ascii="Tahoma" w:hAnsi="Tahoma" w:cs="Tahoma"/>
          <w:lang w:val="en-GB"/>
        </w:rPr>
      </w:pPr>
    </w:p>
    <w:p w14:paraId="35110AAE" w14:textId="77777777" w:rsidR="00502127" w:rsidRPr="009F7D6D" w:rsidRDefault="00502127" w:rsidP="005A2449">
      <w:pPr>
        <w:keepLines/>
        <w:widowControl w:val="0"/>
        <w:numPr>
          <w:ilvl w:val="0"/>
          <w:numId w:val="40"/>
        </w:numPr>
        <w:jc w:val="both"/>
        <w:rPr>
          <w:rFonts w:ascii="Tahoma" w:hAnsi="Tahoma" w:cs="Tahoma"/>
          <w:b/>
          <w:lang w:val="en-GB"/>
        </w:rPr>
      </w:pPr>
      <w:r w:rsidRPr="009F7D6D">
        <w:rPr>
          <w:rFonts w:ascii="Tahoma" w:hAnsi="Tahoma" w:cs="Tahoma"/>
          <w:b/>
          <w:bCs/>
          <w:lang w:val="en-GB"/>
        </w:rPr>
        <w:t>TECHNICAL SPECIFICATIONS</w:t>
      </w:r>
      <w:r w:rsidRPr="009F7D6D">
        <w:rPr>
          <w:rFonts w:ascii="Tahoma" w:hAnsi="Tahoma" w:cs="Tahoma"/>
          <w:b/>
          <w:bCs/>
          <w:sz w:val="24"/>
          <w:lang w:val="en-GB"/>
        </w:rPr>
        <w:t xml:space="preserve"> </w:t>
      </w:r>
      <w:r w:rsidRPr="009F7D6D">
        <w:rPr>
          <w:rFonts w:ascii="Tahoma" w:hAnsi="Tahoma" w:cs="Tahoma"/>
          <w:b/>
          <w:bCs/>
          <w:lang w:val="en-GB"/>
        </w:rPr>
        <w:t>AND CONDITIONS AND REQUIREMENTS OF THE TENDER</w:t>
      </w:r>
    </w:p>
    <w:p w14:paraId="69D3768C" w14:textId="2CF8A87B" w:rsidR="00502127" w:rsidRPr="009F7D6D" w:rsidRDefault="00502127" w:rsidP="005A2449">
      <w:pPr>
        <w:keepLines/>
        <w:widowControl w:val="0"/>
        <w:tabs>
          <w:tab w:val="left" w:pos="9354"/>
        </w:tabs>
        <w:ind w:right="-2"/>
        <w:jc w:val="both"/>
        <w:rPr>
          <w:rFonts w:ascii="Tahoma" w:hAnsi="Tahoma" w:cs="Tahoma"/>
          <w:lang w:val="en-GB"/>
        </w:rPr>
      </w:pPr>
      <w:r w:rsidRPr="009F7D6D">
        <w:rPr>
          <w:rFonts w:ascii="Tahoma" w:hAnsi="Tahoma" w:cs="Tahoma"/>
          <w:lang w:val="en-GB"/>
        </w:rPr>
        <w:t xml:space="preserve">WE HEREBY DECLARE that (with regard to the activities which are the subject of the Public procurement and which will be carried out by each subcontractor/economic operator in the framework of the Tender) we accept and will comply with all the conditions and requirements relating to the technical specifications and other conditions and requirements set out in Chapter 2 of the Tender documentation or in any of its subchapters concerning the subcontractor(s) or </w:t>
      </w:r>
      <w:r w:rsidR="00674616" w:rsidRPr="009F7D6D">
        <w:rPr>
          <w:rFonts w:ascii="Tahoma" w:hAnsi="Tahoma" w:cs="Tahoma"/>
          <w:lang w:val="en-GB"/>
        </w:rPr>
        <w:t>economic</w:t>
      </w:r>
      <w:r w:rsidRPr="009F7D6D">
        <w:rPr>
          <w:rFonts w:ascii="Tahoma" w:hAnsi="Tahoma" w:cs="Tahoma"/>
          <w:lang w:val="en-GB"/>
        </w:rPr>
        <w:t xml:space="preserve"> operator(s) whose capacities will be used by the Tenderer.  </w:t>
      </w:r>
    </w:p>
    <w:p w14:paraId="7077C1AE" w14:textId="77777777" w:rsidR="00502127" w:rsidRPr="009F7D6D" w:rsidRDefault="00502127" w:rsidP="005A2449">
      <w:pPr>
        <w:keepLines/>
        <w:widowControl w:val="0"/>
        <w:tabs>
          <w:tab w:val="left" w:pos="8647"/>
          <w:tab w:val="left" w:pos="9354"/>
        </w:tabs>
        <w:ind w:right="-2"/>
        <w:jc w:val="both"/>
        <w:rPr>
          <w:rFonts w:ascii="Tahoma" w:hAnsi="Tahoma" w:cs="Tahoma"/>
          <w:b/>
          <w:lang w:val="en-GB"/>
        </w:rPr>
      </w:pPr>
    </w:p>
    <w:p w14:paraId="3D4E34D6" w14:textId="77777777" w:rsidR="00502127" w:rsidRPr="009F7D6D" w:rsidRDefault="00502127" w:rsidP="005A2449">
      <w:pPr>
        <w:keepLines/>
        <w:widowControl w:val="0"/>
        <w:numPr>
          <w:ilvl w:val="0"/>
          <w:numId w:val="40"/>
        </w:numPr>
        <w:jc w:val="both"/>
        <w:rPr>
          <w:rFonts w:ascii="Tahoma" w:hAnsi="Tahoma" w:cs="Tahoma"/>
          <w:b/>
          <w:lang w:val="en-GB"/>
        </w:rPr>
      </w:pPr>
      <w:r w:rsidRPr="009F7D6D">
        <w:rPr>
          <w:rFonts w:ascii="Tahoma" w:hAnsi="Tahoma" w:cs="Tahoma"/>
          <w:b/>
          <w:bCs/>
          <w:lang w:val="en-GB"/>
        </w:rPr>
        <w:t>DETERMINING THE TENDERER'S ELIGIBILITY</w:t>
      </w:r>
    </w:p>
    <w:p w14:paraId="7C4DBCB2" w14:textId="77777777" w:rsidR="00502127" w:rsidRPr="009F7D6D" w:rsidRDefault="00502127" w:rsidP="005A2449">
      <w:pPr>
        <w:keepLines/>
        <w:widowControl w:val="0"/>
        <w:tabs>
          <w:tab w:val="left" w:pos="9354"/>
        </w:tabs>
        <w:ind w:right="-2"/>
        <w:jc w:val="both"/>
        <w:rPr>
          <w:rFonts w:ascii="Tahoma" w:hAnsi="Tahoma" w:cs="Tahoma"/>
          <w:lang w:val="en-GB"/>
        </w:rPr>
      </w:pPr>
      <w:r w:rsidRPr="009F7D6D">
        <w:rPr>
          <w:rFonts w:ascii="Tahoma" w:hAnsi="Tahoma"/>
          <w:lang w:val="en-GB"/>
        </w:rPr>
        <w:t>WE HEREBY DECLARE that we fully comply with the conditions</w:t>
      </w:r>
      <w:r w:rsidRPr="009F7D6D">
        <w:rPr>
          <w:lang w:val="en-GB"/>
        </w:rPr>
        <w:t xml:space="preserve"> </w:t>
      </w:r>
      <w:r w:rsidRPr="009F7D6D">
        <w:rPr>
          <w:rFonts w:ascii="Tahoma" w:hAnsi="Tahoma"/>
          <w:lang w:val="en-GB"/>
        </w:rPr>
        <w:t>of eligibility (grounds for exclusion and conditions for participation) set out in Chapter 3 of the Tender documentation or any sub-section thereof,</w:t>
      </w:r>
      <w:r w:rsidRPr="009F7D6D">
        <w:rPr>
          <w:lang w:val="en-GB"/>
        </w:rPr>
        <w:t xml:space="preserve"> </w:t>
      </w:r>
      <w:r w:rsidRPr="009F7D6D">
        <w:rPr>
          <w:rFonts w:ascii="Tahoma" w:hAnsi="Tahoma"/>
          <w:u w:val="single"/>
          <w:lang w:val="en-GB"/>
        </w:rPr>
        <w:t>relating to the subcontractor(s) or economic operator(s) whose capacities will be used by the Tenderer.</w:t>
      </w:r>
    </w:p>
    <w:p w14:paraId="4D4CF964" w14:textId="77777777" w:rsidR="00502127" w:rsidRPr="009F7D6D" w:rsidRDefault="00502127" w:rsidP="005A2449">
      <w:pPr>
        <w:keepLines/>
        <w:widowControl w:val="0"/>
        <w:tabs>
          <w:tab w:val="left" w:pos="8647"/>
          <w:tab w:val="left" w:pos="9354"/>
        </w:tabs>
        <w:ind w:right="-2"/>
        <w:jc w:val="both"/>
        <w:rPr>
          <w:rFonts w:ascii="Tahoma" w:hAnsi="Tahoma" w:cs="Tahoma"/>
          <w:b/>
          <w:lang w:val="en-GB"/>
        </w:rPr>
      </w:pPr>
    </w:p>
    <w:p w14:paraId="1D084D91" w14:textId="77777777" w:rsidR="00502127" w:rsidRPr="009F7D6D" w:rsidRDefault="00502127" w:rsidP="005A2449">
      <w:pPr>
        <w:keepLines/>
        <w:widowControl w:val="0"/>
        <w:numPr>
          <w:ilvl w:val="0"/>
          <w:numId w:val="40"/>
        </w:numPr>
        <w:rPr>
          <w:rFonts w:ascii="Tahoma" w:hAnsi="Tahoma" w:cs="Tahoma"/>
          <w:b/>
          <w:lang w:val="en-GB"/>
        </w:rPr>
      </w:pPr>
      <w:r w:rsidRPr="009F7D6D">
        <w:rPr>
          <w:rFonts w:ascii="Tahoma" w:hAnsi="Tahoma" w:cs="Tahoma"/>
          <w:b/>
          <w:bCs/>
          <w:lang w:val="en-GB"/>
        </w:rPr>
        <w:t>OTHER REQUIREMENTS AND CONDITIONS OF THE CONTRACTING ENTITY</w:t>
      </w:r>
    </w:p>
    <w:p w14:paraId="62947E27" w14:textId="77777777" w:rsidR="00502127" w:rsidRPr="009F7D6D" w:rsidRDefault="00502127" w:rsidP="005A2449">
      <w:pPr>
        <w:keepLines/>
        <w:widowControl w:val="0"/>
        <w:tabs>
          <w:tab w:val="left" w:pos="567"/>
        </w:tabs>
        <w:rPr>
          <w:rFonts w:ascii="Tahoma" w:eastAsia="Calibri" w:hAnsi="Tahoma" w:cs="Tahoma"/>
          <w:lang w:val="en-GB"/>
        </w:rPr>
      </w:pPr>
      <w:r w:rsidRPr="009F7D6D">
        <w:rPr>
          <w:rFonts w:ascii="Tahoma" w:eastAsia="Calibri" w:hAnsi="Tahoma" w:cs="Tahoma"/>
          <w:lang w:val="en-GB"/>
        </w:rPr>
        <w:t>WE HEREBY DECLARE THAT:</w:t>
      </w:r>
    </w:p>
    <w:p w14:paraId="75B88D22"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we are not listed in the register of entities prohibited from doing business with the Contracting Entity pursuant to Article 35 of the Act on Integrity and Prevention of Corruption (Official Gazette of the Republic of Slovenia, No. 69/11 UPB2 et seq.);</w:t>
      </w:r>
    </w:p>
    <w:p w14:paraId="440B51EE"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 xml:space="preserve">we comply with the restrictive measures referred to in Article 1h of "Council Decision (CFSP) 2022/578 of 8 April 2022 amending Decision 2014/512/CFSP concerning restrictive measures in view of the actions of Russia destabilising the situation in Ukraine"; </w:t>
      </w:r>
    </w:p>
    <w:p w14:paraId="0152E59E"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eastAsia="Calibri" w:hAnsi="Tahoma" w:cs="Tahoma"/>
          <w:lang w:val="en-GB"/>
        </w:rPr>
        <w:t>by signing this statement, we give our consent to the Contracting Entity for the possible processing of personal data that may come to the knowledge of the Contracting Entity in the context of the Tender documentation and that may be processed by the Contracting Entity (in compliance with the legislation on the protection of personal data) for the purposes of the award of the public contract in question or for the purposes of the examination and evaluation of the tenders, as well as for the period of storage provided for by the Public Procurement Code;</w:t>
      </w:r>
    </w:p>
    <w:p w14:paraId="643F7CD1" w14:textId="77777777" w:rsidR="00502127" w:rsidRPr="009F7D6D" w:rsidRDefault="00502127" w:rsidP="005A2449">
      <w:pPr>
        <w:keepLines/>
        <w:widowControl w:val="0"/>
        <w:numPr>
          <w:ilvl w:val="0"/>
          <w:numId w:val="39"/>
        </w:numPr>
        <w:ind w:left="284" w:hanging="284"/>
        <w:jc w:val="both"/>
        <w:rPr>
          <w:rFonts w:ascii="Tahoma" w:eastAsia="Calibri" w:hAnsi="Tahoma" w:cs="Tahoma"/>
          <w:lang w:val="en-GB"/>
        </w:rPr>
      </w:pPr>
      <w:r w:rsidRPr="009F7D6D">
        <w:rPr>
          <w:rFonts w:ascii="Tahoma" w:hAnsi="Tahoma" w:cs="Tahoma"/>
          <w:lang w:val="en-GB"/>
        </w:rPr>
        <w:t xml:space="preserve">we accept and comply with all other terms, conditions and requirements of the Tender documentation, </w:t>
      </w:r>
      <w:r w:rsidRPr="009F7D6D">
        <w:rPr>
          <w:rFonts w:ascii="Tahoma" w:hAnsi="Tahoma" w:cs="Tahoma"/>
          <w:u w:val="single"/>
          <w:lang w:val="en-GB"/>
        </w:rPr>
        <w:t>relating to the subcontractor(s) or economic operator(s) whose capacities will be used by the Tenderer,</w:t>
      </w:r>
      <w:r w:rsidRPr="009F7D6D">
        <w:rPr>
          <w:rFonts w:ascii="Tahoma" w:hAnsi="Tahoma" w:cs="Tahoma"/>
          <w:lang w:val="en-GB"/>
        </w:rPr>
        <w:t xml:space="preserve"> and assume criminal and material responsibility for the truthfulness of all information and documents provided in the Tender documentation and for the originality of photocopies of documents attached.</w:t>
      </w:r>
    </w:p>
    <w:p w14:paraId="72A45463" w14:textId="77777777" w:rsidR="00502127" w:rsidRPr="009F7D6D" w:rsidRDefault="00502127" w:rsidP="005A2449">
      <w:pPr>
        <w:keepLines/>
        <w:widowControl w:val="0"/>
        <w:jc w:val="both"/>
        <w:rPr>
          <w:rFonts w:ascii="Tahoma" w:eastAsia="Calibri" w:hAnsi="Tahoma" w:cs="Tahoma"/>
          <w:sz w:val="18"/>
          <w:lang w:val="en-GB"/>
        </w:rPr>
      </w:pPr>
    </w:p>
    <w:p w14:paraId="254645F0" w14:textId="77777777" w:rsidR="00502127" w:rsidRPr="009F7D6D" w:rsidRDefault="00502127" w:rsidP="005A2449">
      <w:pPr>
        <w:keepLines/>
        <w:widowControl w:val="0"/>
        <w:tabs>
          <w:tab w:val="left" w:pos="284"/>
        </w:tabs>
        <w:rPr>
          <w:rFonts w:ascii="Tahoma" w:hAnsi="Tahoma" w:cs="Tahoma"/>
          <w:b/>
          <w:sz w:val="16"/>
          <w:lang w:val="en-G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02127" w:rsidRPr="009F7D6D" w14:paraId="45946361" w14:textId="77777777" w:rsidTr="00502127">
        <w:trPr>
          <w:trHeight w:val="235"/>
        </w:trPr>
        <w:tc>
          <w:tcPr>
            <w:tcW w:w="3401" w:type="dxa"/>
            <w:tcBorders>
              <w:top w:val="nil"/>
              <w:left w:val="nil"/>
              <w:bottom w:val="single" w:sz="4" w:space="0" w:color="auto"/>
              <w:right w:val="nil"/>
            </w:tcBorders>
          </w:tcPr>
          <w:p w14:paraId="13F5D84A" w14:textId="77777777" w:rsidR="00502127" w:rsidRPr="009F7D6D" w:rsidRDefault="00502127" w:rsidP="005A2449">
            <w:pPr>
              <w:keepLines/>
              <w:widowControl w:val="0"/>
              <w:jc w:val="both"/>
              <w:rPr>
                <w:rFonts w:ascii="Tahoma" w:hAnsi="Tahoma" w:cs="Tahoma"/>
                <w:snapToGrid w:val="0"/>
                <w:lang w:val="en-GB"/>
              </w:rPr>
            </w:pPr>
          </w:p>
        </w:tc>
        <w:tc>
          <w:tcPr>
            <w:tcW w:w="2976" w:type="dxa"/>
          </w:tcPr>
          <w:p w14:paraId="59774907" w14:textId="77777777" w:rsidR="00502127" w:rsidRPr="009F7D6D" w:rsidRDefault="00502127" w:rsidP="005A2449">
            <w:pPr>
              <w:keepLines/>
              <w:widowControl w:val="0"/>
              <w:jc w:val="center"/>
              <w:rPr>
                <w:rFonts w:ascii="Tahoma" w:hAnsi="Tahoma" w:cs="Tahoma"/>
                <w:snapToGrid w:val="0"/>
                <w:lang w:val="en-GB"/>
              </w:rPr>
            </w:pPr>
          </w:p>
        </w:tc>
        <w:tc>
          <w:tcPr>
            <w:tcW w:w="3118" w:type="dxa"/>
            <w:tcBorders>
              <w:top w:val="nil"/>
              <w:left w:val="nil"/>
              <w:bottom w:val="single" w:sz="4" w:space="0" w:color="auto"/>
              <w:right w:val="nil"/>
            </w:tcBorders>
          </w:tcPr>
          <w:p w14:paraId="50396995" w14:textId="77777777" w:rsidR="00502127" w:rsidRPr="009F7D6D" w:rsidRDefault="00502127" w:rsidP="005A2449">
            <w:pPr>
              <w:keepLines/>
              <w:widowControl w:val="0"/>
              <w:tabs>
                <w:tab w:val="left" w:pos="567"/>
                <w:tab w:val="num" w:pos="851"/>
                <w:tab w:val="left" w:pos="993"/>
              </w:tabs>
              <w:jc w:val="both"/>
              <w:rPr>
                <w:rFonts w:ascii="Tahoma" w:hAnsi="Tahoma" w:cs="Tahoma"/>
                <w:snapToGrid w:val="0"/>
                <w:sz w:val="28"/>
                <w:lang w:val="en-GB"/>
              </w:rPr>
            </w:pPr>
          </w:p>
        </w:tc>
      </w:tr>
      <w:tr w:rsidR="00502127" w:rsidRPr="009F7D6D" w14:paraId="626610FA" w14:textId="77777777" w:rsidTr="00502127">
        <w:trPr>
          <w:trHeight w:val="235"/>
        </w:trPr>
        <w:tc>
          <w:tcPr>
            <w:tcW w:w="3401" w:type="dxa"/>
            <w:tcBorders>
              <w:top w:val="single" w:sz="4" w:space="0" w:color="auto"/>
              <w:left w:val="nil"/>
              <w:bottom w:val="nil"/>
              <w:right w:val="nil"/>
            </w:tcBorders>
            <w:hideMark/>
          </w:tcPr>
          <w:p w14:paraId="68B54971" w14:textId="77777777" w:rsidR="00502127" w:rsidRPr="009F7D6D" w:rsidRDefault="00502127" w:rsidP="005A2449">
            <w:pPr>
              <w:keepLines/>
              <w:widowControl w:val="0"/>
              <w:jc w:val="center"/>
              <w:rPr>
                <w:rFonts w:ascii="Tahoma" w:hAnsi="Tahoma" w:cs="Tahoma"/>
                <w:snapToGrid w:val="0"/>
                <w:sz w:val="18"/>
                <w:lang w:val="en-GB"/>
              </w:rPr>
            </w:pPr>
            <w:r w:rsidRPr="009F7D6D">
              <w:rPr>
                <w:rFonts w:ascii="Tahoma" w:hAnsi="Tahoma" w:cs="Tahoma"/>
                <w:snapToGrid w:val="0"/>
                <w:sz w:val="18"/>
                <w:lang w:val="en-GB"/>
              </w:rPr>
              <w:t>(</w:t>
            </w:r>
            <w:proofErr w:type="gramStart"/>
            <w:r w:rsidRPr="009F7D6D">
              <w:rPr>
                <w:rFonts w:ascii="Tahoma" w:hAnsi="Tahoma" w:cs="Tahoma"/>
                <w:snapToGrid w:val="0"/>
                <w:sz w:val="18"/>
                <w:lang w:val="en-GB"/>
              </w:rPr>
              <w:t>place</w:t>
            </w:r>
            <w:proofErr w:type="gramEnd"/>
            <w:r w:rsidRPr="009F7D6D">
              <w:rPr>
                <w:rFonts w:ascii="Tahoma" w:hAnsi="Tahoma" w:cs="Tahoma"/>
                <w:snapToGrid w:val="0"/>
                <w:sz w:val="18"/>
                <w:lang w:val="en-GB"/>
              </w:rPr>
              <w:t>, date)</w:t>
            </w:r>
          </w:p>
        </w:tc>
        <w:tc>
          <w:tcPr>
            <w:tcW w:w="2976" w:type="dxa"/>
            <w:hideMark/>
          </w:tcPr>
          <w:p w14:paraId="0DCF5FA7" w14:textId="77777777" w:rsidR="00502127" w:rsidRPr="009F7D6D" w:rsidRDefault="00502127" w:rsidP="005A2449">
            <w:pPr>
              <w:keepLines/>
              <w:widowControl w:val="0"/>
              <w:jc w:val="center"/>
              <w:rPr>
                <w:rFonts w:ascii="Tahoma" w:hAnsi="Tahoma" w:cs="Tahoma"/>
                <w:snapToGrid w:val="0"/>
                <w:sz w:val="18"/>
                <w:lang w:val="en-GB"/>
              </w:rPr>
            </w:pPr>
            <w:r w:rsidRPr="009F7D6D">
              <w:rPr>
                <w:rFonts w:ascii="Tahoma" w:hAnsi="Tahoma" w:cs="Tahoma"/>
                <w:snapToGrid w:val="0"/>
                <w:sz w:val="18"/>
                <w:lang w:val="en-GB"/>
              </w:rPr>
              <w:t>stamp</w:t>
            </w:r>
          </w:p>
        </w:tc>
        <w:tc>
          <w:tcPr>
            <w:tcW w:w="3118" w:type="dxa"/>
            <w:tcBorders>
              <w:top w:val="single" w:sz="4" w:space="0" w:color="auto"/>
              <w:left w:val="nil"/>
              <w:bottom w:val="nil"/>
              <w:right w:val="nil"/>
            </w:tcBorders>
            <w:hideMark/>
          </w:tcPr>
          <w:p w14:paraId="679536D9" w14:textId="77777777" w:rsidR="00502127" w:rsidRPr="009F7D6D" w:rsidRDefault="00502127" w:rsidP="005A2449">
            <w:pPr>
              <w:keepLines/>
              <w:widowControl w:val="0"/>
              <w:jc w:val="center"/>
              <w:rPr>
                <w:rFonts w:ascii="Tahoma" w:hAnsi="Tahoma" w:cs="Tahoma"/>
                <w:snapToGrid w:val="0"/>
                <w:sz w:val="18"/>
                <w:lang w:val="en-GB"/>
              </w:rPr>
            </w:pPr>
            <w:r w:rsidRPr="009F7D6D">
              <w:rPr>
                <w:rFonts w:ascii="Tahoma" w:hAnsi="Tahoma" w:cs="Tahoma"/>
                <w:snapToGrid w:val="0"/>
                <w:sz w:val="18"/>
                <w:lang w:val="en-GB"/>
              </w:rPr>
              <w:t>(</w:t>
            </w:r>
            <w:proofErr w:type="gramStart"/>
            <w:r w:rsidRPr="009F7D6D">
              <w:rPr>
                <w:rFonts w:ascii="Tahoma" w:hAnsi="Tahoma" w:cs="Tahoma"/>
                <w:snapToGrid w:val="0"/>
                <w:sz w:val="18"/>
                <w:lang w:val="en-GB"/>
              </w:rPr>
              <w:t>signature</w:t>
            </w:r>
            <w:proofErr w:type="gramEnd"/>
            <w:r w:rsidRPr="009F7D6D">
              <w:rPr>
                <w:rFonts w:ascii="Tahoma" w:hAnsi="Tahoma" w:cs="Tahoma"/>
                <w:snapToGrid w:val="0"/>
                <w:sz w:val="18"/>
                <w:lang w:val="en-GB"/>
              </w:rPr>
              <w:t xml:space="preserve"> of the authorised person)</w:t>
            </w:r>
          </w:p>
        </w:tc>
      </w:tr>
    </w:tbl>
    <w:p w14:paraId="00A6211D" w14:textId="77777777" w:rsidR="00502127" w:rsidRPr="009F7D6D" w:rsidRDefault="00502127" w:rsidP="005A2449">
      <w:pPr>
        <w:keepLines/>
        <w:widowControl w:val="0"/>
        <w:spacing w:after="40"/>
        <w:jc w:val="both"/>
        <w:rPr>
          <w:rFonts w:ascii="Tahoma" w:hAnsi="Tahoma" w:cs="Tahoma"/>
          <w:b/>
          <w:i/>
          <w:sz w:val="12"/>
          <w:szCs w:val="18"/>
          <w:u w:val="single"/>
          <w:lang w:val="en-GB"/>
        </w:rPr>
      </w:pPr>
    </w:p>
    <w:p w14:paraId="0051044B" w14:textId="77777777" w:rsidR="00502127" w:rsidRPr="009F7D6D" w:rsidRDefault="00502127" w:rsidP="005A2449">
      <w:pPr>
        <w:keepLines/>
        <w:widowControl w:val="0"/>
        <w:spacing w:after="40"/>
        <w:jc w:val="both"/>
        <w:rPr>
          <w:rFonts w:ascii="Tahoma" w:hAnsi="Tahoma" w:cs="Tahoma"/>
          <w:b/>
          <w:i/>
          <w:sz w:val="12"/>
          <w:szCs w:val="18"/>
          <w:lang w:val="en-GB"/>
        </w:rPr>
      </w:pPr>
    </w:p>
    <w:p w14:paraId="3F1E71E9" w14:textId="77777777" w:rsidR="00502127" w:rsidRPr="009F7D6D" w:rsidRDefault="00502127" w:rsidP="005A2449">
      <w:pPr>
        <w:keepLines/>
        <w:widowControl w:val="0"/>
        <w:spacing w:after="40"/>
        <w:jc w:val="both"/>
        <w:rPr>
          <w:rFonts w:ascii="Tahoma" w:hAnsi="Tahoma" w:cs="Tahoma"/>
          <w:b/>
          <w:i/>
          <w:sz w:val="12"/>
          <w:szCs w:val="18"/>
          <w:lang w:val="en-GB"/>
        </w:rPr>
      </w:pPr>
    </w:p>
    <w:p w14:paraId="0E04D39F" w14:textId="77777777" w:rsidR="00502127" w:rsidRPr="009F7D6D" w:rsidRDefault="00502127" w:rsidP="005A2449">
      <w:pPr>
        <w:keepLines/>
        <w:widowControl w:val="0"/>
        <w:spacing w:after="40"/>
        <w:jc w:val="both"/>
        <w:rPr>
          <w:rFonts w:ascii="Tahoma" w:hAnsi="Tahoma" w:cs="Tahoma"/>
          <w:b/>
          <w:i/>
          <w:sz w:val="12"/>
          <w:szCs w:val="18"/>
          <w:lang w:val="en-GB"/>
        </w:rPr>
      </w:pPr>
    </w:p>
    <w:p w14:paraId="619C8FD7" w14:textId="77777777" w:rsidR="00502127" w:rsidRPr="009F7D6D" w:rsidRDefault="00502127" w:rsidP="005A2449">
      <w:pPr>
        <w:keepLines/>
        <w:widowControl w:val="0"/>
        <w:spacing w:after="40"/>
        <w:jc w:val="both"/>
        <w:rPr>
          <w:rFonts w:ascii="Tahoma" w:hAnsi="Tahoma" w:cs="Tahoma"/>
          <w:b/>
          <w:i/>
          <w:sz w:val="12"/>
          <w:szCs w:val="18"/>
          <w:lang w:val="en-GB"/>
        </w:rPr>
      </w:pPr>
    </w:p>
    <w:p w14:paraId="4E471128" w14:textId="77777777" w:rsidR="00502127" w:rsidRPr="009F7D6D" w:rsidRDefault="00502127" w:rsidP="005A2449">
      <w:pPr>
        <w:keepLines/>
        <w:widowControl w:val="0"/>
        <w:spacing w:after="40"/>
        <w:jc w:val="both"/>
        <w:rPr>
          <w:rFonts w:ascii="Tahoma" w:hAnsi="Tahoma" w:cs="Tahoma"/>
          <w:i/>
          <w:sz w:val="18"/>
          <w:szCs w:val="18"/>
          <w:u w:val="single"/>
          <w:lang w:val="en-GB"/>
        </w:rPr>
      </w:pPr>
      <w:r w:rsidRPr="009F7D6D">
        <w:rPr>
          <w:rFonts w:ascii="Tahoma" w:hAnsi="Tahoma" w:cs="Tahoma"/>
          <w:b/>
          <w:bCs/>
          <w:i/>
          <w:iCs/>
          <w:sz w:val="18"/>
          <w:szCs w:val="18"/>
          <w:lang w:val="en-GB"/>
        </w:rPr>
        <w:t>Notes</w:t>
      </w:r>
      <w:r w:rsidRPr="009F7D6D">
        <w:rPr>
          <w:rFonts w:ascii="Tahoma" w:hAnsi="Tahoma" w:cs="Tahoma"/>
          <w:sz w:val="18"/>
          <w:szCs w:val="18"/>
          <w:lang w:val="en-GB"/>
        </w:rPr>
        <w:t xml:space="preserve"> </w:t>
      </w:r>
      <w:r w:rsidRPr="009F7D6D">
        <w:rPr>
          <w:rFonts w:ascii="Tahoma" w:hAnsi="Tahoma" w:cs="Tahoma"/>
          <w:i/>
          <w:iCs/>
          <w:sz w:val="18"/>
          <w:szCs w:val="22"/>
          <w:lang w:val="en-GB"/>
        </w:rPr>
        <w:t>The statement is also completed and signed by ALL partners in the case of a Joint Tender.</w:t>
      </w:r>
    </w:p>
    <w:p w14:paraId="176A1482" w14:textId="77777777" w:rsidR="00502127" w:rsidRPr="009F7D6D" w:rsidRDefault="00502127" w:rsidP="005A2449">
      <w:pPr>
        <w:keepLines/>
        <w:widowControl w:val="0"/>
        <w:tabs>
          <w:tab w:val="left" w:pos="8647"/>
          <w:tab w:val="left" w:pos="9354"/>
        </w:tabs>
        <w:ind w:right="-2"/>
        <w:jc w:val="both"/>
        <w:rPr>
          <w:rFonts w:ascii="Tahoma" w:hAnsi="Tahoma" w:cs="Tahoma"/>
          <w:b/>
          <w:sz w:val="12"/>
          <w:lang w:val="en-GB"/>
        </w:rPr>
      </w:pPr>
    </w:p>
    <w:p w14:paraId="5BA1850F" w14:textId="77777777" w:rsidR="00502127" w:rsidRPr="009F7D6D" w:rsidRDefault="00502127" w:rsidP="005A2449">
      <w:pPr>
        <w:keepLines/>
        <w:widowControl w:val="0"/>
        <w:spacing w:after="40"/>
        <w:jc w:val="both"/>
        <w:rPr>
          <w:rFonts w:ascii="Tahoma" w:hAnsi="Tahoma" w:cs="Tahoma"/>
          <w:b/>
          <w:i/>
          <w:sz w:val="18"/>
          <w:szCs w:val="18"/>
          <w:u w:val="single"/>
          <w:lang w:val="en-GB"/>
        </w:rPr>
      </w:pPr>
      <w:r w:rsidRPr="009F7D6D">
        <w:rPr>
          <w:rFonts w:ascii="Tahoma" w:hAnsi="Tahoma" w:cs="Tahoma"/>
          <w:b/>
          <w:bCs/>
          <w:i/>
          <w:iCs/>
          <w:sz w:val="18"/>
          <w:szCs w:val="18"/>
          <w:lang w:val="en-GB"/>
        </w:rPr>
        <w:t>Instruction:</w:t>
      </w:r>
      <w:r w:rsidRPr="009F7D6D">
        <w:rPr>
          <w:rFonts w:ascii="Tahoma" w:hAnsi="Tahoma" w:cs="Tahoma"/>
          <w:sz w:val="18"/>
          <w:szCs w:val="18"/>
          <w:lang w:val="en-GB"/>
        </w:rPr>
        <w:t xml:space="preserve"> </w:t>
      </w:r>
      <w:r w:rsidRPr="009F7D6D">
        <w:rPr>
          <w:rFonts w:ascii="Tahoma" w:hAnsi="Tahoma" w:cs="Tahoma"/>
          <w:i/>
          <w:iCs/>
          <w:sz w:val="18"/>
          <w:szCs w:val="22"/>
          <w:lang w:val="en-GB"/>
        </w:rPr>
        <w:t xml:space="preserve">The form must be </w:t>
      </w:r>
      <w:r w:rsidRPr="009F7D6D">
        <w:rPr>
          <w:rFonts w:ascii="Tahoma" w:hAnsi="Tahoma" w:cs="Tahoma"/>
          <w:b/>
          <w:bCs/>
          <w:i/>
          <w:iCs/>
          <w:sz w:val="18"/>
          <w:szCs w:val="22"/>
          <w:lang w:val="en-GB"/>
        </w:rPr>
        <w:t>uploaded</w:t>
      </w:r>
      <w:r w:rsidRPr="009F7D6D">
        <w:rPr>
          <w:rFonts w:ascii="Tahoma" w:hAnsi="Tahoma" w:cs="Tahoma"/>
          <w:i/>
          <w:iCs/>
          <w:sz w:val="18"/>
          <w:szCs w:val="22"/>
          <w:lang w:val="en-GB"/>
        </w:rPr>
        <w:t xml:space="preserve"> through the e-JN system to the </w:t>
      </w:r>
      <w:r w:rsidRPr="009F7D6D">
        <w:rPr>
          <w:rFonts w:ascii="Tahoma" w:hAnsi="Tahoma" w:cs="Tahoma"/>
          <w:b/>
          <w:bCs/>
          <w:i/>
          <w:iCs/>
          <w:sz w:val="18"/>
          <w:szCs w:val="22"/>
          <w:lang w:val="en-GB"/>
        </w:rPr>
        <w:t>Section “DOCUMENTS”, “Other attachments”!!!</w:t>
      </w:r>
    </w:p>
    <w:p w14:paraId="5E7A7560" w14:textId="77777777" w:rsidR="00502127" w:rsidRPr="009F7D6D" w:rsidRDefault="00502127" w:rsidP="005A2449">
      <w:pPr>
        <w:keepLines/>
        <w:widowControl w:val="0"/>
        <w:contextualSpacing/>
        <w:jc w:val="both"/>
        <w:rPr>
          <w:rFonts w:ascii="Tahoma" w:hAnsi="Tahoma" w:cs="Tahoma"/>
          <w:bCs/>
          <w:i/>
          <w:noProof/>
          <w:sz w:val="18"/>
          <w:szCs w:val="18"/>
          <w:lang w:val="en-GB"/>
        </w:rPr>
      </w:pPr>
    </w:p>
    <w:p w14:paraId="1AF5D76B" w14:textId="77777777" w:rsidR="00502127" w:rsidRPr="009F7D6D" w:rsidRDefault="00502127" w:rsidP="005A2449">
      <w:pPr>
        <w:keepLines/>
        <w:widowControl w:val="0"/>
        <w:contextualSpacing/>
        <w:jc w:val="both"/>
        <w:rPr>
          <w:rFonts w:ascii="Tahoma" w:hAnsi="Tahoma" w:cs="Tahoma"/>
          <w:bCs/>
          <w:i/>
          <w:noProof/>
          <w:sz w:val="18"/>
          <w:szCs w:val="18"/>
          <w:lang w:val="en-GB"/>
        </w:rPr>
      </w:pPr>
    </w:p>
    <w:p w14:paraId="4CB77D0E" w14:textId="459B314D" w:rsidR="00502127" w:rsidRPr="009F7D6D" w:rsidRDefault="00502127" w:rsidP="005A2449">
      <w:pPr>
        <w:keepLines/>
        <w:widowControl w:val="0"/>
        <w:rPr>
          <w:lang w:val="en-G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1372"/>
        <w:gridCol w:w="551"/>
      </w:tblGrid>
      <w:tr w:rsidR="00502127" w:rsidRPr="009F7D6D" w14:paraId="2224E70B" w14:textId="77777777" w:rsidTr="00490F5C">
        <w:tc>
          <w:tcPr>
            <w:tcW w:w="599" w:type="dxa"/>
            <w:tcBorders>
              <w:right w:val="nil"/>
            </w:tcBorders>
          </w:tcPr>
          <w:p w14:paraId="36455DB9" w14:textId="77777777" w:rsidR="00502127" w:rsidRPr="009F7D6D" w:rsidRDefault="00502127" w:rsidP="005A2449">
            <w:pPr>
              <w:keepLines/>
              <w:widowControl w:val="0"/>
              <w:contextualSpacing/>
              <w:jc w:val="both"/>
              <w:rPr>
                <w:rFonts w:ascii="Tahoma" w:hAnsi="Tahoma" w:cs="Tahoma"/>
                <w:lang w:val="en-GB"/>
              </w:rPr>
            </w:pPr>
          </w:p>
        </w:tc>
        <w:tc>
          <w:tcPr>
            <w:tcW w:w="7193" w:type="dxa"/>
            <w:tcBorders>
              <w:left w:val="nil"/>
            </w:tcBorders>
          </w:tcPr>
          <w:p w14:paraId="1E2961AB"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STATEMENT ON THE PARTICIPATION OF NATURAL AND LEGAL PERSONS IN THE TENDERER’S ASSETS</w:t>
            </w:r>
          </w:p>
        </w:tc>
        <w:tc>
          <w:tcPr>
            <w:tcW w:w="1372" w:type="dxa"/>
            <w:tcBorders>
              <w:right w:val="nil"/>
            </w:tcBorders>
          </w:tcPr>
          <w:p w14:paraId="3494A055" w14:textId="540D8663" w:rsidR="00502127" w:rsidRPr="009F7D6D" w:rsidRDefault="00674616" w:rsidP="005A2449">
            <w:pPr>
              <w:keepLines/>
              <w:widowControl w:val="0"/>
              <w:jc w:val="both"/>
              <w:rPr>
                <w:rFonts w:ascii="Tahoma" w:hAnsi="Tahoma" w:cs="Tahoma"/>
                <w:b/>
                <w:lang w:val="en-GB"/>
              </w:rPr>
            </w:pPr>
            <w:r w:rsidRPr="009F7D6D">
              <w:rPr>
                <w:rFonts w:ascii="Tahoma" w:hAnsi="Tahoma" w:cs="Tahoma"/>
                <w:b/>
                <w:bCs/>
                <w:i/>
                <w:iCs/>
                <w:lang w:val="en-GB"/>
              </w:rPr>
              <w:t>Attachment</w:t>
            </w:r>
          </w:p>
        </w:tc>
        <w:tc>
          <w:tcPr>
            <w:tcW w:w="551" w:type="dxa"/>
            <w:tcBorders>
              <w:left w:val="nil"/>
            </w:tcBorders>
          </w:tcPr>
          <w:p w14:paraId="44D7B418" w14:textId="77777777" w:rsidR="00502127" w:rsidRPr="009F7D6D" w:rsidRDefault="00502127" w:rsidP="005A2449">
            <w:pPr>
              <w:keepLines/>
              <w:widowControl w:val="0"/>
              <w:contextualSpacing/>
              <w:jc w:val="both"/>
              <w:rPr>
                <w:rFonts w:ascii="Tahoma" w:hAnsi="Tahoma" w:cs="Tahoma"/>
                <w:b/>
                <w:i/>
                <w:lang w:val="en-GB"/>
              </w:rPr>
            </w:pPr>
            <w:r w:rsidRPr="009F7D6D">
              <w:rPr>
                <w:rFonts w:ascii="Tahoma" w:hAnsi="Tahoma" w:cs="Tahoma"/>
                <w:b/>
                <w:bCs/>
                <w:i/>
                <w:iCs/>
                <w:lang w:val="en-GB"/>
              </w:rPr>
              <w:t>3/3</w:t>
            </w:r>
          </w:p>
        </w:tc>
      </w:tr>
    </w:tbl>
    <w:p w14:paraId="7CC0612A" w14:textId="77777777" w:rsidR="00502127" w:rsidRPr="009F7D6D" w:rsidRDefault="00502127" w:rsidP="005A2449">
      <w:pPr>
        <w:keepLines/>
        <w:widowControl w:val="0"/>
        <w:tabs>
          <w:tab w:val="left" w:pos="284"/>
        </w:tabs>
        <w:contextualSpacing/>
        <w:rPr>
          <w:rFonts w:ascii="Tahoma" w:hAnsi="Tahoma" w:cs="Tahoma"/>
          <w:b/>
          <w:lang w:val="en-GB"/>
        </w:rPr>
      </w:pPr>
    </w:p>
    <w:p w14:paraId="7B5C9618" w14:textId="77777777" w:rsidR="00502127" w:rsidRPr="009F7D6D" w:rsidRDefault="00502127" w:rsidP="005A2449">
      <w:pPr>
        <w:keepLines/>
        <w:widowControl w:val="0"/>
        <w:tabs>
          <w:tab w:val="left" w:pos="284"/>
        </w:tabs>
        <w:contextualSpacing/>
        <w:jc w:val="right"/>
        <w:rPr>
          <w:rFonts w:ascii="Tahoma" w:hAnsi="Tahoma" w:cs="Tahoma"/>
          <w:lang w:val="en-GB"/>
        </w:rPr>
      </w:pPr>
    </w:p>
    <w:p w14:paraId="29F71114" w14:textId="77777777" w:rsidR="00502127" w:rsidRPr="009F7D6D" w:rsidRDefault="00502127" w:rsidP="005A2449">
      <w:pPr>
        <w:keepLines/>
        <w:widowControl w:val="0"/>
        <w:tabs>
          <w:tab w:val="left" w:pos="2694"/>
          <w:tab w:val="left" w:pos="2977"/>
        </w:tabs>
        <w:ind w:right="1"/>
        <w:contextualSpacing/>
        <w:jc w:val="center"/>
        <w:rPr>
          <w:rFonts w:ascii="Tahoma" w:hAnsi="Tahoma" w:cs="Tahoma"/>
          <w:b/>
          <w:lang w:val="en-GB"/>
        </w:rPr>
      </w:pPr>
      <w:r w:rsidRPr="009F7D6D">
        <w:rPr>
          <w:rFonts w:ascii="Tahoma" w:hAnsi="Tahoma" w:cs="Tahoma"/>
          <w:b/>
          <w:bCs/>
          <w:lang w:val="en-GB"/>
        </w:rPr>
        <w:t>S T A T E M E N T</w:t>
      </w:r>
    </w:p>
    <w:p w14:paraId="0656F793" w14:textId="77777777" w:rsidR="00502127" w:rsidRPr="009F7D6D" w:rsidRDefault="00502127" w:rsidP="005A2449">
      <w:pPr>
        <w:keepLines/>
        <w:widowControl w:val="0"/>
        <w:ind w:right="1"/>
        <w:contextualSpacing/>
        <w:jc w:val="center"/>
        <w:rPr>
          <w:rFonts w:ascii="Tahoma" w:hAnsi="Tahoma" w:cs="Tahoma"/>
          <w:b/>
          <w:lang w:val="en-GB"/>
        </w:rPr>
      </w:pPr>
      <w:r w:rsidRPr="009F7D6D">
        <w:rPr>
          <w:rFonts w:ascii="Tahoma" w:hAnsi="Tahoma" w:cs="Tahoma"/>
          <w:b/>
          <w:bCs/>
          <w:lang w:val="en-GB"/>
        </w:rPr>
        <w:t>ON THE PARTICIPATION OF NATURAL AND LEGAL PERSONS IN THE TENDERER’S ASSETS</w:t>
      </w:r>
    </w:p>
    <w:p w14:paraId="51646492" w14:textId="77777777" w:rsidR="00502127" w:rsidRPr="009F7D6D" w:rsidRDefault="00502127" w:rsidP="005A2449">
      <w:pPr>
        <w:keepLines/>
        <w:widowControl w:val="0"/>
        <w:tabs>
          <w:tab w:val="left" w:pos="284"/>
        </w:tabs>
        <w:contextualSpacing/>
        <w:rPr>
          <w:rFonts w:ascii="Tahoma" w:hAnsi="Tahoma" w:cs="Tahoma"/>
          <w:b/>
          <w:lang w:val="en-GB"/>
        </w:rPr>
      </w:pPr>
    </w:p>
    <w:p w14:paraId="1373084A" w14:textId="77777777" w:rsidR="00502127" w:rsidRPr="009F7D6D" w:rsidRDefault="00502127" w:rsidP="005A2449">
      <w:pPr>
        <w:keepLines/>
        <w:widowControl w:val="0"/>
        <w:tabs>
          <w:tab w:val="left" w:pos="284"/>
        </w:tabs>
        <w:contextualSpacing/>
        <w:rPr>
          <w:rFonts w:ascii="Tahoma" w:hAnsi="Tahoma" w:cs="Tahoma"/>
          <w:b/>
          <w:lang w:val="en-GB"/>
        </w:rPr>
      </w:pPr>
    </w:p>
    <w:p w14:paraId="3F11AACB" w14:textId="77777777" w:rsidR="00502127" w:rsidRPr="009F7D6D" w:rsidRDefault="00502127" w:rsidP="005A2449">
      <w:pPr>
        <w:keepLines/>
        <w:widowControl w:val="0"/>
        <w:tabs>
          <w:tab w:val="left" w:pos="284"/>
        </w:tabs>
        <w:contextualSpacing/>
        <w:jc w:val="both"/>
        <w:rPr>
          <w:rFonts w:ascii="Tahoma" w:hAnsi="Tahoma" w:cs="Tahoma"/>
          <w:lang w:val="en-GB"/>
        </w:rPr>
      </w:pPr>
    </w:p>
    <w:p w14:paraId="23D1F228" w14:textId="77777777" w:rsidR="00502127" w:rsidRPr="009F7D6D" w:rsidRDefault="00502127" w:rsidP="005A2449">
      <w:pPr>
        <w:keepLines/>
        <w:widowControl w:val="0"/>
        <w:ind w:right="1"/>
        <w:jc w:val="both"/>
        <w:rPr>
          <w:rFonts w:ascii="Tahoma" w:hAnsi="Tahoma" w:cs="Tahoma"/>
          <w:b/>
          <w:i/>
          <w:lang w:val="en-GB"/>
        </w:rPr>
      </w:pPr>
      <w:r w:rsidRPr="009F7D6D">
        <w:rPr>
          <w:rFonts w:ascii="Tahoma" w:hAnsi="Tahoma" w:cs="Tahoma"/>
          <w:b/>
          <w:bCs/>
          <w:i/>
          <w:iCs/>
          <w:lang w:val="en-GB"/>
        </w:rPr>
        <w:t>Information about the legal entity (provider):</w:t>
      </w:r>
    </w:p>
    <w:p w14:paraId="4843BC27" w14:textId="77777777" w:rsidR="00502127" w:rsidRPr="009F7D6D" w:rsidRDefault="00502127" w:rsidP="005A2449">
      <w:pPr>
        <w:keepLines/>
        <w:widowControl w:val="0"/>
        <w:jc w:val="both"/>
        <w:rPr>
          <w:rFonts w:ascii="Tahoma" w:hAnsi="Tahoma" w:cs="Tahoma"/>
          <w:bCs/>
          <w:lang w:val="en-GB"/>
        </w:rPr>
      </w:pPr>
    </w:p>
    <w:p w14:paraId="6995F2EA" w14:textId="77777777" w:rsidR="00502127" w:rsidRPr="009F7D6D" w:rsidRDefault="00502127" w:rsidP="005A2449">
      <w:pPr>
        <w:keepLines/>
        <w:widowControl w:val="0"/>
        <w:spacing w:after="240"/>
        <w:ind w:right="1"/>
        <w:jc w:val="both"/>
        <w:rPr>
          <w:rFonts w:ascii="Tahoma" w:hAnsi="Tahoma" w:cs="Tahoma"/>
          <w:lang w:val="en-GB"/>
        </w:rPr>
      </w:pPr>
      <w:r w:rsidRPr="009F7D6D">
        <w:rPr>
          <w:rFonts w:ascii="Tahoma" w:hAnsi="Tahoma" w:cs="Tahoma"/>
          <w:lang w:val="en-GB"/>
        </w:rPr>
        <w:t>Full company name: ____________________________________________________________________</w:t>
      </w:r>
    </w:p>
    <w:p w14:paraId="3894F78A" w14:textId="5D874941" w:rsidR="00502127" w:rsidRPr="009F7D6D" w:rsidRDefault="00502127" w:rsidP="005A2449">
      <w:pPr>
        <w:keepLines/>
        <w:widowControl w:val="0"/>
        <w:spacing w:after="240"/>
        <w:ind w:right="1"/>
        <w:jc w:val="both"/>
        <w:rPr>
          <w:rFonts w:ascii="Tahoma" w:hAnsi="Tahoma" w:cs="Tahoma"/>
          <w:lang w:val="en-GB"/>
        </w:rPr>
      </w:pPr>
      <w:r w:rsidRPr="009F7D6D">
        <w:rPr>
          <w:rFonts w:ascii="Tahoma" w:hAnsi="Tahoma" w:cs="Tahoma"/>
          <w:lang w:val="en-GB"/>
        </w:rPr>
        <w:t>Company headquarters: ______________________________________________</w:t>
      </w:r>
      <w:r w:rsidR="00490F5C" w:rsidRPr="009F7D6D">
        <w:rPr>
          <w:rFonts w:ascii="Tahoma" w:hAnsi="Tahoma" w:cs="Tahoma"/>
          <w:lang w:val="en-GB"/>
        </w:rPr>
        <w:t>_</w:t>
      </w:r>
      <w:r w:rsidRPr="009F7D6D">
        <w:rPr>
          <w:rFonts w:ascii="Tahoma" w:hAnsi="Tahoma" w:cs="Tahoma"/>
          <w:lang w:val="en-GB"/>
        </w:rPr>
        <w:t>___________________</w:t>
      </w:r>
    </w:p>
    <w:p w14:paraId="45E93EA0" w14:textId="68B75D68" w:rsidR="00502127" w:rsidRPr="009F7D6D" w:rsidRDefault="00502127" w:rsidP="005A2449">
      <w:pPr>
        <w:keepLines/>
        <w:widowControl w:val="0"/>
        <w:spacing w:after="240"/>
        <w:ind w:right="1"/>
        <w:jc w:val="both"/>
        <w:rPr>
          <w:rFonts w:ascii="Tahoma" w:hAnsi="Tahoma" w:cs="Tahoma"/>
          <w:lang w:val="en-GB"/>
        </w:rPr>
      </w:pPr>
      <w:r w:rsidRPr="009F7D6D">
        <w:rPr>
          <w:rFonts w:ascii="Tahoma" w:hAnsi="Tahoma" w:cs="Tahoma"/>
          <w:lang w:val="en-GB"/>
        </w:rPr>
        <w:t>Municipality of company headquarters: ______________________________________________________</w:t>
      </w:r>
    </w:p>
    <w:p w14:paraId="201463A2" w14:textId="6E5C456C" w:rsidR="00502127" w:rsidRPr="009F7D6D" w:rsidRDefault="00502127" w:rsidP="005A2449">
      <w:pPr>
        <w:keepLines/>
        <w:widowControl w:val="0"/>
        <w:spacing w:after="240"/>
        <w:ind w:right="1"/>
        <w:jc w:val="both"/>
        <w:rPr>
          <w:rFonts w:ascii="Tahoma" w:hAnsi="Tahoma" w:cs="Tahoma"/>
          <w:lang w:val="en-GB"/>
        </w:rPr>
      </w:pPr>
      <w:r w:rsidRPr="009F7D6D">
        <w:rPr>
          <w:rFonts w:ascii="Tahoma" w:hAnsi="Tahoma" w:cs="Tahoma"/>
          <w:lang w:val="en-GB"/>
        </w:rPr>
        <w:t>Court register entry number (file number): ___________________________________</w:t>
      </w:r>
      <w:r w:rsidR="00490F5C" w:rsidRPr="009F7D6D">
        <w:rPr>
          <w:rFonts w:ascii="Tahoma" w:hAnsi="Tahoma" w:cs="Tahoma"/>
          <w:lang w:val="en-GB"/>
        </w:rPr>
        <w:t>_</w:t>
      </w:r>
      <w:r w:rsidRPr="009F7D6D">
        <w:rPr>
          <w:rFonts w:ascii="Tahoma" w:hAnsi="Tahoma" w:cs="Tahoma"/>
          <w:lang w:val="en-GB"/>
        </w:rPr>
        <w:t>______________</w:t>
      </w:r>
    </w:p>
    <w:p w14:paraId="493EF9B8" w14:textId="49481BB8" w:rsidR="00502127" w:rsidRPr="009F7D6D" w:rsidRDefault="00502127" w:rsidP="005A2449">
      <w:pPr>
        <w:keepLines/>
        <w:widowControl w:val="0"/>
        <w:spacing w:after="240"/>
        <w:ind w:right="1"/>
        <w:rPr>
          <w:rFonts w:ascii="Tahoma" w:hAnsi="Tahoma" w:cs="Tahoma"/>
          <w:lang w:val="en-GB"/>
        </w:rPr>
      </w:pPr>
      <w:r w:rsidRPr="009F7D6D">
        <w:rPr>
          <w:rFonts w:ascii="Tahoma" w:hAnsi="Tahoma" w:cs="Tahoma"/>
          <w:lang w:val="en-GB"/>
        </w:rPr>
        <w:t>Company registration number: ____________________________________________________________</w:t>
      </w:r>
    </w:p>
    <w:p w14:paraId="0FFEE6B5" w14:textId="77777777" w:rsidR="00502127" w:rsidRPr="009F7D6D" w:rsidRDefault="00502127" w:rsidP="005A2449">
      <w:pPr>
        <w:keepLines/>
        <w:widowControl w:val="0"/>
        <w:spacing w:after="240"/>
        <w:ind w:right="1"/>
        <w:jc w:val="both"/>
        <w:rPr>
          <w:rFonts w:ascii="Tahoma" w:hAnsi="Tahoma" w:cs="Tahoma"/>
          <w:lang w:val="en-GB"/>
        </w:rPr>
      </w:pPr>
      <w:r w:rsidRPr="009F7D6D">
        <w:rPr>
          <w:rFonts w:ascii="Tahoma" w:hAnsi="Tahoma" w:cs="Tahoma"/>
          <w:lang w:val="en-GB"/>
        </w:rPr>
        <w:t>VAT ID No: ___________________________________________________________________________</w:t>
      </w:r>
    </w:p>
    <w:p w14:paraId="40E55F95" w14:textId="77777777" w:rsidR="00502127" w:rsidRPr="009F7D6D" w:rsidRDefault="00502127" w:rsidP="005A2449">
      <w:pPr>
        <w:keepLines/>
        <w:widowControl w:val="0"/>
        <w:ind w:right="1"/>
        <w:contextualSpacing/>
        <w:jc w:val="both"/>
        <w:rPr>
          <w:rFonts w:ascii="Tahoma" w:hAnsi="Tahoma" w:cs="Tahoma"/>
          <w:lang w:val="en-GB"/>
        </w:rPr>
      </w:pPr>
    </w:p>
    <w:p w14:paraId="3A90A8F4" w14:textId="0E605F48"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 xml:space="preserve">In relation to the Public Tender </w:t>
      </w:r>
      <w:r w:rsidRPr="009F7D6D">
        <w:rPr>
          <w:rFonts w:ascii="Tahoma" w:hAnsi="Tahoma" w:cs="Tahoma"/>
          <w:b/>
          <w:bCs/>
          <w:noProof/>
          <w:lang w:val="en-GB"/>
        </w:rPr>
        <w:t>JPE-ST-479/24 – »Purchase of Natural Gas«</w:t>
      </w:r>
      <w:r w:rsidRPr="009F7D6D">
        <w:rPr>
          <w:rFonts w:ascii="Tahoma" w:hAnsi="Tahoma" w:cs="Tahoma"/>
          <w:lang w:val="en-GB"/>
        </w:rPr>
        <w:t xml:space="preserve"> and pursuant to Article 14, Paragraph 6 of the Integrity and Prevention of Corruption Act (</w:t>
      </w:r>
      <w:proofErr w:type="spellStart"/>
      <w:r w:rsidRPr="009F7D6D">
        <w:rPr>
          <w:rFonts w:ascii="Tahoma" w:hAnsi="Tahoma" w:cs="Tahoma"/>
          <w:lang w:val="en-GB"/>
        </w:rPr>
        <w:t>ZIntPK</w:t>
      </w:r>
      <w:proofErr w:type="spellEnd"/>
      <w:r w:rsidRPr="009F7D6D">
        <w:rPr>
          <w:rFonts w:ascii="Tahoma" w:hAnsi="Tahoma" w:cs="Tahoma"/>
          <w:lang w:val="en-GB"/>
        </w:rPr>
        <w:t>-Official consolidated text), we hereby provide information on the participation of natural and legal persons in the Tenderer's assets, including the participation of silent partners, as well as on economic operators, which are considered to be companies affiliated to the Tenderer under the provisions of the Companies Act.</w:t>
      </w:r>
    </w:p>
    <w:p w14:paraId="5AAE599A" w14:textId="77777777" w:rsidR="00502127" w:rsidRPr="009F7D6D" w:rsidRDefault="00502127" w:rsidP="005A2449">
      <w:pPr>
        <w:keepLines/>
        <w:widowControl w:val="0"/>
        <w:contextualSpacing/>
        <w:jc w:val="both"/>
        <w:rPr>
          <w:lang w:val="en-GB"/>
        </w:rPr>
      </w:pPr>
    </w:p>
    <w:p w14:paraId="6DB0554A" w14:textId="77777777" w:rsidR="00502127" w:rsidRPr="009F7D6D" w:rsidRDefault="00502127" w:rsidP="005A2449">
      <w:pPr>
        <w:keepLines/>
        <w:widowControl w:val="0"/>
        <w:contextualSpacing/>
        <w:jc w:val="both"/>
        <w:rPr>
          <w:lang w:val="en-GB"/>
        </w:rPr>
      </w:pPr>
      <w:r w:rsidRPr="009F7D6D">
        <w:rPr>
          <w:lang w:val="en-GB"/>
        </w:rPr>
        <w:t xml:space="preserve">  </w:t>
      </w:r>
    </w:p>
    <w:p w14:paraId="20C4EAC0"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b/>
          <w:bCs/>
          <w:lang w:val="en-GB"/>
        </w:rPr>
        <w:t>WE HEREBY DECLARE</w:t>
      </w:r>
      <w:r w:rsidRPr="009F7D6D">
        <w:rPr>
          <w:rFonts w:ascii="Tahoma" w:hAnsi="Tahoma" w:cs="Tahoma"/>
          <w:lang w:val="en-GB"/>
        </w:rPr>
        <w:t xml:space="preserve"> that the following legal persons, including silent partners, participate in the assets of the stated Tenderer:</w:t>
      </w:r>
    </w:p>
    <w:p w14:paraId="3D6E8CC2" w14:textId="77777777" w:rsidR="00502127" w:rsidRPr="009F7D6D" w:rsidRDefault="00502127" w:rsidP="005A2449">
      <w:pPr>
        <w:keepLines/>
        <w:widowControl w:val="0"/>
        <w:contextualSpacing/>
        <w:jc w:val="both"/>
        <w:rPr>
          <w:rFonts w:ascii="Tahoma" w:hAnsi="Tahoma" w:cs="Tahoma"/>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391"/>
        <w:gridCol w:w="3675"/>
        <w:gridCol w:w="1841"/>
      </w:tblGrid>
      <w:tr w:rsidR="00502127" w:rsidRPr="009F7D6D" w14:paraId="0807D550"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551AD37B"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No.</w:t>
            </w:r>
          </w:p>
        </w:tc>
        <w:tc>
          <w:tcPr>
            <w:tcW w:w="3403" w:type="dxa"/>
            <w:tcBorders>
              <w:top w:val="single" w:sz="4" w:space="0" w:color="auto"/>
              <w:left w:val="single" w:sz="4" w:space="0" w:color="auto"/>
              <w:bottom w:val="single" w:sz="4" w:space="0" w:color="auto"/>
              <w:right w:val="single" w:sz="4" w:space="0" w:color="auto"/>
            </w:tcBorders>
            <w:hideMark/>
          </w:tcPr>
          <w:p w14:paraId="012FE9D5"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Name</w:t>
            </w:r>
          </w:p>
        </w:tc>
        <w:tc>
          <w:tcPr>
            <w:tcW w:w="3685" w:type="dxa"/>
            <w:tcBorders>
              <w:top w:val="single" w:sz="4" w:space="0" w:color="auto"/>
              <w:left w:val="single" w:sz="4" w:space="0" w:color="auto"/>
              <w:bottom w:val="single" w:sz="4" w:space="0" w:color="auto"/>
              <w:right w:val="single" w:sz="4" w:space="0" w:color="auto"/>
            </w:tcBorders>
            <w:hideMark/>
          </w:tcPr>
          <w:p w14:paraId="262A432F"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Headquarters</w:t>
            </w:r>
          </w:p>
        </w:tc>
        <w:tc>
          <w:tcPr>
            <w:tcW w:w="1843" w:type="dxa"/>
            <w:tcBorders>
              <w:top w:val="single" w:sz="4" w:space="0" w:color="auto"/>
              <w:left w:val="single" w:sz="4" w:space="0" w:color="auto"/>
              <w:bottom w:val="single" w:sz="4" w:space="0" w:color="auto"/>
              <w:right w:val="single" w:sz="4" w:space="0" w:color="auto"/>
            </w:tcBorders>
            <w:hideMark/>
          </w:tcPr>
          <w:p w14:paraId="3E601B65"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 xml:space="preserve">Ownership </w:t>
            </w:r>
            <w:proofErr w:type="gramStart"/>
            <w:r w:rsidRPr="009F7D6D">
              <w:rPr>
                <w:rFonts w:ascii="Tahoma" w:hAnsi="Tahoma" w:cs="Tahoma"/>
                <w:b/>
                <w:bCs/>
                <w:lang w:val="en-GB"/>
              </w:rPr>
              <w:t>share</w:t>
            </w:r>
            <w:proofErr w:type="gramEnd"/>
            <w:r w:rsidRPr="009F7D6D">
              <w:rPr>
                <w:rFonts w:ascii="Tahoma" w:hAnsi="Tahoma" w:cs="Tahoma"/>
                <w:b/>
                <w:bCs/>
                <w:lang w:val="en-GB"/>
              </w:rPr>
              <w:t xml:space="preserve"> in %</w:t>
            </w:r>
          </w:p>
        </w:tc>
      </w:tr>
      <w:tr w:rsidR="00502127" w:rsidRPr="009F7D6D" w14:paraId="494BF197"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F8F112A"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1.</w:t>
            </w:r>
          </w:p>
        </w:tc>
        <w:tc>
          <w:tcPr>
            <w:tcW w:w="3403" w:type="dxa"/>
            <w:tcBorders>
              <w:top w:val="single" w:sz="4" w:space="0" w:color="auto"/>
              <w:left w:val="single" w:sz="4" w:space="0" w:color="auto"/>
              <w:bottom w:val="single" w:sz="4" w:space="0" w:color="auto"/>
              <w:right w:val="single" w:sz="4" w:space="0" w:color="auto"/>
            </w:tcBorders>
          </w:tcPr>
          <w:p w14:paraId="1E924D74"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6DB222C5" w14:textId="77777777" w:rsidR="00502127" w:rsidRPr="009F7D6D" w:rsidRDefault="00502127" w:rsidP="005A2449">
            <w:pPr>
              <w:keepLines/>
              <w:widowControl w:val="0"/>
              <w:contextualSpacing/>
              <w:jc w:val="both"/>
              <w:rPr>
                <w:rFonts w:ascii="Tahoma" w:hAnsi="Tahoma" w:cs="Tahoma"/>
                <w:b/>
                <w:lang w:val="en-GB"/>
              </w:rPr>
            </w:pPr>
          </w:p>
        </w:tc>
        <w:tc>
          <w:tcPr>
            <w:tcW w:w="1843" w:type="dxa"/>
            <w:tcBorders>
              <w:top w:val="single" w:sz="4" w:space="0" w:color="auto"/>
              <w:left w:val="single" w:sz="4" w:space="0" w:color="auto"/>
              <w:bottom w:val="single" w:sz="4" w:space="0" w:color="auto"/>
              <w:right w:val="single" w:sz="4" w:space="0" w:color="auto"/>
            </w:tcBorders>
          </w:tcPr>
          <w:p w14:paraId="65ECD248"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12A655C7"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01801B1B"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2.</w:t>
            </w:r>
          </w:p>
        </w:tc>
        <w:tc>
          <w:tcPr>
            <w:tcW w:w="3403" w:type="dxa"/>
            <w:tcBorders>
              <w:top w:val="single" w:sz="4" w:space="0" w:color="auto"/>
              <w:left w:val="single" w:sz="4" w:space="0" w:color="auto"/>
              <w:bottom w:val="single" w:sz="4" w:space="0" w:color="auto"/>
              <w:right w:val="single" w:sz="4" w:space="0" w:color="auto"/>
            </w:tcBorders>
          </w:tcPr>
          <w:p w14:paraId="2A9C87D8"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52142350" w14:textId="77777777" w:rsidR="00502127" w:rsidRPr="009F7D6D" w:rsidRDefault="00502127" w:rsidP="005A2449">
            <w:pPr>
              <w:keepLines/>
              <w:widowControl w:val="0"/>
              <w:contextualSpacing/>
              <w:jc w:val="both"/>
              <w:rPr>
                <w:rFonts w:ascii="Tahoma" w:hAnsi="Tahoma" w:cs="Tahoma"/>
                <w:b/>
                <w:lang w:val="en-GB"/>
              </w:rPr>
            </w:pPr>
          </w:p>
        </w:tc>
        <w:tc>
          <w:tcPr>
            <w:tcW w:w="1843" w:type="dxa"/>
            <w:tcBorders>
              <w:top w:val="single" w:sz="4" w:space="0" w:color="auto"/>
              <w:left w:val="single" w:sz="4" w:space="0" w:color="auto"/>
              <w:bottom w:val="single" w:sz="4" w:space="0" w:color="auto"/>
              <w:right w:val="single" w:sz="4" w:space="0" w:color="auto"/>
            </w:tcBorders>
          </w:tcPr>
          <w:p w14:paraId="699BA218"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62DDFEE2"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12356BB8"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3.</w:t>
            </w:r>
          </w:p>
        </w:tc>
        <w:tc>
          <w:tcPr>
            <w:tcW w:w="3403" w:type="dxa"/>
            <w:tcBorders>
              <w:top w:val="single" w:sz="4" w:space="0" w:color="auto"/>
              <w:left w:val="single" w:sz="4" w:space="0" w:color="auto"/>
              <w:bottom w:val="single" w:sz="4" w:space="0" w:color="auto"/>
              <w:right w:val="single" w:sz="4" w:space="0" w:color="auto"/>
            </w:tcBorders>
          </w:tcPr>
          <w:p w14:paraId="26721CB4"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02C3FB56" w14:textId="77777777" w:rsidR="00502127" w:rsidRPr="009F7D6D" w:rsidRDefault="00502127" w:rsidP="005A2449">
            <w:pPr>
              <w:keepLines/>
              <w:widowControl w:val="0"/>
              <w:contextualSpacing/>
              <w:jc w:val="both"/>
              <w:rPr>
                <w:rFonts w:ascii="Tahoma" w:hAnsi="Tahoma" w:cs="Tahoma"/>
                <w:b/>
                <w:lang w:val="en-GB"/>
              </w:rPr>
            </w:pPr>
          </w:p>
        </w:tc>
        <w:tc>
          <w:tcPr>
            <w:tcW w:w="1843" w:type="dxa"/>
            <w:tcBorders>
              <w:top w:val="single" w:sz="4" w:space="0" w:color="auto"/>
              <w:left w:val="single" w:sz="4" w:space="0" w:color="auto"/>
              <w:bottom w:val="single" w:sz="4" w:space="0" w:color="auto"/>
              <w:right w:val="single" w:sz="4" w:space="0" w:color="auto"/>
            </w:tcBorders>
          </w:tcPr>
          <w:p w14:paraId="338DD2D5"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308A2C2E"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79881C35"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4.</w:t>
            </w:r>
          </w:p>
        </w:tc>
        <w:tc>
          <w:tcPr>
            <w:tcW w:w="3403" w:type="dxa"/>
            <w:tcBorders>
              <w:top w:val="single" w:sz="4" w:space="0" w:color="auto"/>
              <w:left w:val="single" w:sz="4" w:space="0" w:color="auto"/>
              <w:bottom w:val="single" w:sz="4" w:space="0" w:color="auto"/>
              <w:right w:val="single" w:sz="4" w:space="0" w:color="auto"/>
            </w:tcBorders>
          </w:tcPr>
          <w:p w14:paraId="75AF23F9"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5B03F813" w14:textId="77777777" w:rsidR="00502127" w:rsidRPr="009F7D6D" w:rsidRDefault="00502127" w:rsidP="005A2449">
            <w:pPr>
              <w:keepLines/>
              <w:widowControl w:val="0"/>
              <w:contextualSpacing/>
              <w:jc w:val="both"/>
              <w:rPr>
                <w:rFonts w:ascii="Tahoma" w:hAnsi="Tahoma" w:cs="Tahoma"/>
                <w:b/>
                <w:lang w:val="en-GB"/>
              </w:rPr>
            </w:pPr>
          </w:p>
        </w:tc>
        <w:tc>
          <w:tcPr>
            <w:tcW w:w="1843" w:type="dxa"/>
            <w:tcBorders>
              <w:top w:val="single" w:sz="4" w:space="0" w:color="auto"/>
              <w:left w:val="single" w:sz="4" w:space="0" w:color="auto"/>
              <w:bottom w:val="single" w:sz="4" w:space="0" w:color="auto"/>
              <w:right w:val="single" w:sz="4" w:space="0" w:color="auto"/>
            </w:tcBorders>
          </w:tcPr>
          <w:p w14:paraId="4250CB0B"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737A356A"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3FCDA99E"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5.</w:t>
            </w:r>
          </w:p>
        </w:tc>
        <w:tc>
          <w:tcPr>
            <w:tcW w:w="3403" w:type="dxa"/>
            <w:tcBorders>
              <w:top w:val="single" w:sz="4" w:space="0" w:color="auto"/>
              <w:left w:val="single" w:sz="4" w:space="0" w:color="auto"/>
              <w:bottom w:val="single" w:sz="4" w:space="0" w:color="auto"/>
              <w:right w:val="single" w:sz="4" w:space="0" w:color="auto"/>
            </w:tcBorders>
          </w:tcPr>
          <w:p w14:paraId="4FF0E21F"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671FA34A" w14:textId="77777777" w:rsidR="00502127" w:rsidRPr="009F7D6D" w:rsidRDefault="00502127" w:rsidP="005A2449">
            <w:pPr>
              <w:keepLines/>
              <w:widowControl w:val="0"/>
              <w:contextualSpacing/>
              <w:jc w:val="both"/>
              <w:rPr>
                <w:rFonts w:ascii="Tahoma" w:hAnsi="Tahoma" w:cs="Tahoma"/>
                <w:b/>
                <w:lang w:val="en-GB"/>
              </w:rPr>
            </w:pPr>
          </w:p>
        </w:tc>
        <w:tc>
          <w:tcPr>
            <w:tcW w:w="1843" w:type="dxa"/>
            <w:tcBorders>
              <w:top w:val="single" w:sz="4" w:space="0" w:color="auto"/>
              <w:left w:val="single" w:sz="4" w:space="0" w:color="auto"/>
              <w:bottom w:val="single" w:sz="4" w:space="0" w:color="auto"/>
              <w:right w:val="single" w:sz="4" w:space="0" w:color="auto"/>
            </w:tcBorders>
          </w:tcPr>
          <w:p w14:paraId="43C83A87"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271AA015"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326024AF"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w:t>
            </w:r>
          </w:p>
        </w:tc>
        <w:tc>
          <w:tcPr>
            <w:tcW w:w="3403" w:type="dxa"/>
            <w:tcBorders>
              <w:top w:val="single" w:sz="4" w:space="0" w:color="auto"/>
              <w:left w:val="single" w:sz="4" w:space="0" w:color="auto"/>
              <w:bottom w:val="single" w:sz="4" w:space="0" w:color="auto"/>
              <w:right w:val="single" w:sz="4" w:space="0" w:color="auto"/>
            </w:tcBorders>
          </w:tcPr>
          <w:p w14:paraId="2D6C2D1C"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2A0B555A" w14:textId="77777777" w:rsidR="00502127" w:rsidRPr="009F7D6D" w:rsidRDefault="00502127" w:rsidP="005A2449">
            <w:pPr>
              <w:keepLines/>
              <w:widowControl w:val="0"/>
              <w:contextualSpacing/>
              <w:jc w:val="both"/>
              <w:rPr>
                <w:rFonts w:ascii="Tahoma" w:hAnsi="Tahoma" w:cs="Tahoma"/>
                <w:b/>
                <w:lang w:val="en-GB"/>
              </w:rPr>
            </w:pPr>
          </w:p>
        </w:tc>
        <w:tc>
          <w:tcPr>
            <w:tcW w:w="1843" w:type="dxa"/>
            <w:tcBorders>
              <w:top w:val="single" w:sz="4" w:space="0" w:color="auto"/>
              <w:left w:val="single" w:sz="4" w:space="0" w:color="auto"/>
              <w:bottom w:val="single" w:sz="4" w:space="0" w:color="auto"/>
              <w:right w:val="single" w:sz="4" w:space="0" w:color="auto"/>
            </w:tcBorders>
          </w:tcPr>
          <w:p w14:paraId="0FD630CB" w14:textId="77777777" w:rsidR="00502127" w:rsidRPr="009F7D6D" w:rsidRDefault="00502127" w:rsidP="005A2449">
            <w:pPr>
              <w:keepLines/>
              <w:widowControl w:val="0"/>
              <w:contextualSpacing/>
              <w:jc w:val="both"/>
              <w:rPr>
                <w:rFonts w:ascii="Tahoma" w:hAnsi="Tahoma" w:cs="Tahoma"/>
                <w:b/>
                <w:lang w:val="en-GB"/>
              </w:rPr>
            </w:pPr>
          </w:p>
        </w:tc>
      </w:tr>
    </w:tbl>
    <w:p w14:paraId="437C1248" w14:textId="77777777" w:rsidR="00502127" w:rsidRPr="009F7D6D" w:rsidRDefault="00502127" w:rsidP="005A2449">
      <w:pPr>
        <w:keepLines/>
        <w:widowControl w:val="0"/>
        <w:contextualSpacing/>
        <w:jc w:val="both"/>
        <w:rPr>
          <w:rFonts w:ascii="Tahoma" w:hAnsi="Tahoma" w:cs="Tahoma"/>
          <w:b/>
          <w:lang w:val="en-GB"/>
        </w:rPr>
      </w:pPr>
    </w:p>
    <w:p w14:paraId="09D62708" w14:textId="77777777" w:rsidR="00502127" w:rsidRPr="009F7D6D" w:rsidRDefault="00502127" w:rsidP="005A2449">
      <w:pPr>
        <w:keepLines/>
        <w:widowControl w:val="0"/>
        <w:contextualSpacing/>
        <w:jc w:val="both"/>
        <w:rPr>
          <w:rFonts w:ascii="Tahoma" w:hAnsi="Tahoma" w:cs="Tahoma"/>
          <w:b/>
          <w:lang w:val="en-GB"/>
        </w:rPr>
      </w:pPr>
    </w:p>
    <w:p w14:paraId="77A40D55"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b/>
          <w:bCs/>
          <w:lang w:val="en-GB"/>
        </w:rPr>
        <w:t>WE HEREBY DECLARE</w:t>
      </w:r>
      <w:r w:rsidRPr="009F7D6D">
        <w:rPr>
          <w:rFonts w:ascii="Tahoma" w:hAnsi="Tahoma" w:cs="Tahoma"/>
          <w:lang w:val="en-GB"/>
        </w:rPr>
        <w:t xml:space="preserve"> that the following </w:t>
      </w:r>
      <w:r w:rsidRPr="009F7D6D">
        <w:rPr>
          <w:rFonts w:ascii="Tahoma" w:hAnsi="Tahoma" w:cs="Tahoma"/>
          <w:u w:val="single"/>
          <w:lang w:val="en-GB"/>
        </w:rPr>
        <w:t>natural persons</w:t>
      </w:r>
      <w:r w:rsidRPr="009F7D6D">
        <w:rPr>
          <w:rFonts w:ascii="Tahoma" w:hAnsi="Tahoma" w:cs="Tahoma"/>
          <w:lang w:val="en-GB"/>
        </w:rPr>
        <w:t>, including silent partners, participate in the assets of the stated Tenderer:</w:t>
      </w:r>
    </w:p>
    <w:p w14:paraId="6BA07541" w14:textId="77777777" w:rsidR="00502127" w:rsidRPr="009F7D6D" w:rsidRDefault="00502127" w:rsidP="005A2449">
      <w:pPr>
        <w:keepLines/>
        <w:widowControl w:val="0"/>
        <w:contextualSpacing/>
        <w:jc w:val="both"/>
        <w:rPr>
          <w:rFonts w:ascii="Tahoma" w:hAnsi="Tahoma" w:cs="Tahoma"/>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402"/>
        <w:gridCol w:w="3685"/>
        <w:gridCol w:w="1810"/>
      </w:tblGrid>
      <w:tr w:rsidR="00502127" w:rsidRPr="009F7D6D" w14:paraId="55CE22C0"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05BF36BA"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No.</w:t>
            </w:r>
          </w:p>
        </w:tc>
        <w:tc>
          <w:tcPr>
            <w:tcW w:w="3402" w:type="dxa"/>
            <w:tcBorders>
              <w:top w:val="single" w:sz="4" w:space="0" w:color="auto"/>
              <w:left w:val="single" w:sz="4" w:space="0" w:color="auto"/>
              <w:bottom w:val="single" w:sz="4" w:space="0" w:color="auto"/>
              <w:right w:val="single" w:sz="4" w:space="0" w:color="auto"/>
            </w:tcBorders>
            <w:hideMark/>
          </w:tcPr>
          <w:p w14:paraId="13A337A5"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First and last name</w:t>
            </w:r>
          </w:p>
        </w:tc>
        <w:tc>
          <w:tcPr>
            <w:tcW w:w="3685" w:type="dxa"/>
            <w:tcBorders>
              <w:top w:val="single" w:sz="4" w:space="0" w:color="auto"/>
              <w:left w:val="single" w:sz="4" w:space="0" w:color="auto"/>
              <w:bottom w:val="single" w:sz="4" w:space="0" w:color="auto"/>
              <w:right w:val="single" w:sz="4" w:space="0" w:color="auto"/>
            </w:tcBorders>
            <w:hideMark/>
          </w:tcPr>
          <w:p w14:paraId="779A5FA6"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Permanent address</w:t>
            </w:r>
          </w:p>
        </w:tc>
        <w:tc>
          <w:tcPr>
            <w:tcW w:w="1810" w:type="dxa"/>
            <w:tcBorders>
              <w:top w:val="single" w:sz="4" w:space="0" w:color="auto"/>
              <w:left w:val="single" w:sz="4" w:space="0" w:color="auto"/>
              <w:bottom w:val="single" w:sz="4" w:space="0" w:color="auto"/>
              <w:right w:val="single" w:sz="4" w:space="0" w:color="auto"/>
            </w:tcBorders>
            <w:hideMark/>
          </w:tcPr>
          <w:p w14:paraId="785451AC"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 xml:space="preserve">Ownership </w:t>
            </w:r>
            <w:proofErr w:type="gramStart"/>
            <w:r w:rsidRPr="009F7D6D">
              <w:rPr>
                <w:rFonts w:ascii="Tahoma" w:hAnsi="Tahoma" w:cs="Tahoma"/>
                <w:b/>
                <w:bCs/>
                <w:lang w:val="en-GB"/>
              </w:rPr>
              <w:t>share</w:t>
            </w:r>
            <w:proofErr w:type="gramEnd"/>
            <w:r w:rsidRPr="009F7D6D">
              <w:rPr>
                <w:rFonts w:ascii="Tahoma" w:hAnsi="Tahoma" w:cs="Tahoma"/>
                <w:b/>
                <w:bCs/>
                <w:lang w:val="en-GB"/>
              </w:rPr>
              <w:t xml:space="preserve"> in %</w:t>
            </w:r>
          </w:p>
        </w:tc>
      </w:tr>
      <w:tr w:rsidR="00502127" w:rsidRPr="009F7D6D" w14:paraId="2930D59B"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601815E9"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1.</w:t>
            </w:r>
          </w:p>
        </w:tc>
        <w:tc>
          <w:tcPr>
            <w:tcW w:w="3402" w:type="dxa"/>
            <w:tcBorders>
              <w:top w:val="single" w:sz="4" w:space="0" w:color="auto"/>
              <w:left w:val="single" w:sz="4" w:space="0" w:color="auto"/>
              <w:bottom w:val="single" w:sz="4" w:space="0" w:color="auto"/>
              <w:right w:val="single" w:sz="4" w:space="0" w:color="auto"/>
            </w:tcBorders>
          </w:tcPr>
          <w:p w14:paraId="170D76A5"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7A8D5A1A" w14:textId="77777777" w:rsidR="00502127" w:rsidRPr="009F7D6D" w:rsidRDefault="00502127" w:rsidP="005A2449">
            <w:pPr>
              <w:keepLines/>
              <w:widowControl w:val="0"/>
              <w:contextualSpacing/>
              <w:jc w:val="both"/>
              <w:rPr>
                <w:rFonts w:ascii="Tahoma" w:hAnsi="Tahoma" w:cs="Tahoma"/>
                <w:b/>
                <w:lang w:val="en-GB"/>
              </w:rPr>
            </w:pPr>
          </w:p>
        </w:tc>
        <w:tc>
          <w:tcPr>
            <w:tcW w:w="1810" w:type="dxa"/>
            <w:tcBorders>
              <w:top w:val="single" w:sz="4" w:space="0" w:color="auto"/>
              <w:left w:val="single" w:sz="4" w:space="0" w:color="auto"/>
              <w:bottom w:val="single" w:sz="4" w:space="0" w:color="auto"/>
              <w:right w:val="single" w:sz="4" w:space="0" w:color="auto"/>
            </w:tcBorders>
          </w:tcPr>
          <w:p w14:paraId="1BC68033"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631A4CFF"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517F742C"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2.</w:t>
            </w:r>
          </w:p>
        </w:tc>
        <w:tc>
          <w:tcPr>
            <w:tcW w:w="3402" w:type="dxa"/>
            <w:tcBorders>
              <w:top w:val="single" w:sz="4" w:space="0" w:color="auto"/>
              <w:left w:val="single" w:sz="4" w:space="0" w:color="auto"/>
              <w:bottom w:val="single" w:sz="4" w:space="0" w:color="auto"/>
              <w:right w:val="single" w:sz="4" w:space="0" w:color="auto"/>
            </w:tcBorders>
          </w:tcPr>
          <w:p w14:paraId="2198A629"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782B3521" w14:textId="77777777" w:rsidR="00502127" w:rsidRPr="009F7D6D" w:rsidRDefault="00502127" w:rsidP="005A2449">
            <w:pPr>
              <w:keepLines/>
              <w:widowControl w:val="0"/>
              <w:contextualSpacing/>
              <w:jc w:val="both"/>
              <w:rPr>
                <w:rFonts w:ascii="Tahoma" w:hAnsi="Tahoma" w:cs="Tahoma"/>
                <w:b/>
                <w:lang w:val="en-GB"/>
              </w:rPr>
            </w:pPr>
          </w:p>
        </w:tc>
        <w:tc>
          <w:tcPr>
            <w:tcW w:w="1810" w:type="dxa"/>
            <w:tcBorders>
              <w:top w:val="single" w:sz="4" w:space="0" w:color="auto"/>
              <w:left w:val="single" w:sz="4" w:space="0" w:color="auto"/>
              <w:bottom w:val="single" w:sz="4" w:space="0" w:color="auto"/>
              <w:right w:val="single" w:sz="4" w:space="0" w:color="auto"/>
            </w:tcBorders>
          </w:tcPr>
          <w:p w14:paraId="2CA222B5"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7BBA153D"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0308CB46"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3.</w:t>
            </w:r>
          </w:p>
        </w:tc>
        <w:tc>
          <w:tcPr>
            <w:tcW w:w="3402" w:type="dxa"/>
            <w:tcBorders>
              <w:top w:val="single" w:sz="4" w:space="0" w:color="auto"/>
              <w:left w:val="single" w:sz="4" w:space="0" w:color="auto"/>
              <w:bottom w:val="single" w:sz="4" w:space="0" w:color="auto"/>
              <w:right w:val="single" w:sz="4" w:space="0" w:color="auto"/>
            </w:tcBorders>
          </w:tcPr>
          <w:p w14:paraId="036B00D8"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3B0C0BBA" w14:textId="77777777" w:rsidR="00502127" w:rsidRPr="009F7D6D" w:rsidRDefault="00502127" w:rsidP="005A2449">
            <w:pPr>
              <w:keepLines/>
              <w:widowControl w:val="0"/>
              <w:contextualSpacing/>
              <w:jc w:val="both"/>
              <w:rPr>
                <w:rFonts w:ascii="Tahoma" w:hAnsi="Tahoma" w:cs="Tahoma"/>
                <w:b/>
                <w:lang w:val="en-GB"/>
              </w:rPr>
            </w:pPr>
          </w:p>
        </w:tc>
        <w:tc>
          <w:tcPr>
            <w:tcW w:w="1810" w:type="dxa"/>
            <w:tcBorders>
              <w:top w:val="single" w:sz="4" w:space="0" w:color="auto"/>
              <w:left w:val="single" w:sz="4" w:space="0" w:color="auto"/>
              <w:bottom w:val="single" w:sz="4" w:space="0" w:color="auto"/>
              <w:right w:val="single" w:sz="4" w:space="0" w:color="auto"/>
            </w:tcBorders>
          </w:tcPr>
          <w:p w14:paraId="582AC450"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1FC181B1"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2CCDBFBF"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4.</w:t>
            </w:r>
          </w:p>
        </w:tc>
        <w:tc>
          <w:tcPr>
            <w:tcW w:w="3402" w:type="dxa"/>
            <w:tcBorders>
              <w:top w:val="single" w:sz="4" w:space="0" w:color="auto"/>
              <w:left w:val="single" w:sz="4" w:space="0" w:color="auto"/>
              <w:bottom w:val="single" w:sz="4" w:space="0" w:color="auto"/>
              <w:right w:val="single" w:sz="4" w:space="0" w:color="auto"/>
            </w:tcBorders>
          </w:tcPr>
          <w:p w14:paraId="6C41BC27"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30DC2618" w14:textId="77777777" w:rsidR="00502127" w:rsidRPr="009F7D6D" w:rsidRDefault="00502127" w:rsidP="005A2449">
            <w:pPr>
              <w:keepLines/>
              <w:widowControl w:val="0"/>
              <w:contextualSpacing/>
              <w:jc w:val="both"/>
              <w:rPr>
                <w:rFonts w:ascii="Tahoma" w:hAnsi="Tahoma" w:cs="Tahoma"/>
                <w:b/>
                <w:lang w:val="en-GB"/>
              </w:rPr>
            </w:pPr>
          </w:p>
        </w:tc>
        <w:tc>
          <w:tcPr>
            <w:tcW w:w="1810" w:type="dxa"/>
            <w:tcBorders>
              <w:top w:val="single" w:sz="4" w:space="0" w:color="auto"/>
              <w:left w:val="single" w:sz="4" w:space="0" w:color="auto"/>
              <w:bottom w:val="single" w:sz="4" w:space="0" w:color="auto"/>
              <w:right w:val="single" w:sz="4" w:space="0" w:color="auto"/>
            </w:tcBorders>
          </w:tcPr>
          <w:p w14:paraId="08AE3F5D"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664A83BD"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5D9931E6"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5.</w:t>
            </w:r>
          </w:p>
        </w:tc>
        <w:tc>
          <w:tcPr>
            <w:tcW w:w="3402" w:type="dxa"/>
            <w:tcBorders>
              <w:top w:val="single" w:sz="4" w:space="0" w:color="auto"/>
              <w:left w:val="single" w:sz="4" w:space="0" w:color="auto"/>
              <w:bottom w:val="single" w:sz="4" w:space="0" w:color="auto"/>
              <w:right w:val="single" w:sz="4" w:space="0" w:color="auto"/>
            </w:tcBorders>
          </w:tcPr>
          <w:p w14:paraId="591C3326"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29E3168B" w14:textId="77777777" w:rsidR="00502127" w:rsidRPr="009F7D6D" w:rsidRDefault="00502127" w:rsidP="005A2449">
            <w:pPr>
              <w:keepLines/>
              <w:widowControl w:val="0"/>
              <w:contextualSpacing/>
              <w:jc w:val="both"/>
              <w:rPr>
                <w:rFonts w:ascii="Tahoma" w:hAnsi="Tahoma" w:cs="Tahoma"/>
                <w:b/>
                <w:lang w:val="en-GB"/>
              </w:rPr>
            </w:pPr>
          </w:p>
        </w:tc>
        <w:tc>
          <w:tcPr>
            <w:tcW w:w="1810" w:type="dxa"/>
            <w:tcBorders>
              <w:top w:val="single" w:sz="4" w:space="0" w:color="auto"/>
              <w:left w:val="single" w:sz="4" w:space="0" w:color="auto"/>
              <w:bottom w:val="single" w:sz="4" w:space="0" w:color="auto"/>
              <w:right w:val="single" w:sz="4" w:space="0" w:color="auto"/>
            </w:tcBorders>
          </w:tcPr>
          <w:p w14:paraId="07E48EE4"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5B00BFF1" w14:textId="77777777" w:rsidTr="00502127">
        <w:tc>
          <w:tcPr>
            <w:tcW w:w="534" w:type="dxa"/>
            <w:tcBorders>
              <w:top w:val="single" w:sz="4" w:space="0" w:color="auto"/>
              <w:left w:val="single" w:sz="4" w:space="0" w:color="auto"/>
              <w:bottom w:val="single" w:sz="4" w:space="0" w:color="auto"/>
              <w:right w:val="single" w:sz="4" w:space="0" w:color="auto"/>
            </w:tcBorders>
            <w:hideMark/>
          </w:tcPr>
          <w:p w14:paraId="53ACCB5E"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w:t>
            </w:r>
          </w:p>
        </w:tc>
        <w:tc>
          <w:tcPr>
            <w:tcW w:w="3402" w:type="dxa"/>
            <w:tcBorders>
              <w:top w:val="single" w:sz="4" w:space="0" w:color="auto"/>
              <w:left w:val="single" w:sz="4" w:space="0" w:color="auto"/>
              <w:bottom w:val="single" w:sz="4" w:space="0" w:color="auto"/>
              <w:right w:val="single" w:sz="4" w:space="0" w:color="auto"/>
            </w:tcBorders>
          </w:tcPr>
          <w:p w14:paraId="2702A998" w14:textId="77777777" w:rsidR="00502127" w:rsidRPr="009F7D6D" w:rsidRDefault="00502127" w:rsidP="005A2449">
            <w:pPr>
              <w:keepLines/>
              <w:widowControl w:val="0"/>
              <w:contextualSpacing/>
              <w:jc w:val="both"/>
              <w:rPr>
                <w:rFonts w:ascii="Tahoma" w:hAnsi="Tahoma" w:cs="Tahoma"/>
                <w:b/>
                <w:lang w:val="en-GB"/>
              </w:rPr>
            </w:pPr>
          </w:p>
        </w:tc>
        <w:tc>
          <w:tcPr>
            <w:tcW w:w="3685" w:type="dxa"/>
            <w:tcBorders>
              <w:top w:val="single" w:sz="4" w:space="0" w:color="auto"/>
              <w:left w:val="single" w:sz="4" w:space="0" w:color="auto"/>
              <w:bottom w:val="single" w:sz="4" w:space="0" w:color="auto"/>
              <w:right w:val="single" w:sz="4" w:space="0" w:color="auto"/>
            </w:tcBorders>
          </w:tcPr>
          <w:p w14:paraId="2C30FAE5" w14:textId="77777777" w:rsidR="00502127" w:rsidRPr="009F7D6D" w:rsidRDefault="00502127" w:rsidP="005A2449">
            <w:pPr>
              <w:keepLines/>
              <w:widowControl w:val="0"/>
              <w:contextualSpacing/>
              <w:jc w:val="both"/>
              <w:rPr>
                <w:rFonts w:ascii="Tahoma" w:hAnsi="Tahoma" w:cs="Tahoma"/>
                <w:b/>
                <w:lang w:val="en-GB"/>
              </w:rPr>
            </w:pPr>
          </w:p>
        </w:tc>
        <w:tc>
          <w:tcPr>
            <w:tcW w:w="1810" w:type="dxa"/>
            <w:tcBorders>
              <w:top w:val="single" w:sz="4" w:space="0" w:color="auto"/>
              <w:left w:val="single" w:sz="4" w:space="0" w:color="auto"/>
              <w:bottom w:val="single" w:sz="4" w:space="0" w:color="auto"/>
              <w:right w:val="single" w:sz="4" w:space="0" w:color="auto"/>
            </w:tcBorders>
          </w:tcPr>
          <w:p w14:paraId="6E15F263" w14:textId="77777777" w:rsidR="00502127" w:rsidRPr="009F7D6D" w:rsidRDefault="00502127" w:rsidP="005A2449">
            <w:pPr>
              <w:keepLines/>
              <w:widowControl w:val="0"/>
              <w:contextualSpacing/>
              <w:jc w:val="both"/>
              <w:rPr>
                <w:rFonts w:ascii="Tahoma" w:hAnsi="Tahoma" w:cs="Tahoma"/>
                <w:b/>
                <w:lang w:val="en-GB"/>
              </w:rPr>
            </w:pPr>
          </w:p>
        </w:tc>
      </w:tr>
    </w:tbl>
    <w:p w14:paraId="46D063AE" w14:textId="77777777" w:rsidR="00502127" w:rsidRPr="009F7D6D" w:rsidRDefault="00502127" w:rsidP="005A2449">
      <w:pPr>
        <w:keepLines/>
        <w:widowControl w:val="0"/>
        <w:contextualSpacing/>
        <w:jc w:val="both"/>
        <w:rPr>
          <w:rFonts w:ascii="Tahoma" w:hAnsi="Tahoma" w:cs="Tahoma"/>
          <w:b/>
          <w:lang w:val="en-GB"/>
        </w:rPr>
      </w:pPr>
    </w:p>
    <w:p w14:paraId="438CEFF7" w14:textId="77777777" w:rsidR="00502127" w:rsidRPr="009F7D6D" w:rsidRDefault="00502127" w:rsidP="005A2449">
      <w:pPr>
        <w:keepLines/>
        <w:widowControl w:val="0"/>
        <w:contextualSpacing/>
        <w:jc w:val="both"/>
        <w:rPr>
          <w:rFonts w:ascii="Tahoma" w:hAnsi="Tahoma" w:cs="Tahoma"/>
          <w:b/>
          <w:lang w:val="en-GB"/>
        </w:rPr>
      </w:pPr>
    </w:p>
    <w:p w14:paraId="10DEA3D6" w14:textId="77777777" w:rsidR="00502127" w:rsidRPr="009F7D6D" w:rsidRDefault="00502127" w:rsidP="005A2449">
      <w:pPr>
        <w:keepLines/>
        <w:widowControl w:val="0"/>
        <w:contextualSpacing/>
        <w:jc w:val="both"/>
        <w:rPr>
          <w:rFonts w:ascii="Tahoma" w:hAnsi="Tahoma" w:cs="Tahoma"/>
          <w:b/>
          <w:lang w:val="en-GB"/>
        </w:rPr>
      </w:pPr>
    </w:p>
    <w:p w14:paraId="483FF8B2" w14:textId="77777777" w:rsidR="00502127" w:rsidRPr="009F7D6D" w:rsidRDefault="00502127" w:rsidP="005A2449">
      <w:pPr>
        <w:keepLines/>
        <w:widowControl w:val="0"/>
        <w:contextualSpacing/>
        <w:jc w:val="both"/>
        <w:rPr>
          <w:rFonts w:ascii="Tahoma" w:hAnsi="Tahoma" w:cs="Tahoma"/>
          <w:b/>
          <w:lang w:val="en-GB"/>
        </w:rPr>
      </w:pPr>
    </w:p>
    <w:p w14:paraId="5934A818"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b/>
          <w:bCs/>
          <w:lang w:val="en-GB"/>
        </w:rPr>
        <w:t xml:space="preserve">WE HEREBY DECLARE </w:t>
      </w:r>
      <w:r w:rsidRPr="009F7D6D">
        <w:rPr>
          <w:rFonts w:ascii="Tahoma" w:hAnsi="Tahoma" w:cs="Tahoma"/>
          <w:lang w:val="en-GB"/>
        </w:rPr>
        <w:t xml:space="preserve">that under the provisions of the Companies Act the following economic operators are considered to be </w:t>
      </w:r>
      <w:r w:rsidRPr="009F7D6D">
        <w:rPr>
          <w:rFonts w:ascii="Tahoma" w:hAnsi="Tahoma" w:cs="Tahoma"/>
          <w:u w:val="single"/>
          <w:lang w:val="en-GB"/>
        </w:rPr>
        <w:t>affiliated companies</w:t>
      </w:r>
      <w:r w:rsidRPr="009F7D6D">
        <w:rPr>
          <w:rFonts w:ascii="Tahoma" w:hAnsi="Tahoma" w:cs="Tahoma"/>
          <w:lang w:val="en-GB"/>
        </w:rPr>
        <w:t xml:space="preserve"> of the Tenderer:</w:t>
      </w:r>
    </w:p>
    <w:p w14:paraId="54217BFB" w14:textId="77777777" w:rsidR="00502127" w:rsidRPr="009F7D6D" w:rsidRDefault="00502127" w:rsidP="005A2449">
      <w:pPr>
        <w:keepLines/>
        <w:widowControl w:val="0"/>
        <w:contextualSpacing/>
        <w:jc w:val="both"/>
        <w:rPr>
          <w:rFonts w:ascii="Tahoma" w:hAnsi="Tahoma" w:cs="Tahoma"/>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376"/>
        <w:gridCol w:w="3657"/>
        <w:gridCol w:w="1865"/>
      </w:tblGrid>
      <w:tr w:rsidR="00502127" w:rsidRPr="009F7D6D" w14:paraId="5224669D"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39E2F2A"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No.</w:t>
            </w:r>
          </w:p>
        </w:tc>
        <w:tc>
          <w:tcPr>
            <w:tcW w:w="3376" w:type="dxa"/>
            <w:tcBorders>
              <w:top w:val="single" w:sz="4" w:space="0" w:color="auto"/>
              <w:left w:val="single" w:sz="4" w:space="0" w:color="auto"/>
              <w:bottom w:val="single" w:sz="4" w:space="0" w:color="auto"/>
              <w:right w:val="single" w:sz="4" w:space="0" w:color="auto"/>
            </w:tcBorders>
            <w:hideMark/>
          </w:tcPr>
          <w:p w14:paraId="06843614"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 xml:space="preserve">Name </w:t>
            </w:r>
          </w:p>
        </w:tc>
        <w:tc>
          <w:tcPr>
            <w:tcW w:w="3657" w:type="dxa"/>
            <w:tcBorders>
              <w:top w:val="single" w:sz="4" w:space="0" w:color="auto"/>
              <w:left w:val="single" w:sz="4" w:space="0" w:color="auto"/>
              <w:bottom w:val="single" w:sz="4" w:space="0" w:color="auto"/>
              <w:right w:val="single" w:sz="4" w:space="0" w:color="auto"/>
            </w:tcBorders>
            <w:hideMark/>
          </w:tcPr>
          <w:p w14:paraId="191B4C40"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 xml:space="preserve">Headquarters </w:t>
            </w:r>
          </w:p>
        </w:tc>
        <w:tc>
          <w:tcPr>
            <w:tcW w:w="1865" w:type="dxa"/>
            <w:tcBorders>
              <w:top w:val="single" w:sz="4" w:space="0" w:color="auto"/>
              <w:left w:val="single" w:sz="4" w:space="0" w:color="auto"/>
              <w:bottom w:val="single" w:sz="4" w:space="0" w:color="auto"/>
              <w:right w:val="single" w:sz="4" w:space="0" w:color="auto"/>
            </w:tcBorders>
            <w:hideMark/>
          </w:tcPr>
          <w:p w14:paraId="4748E274"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Registration number:</w:t>
            </w:r>
          </w:p>
        </w:tc>
      </w:tr>
      <w:tr w:rsidR="00502127" w:rsidRPr="009F7D6D" w14:paraId="0C6BE79C"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59817325"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1.</w:t>
            </w:r>
          </w:p>
        </w:tc>
        <w:tc>
          <w:tcPr>
            <w:tcW w:w="3376" w:type="dxa"/>
            <w:tcBorders>
              <w:top w:val="single" w:sz="4" w:space="0" w:color="auto"/>
              <w:left w:val="single" w:sz="4" w:space="0" w:color="auto"/>
              <w:bottom w:val="single" w:sz="4" w:space="0" w:color="auto"/>
              <w:right w:val="single" w:sz="4" w:space="0" w:color="auto"/>
            </w:tcBorders>
          </w:tcPr>
          <w:p w14:paraId="562B31AD" w14:textId="77777777" w:rsidR="00502127" w:rsidRPr="009F7D6D" w:rsidRDefault="00502127" w:rsidP="005A2449">
            <w:pPr>
              <w:keepLines/>
              <w:widowControl w:val="0"/>
              <w:contextualSpacing/>
              <w:jc w:val="both"/>
              <w:rPr>
                <w:rFonts w:ascii="Tahoma" w:hAnsi="Tahoma" w:cs="Tahoma"/>
                <w:b/>
                <w:lang w:val="en-GB"/>
              </w:rPr>
            </w:pPr>
          </w:p>
        </w:tc>
        <w:tc>
          <w:tcPr>
            <w:tcW w:w="3657" w:type="dxa"/>
            <w:tcBorders>
              <w:top w:val="single" w:sz="4" w:space="0" w:color="auto"/>
              <w:left w:val="single" w:sz="4" w:space="0" w:color="auto"/>
              <w:bottom w:val="single" w:sz="4" w:space="0" w:color="auto"/>
              <w:right w:val="single" w:sz="4" w:space="0" w:color="auto"/>
            </w:tcBorders>
          </w:tcPr>
          <w:p w14:paraId="521D8E84" w14:textId="77777777" w:rsidR="00502127" w:rsidRPr="009F7D6D" w:rsidRDefault="00502127" w:rsidP="005A2449">
            <w:pPr>
              <w:keepLines/>
              <w:widowControl w:val="0"/>
              <w:contextualSpacing/>
              <w:jc w:val="both"/>
              <w:rPr>
                <w:rFonts w:ascii="Tahoma" w:hAnsi="Tahoma" w:cs="Tahoma"/>
                <w:b/>
                <w:lang w:val="en-GB"/>
              </w:rPr>
            </w:pPr>
          </w:p>
        </w:tc>
        <w:tc>
          <w:tcPr>
            <w:tcW w:w="1865" w:type="dxa"/>
            <w:tcBorders>
              <w:top w:val="single" w:sz="4" w:space="0" w:color="auto"/>
              <w:left w:val="single" w:sz="4" w:space="0" w:color="auto"/>
              <w:bottom w:val="single" w:sz="4" w:space="0" w:color="auto"/>
              <w:right w:val="single" w:sz="4" w:space="0" w:color="auto"/>
            </w:tcBorders>
          </w:tcPr>
          <w:p w14:paraId="52F14188"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03B6FF27"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2A1000D"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2.</w:t>
            </w:r>
          </w:p>
        </w:tc>
        <w:tc>
          <w:tcPr>
            <w:tcW w:w="3376" w:type="dxa"/>
            <w:tcBorders>
              <w:top w:val="single" w:sz="4" w:space="0" w:color="auto"/>
              <w:left w:val="single" w:sz="4" w:space="0" w:color="auto"/>
              <w:bottom w:val="single" w:sz="4" w:space="0" w:color="auto"/>
              <w:right w:val="single" w:sz="4" w:space="0" w:color="auto"/>
            </w:tcBorders>
          </w:tcPr>
          <w:p w14:paraId="158BA4ED" w14:textId="77777777" w:rsidR="00502127" w:rsidRPr="009F7D6D" w:rsidRDefault="00502127" w:rsidP="005A2449">
            <w:pPr>
              <w:keepLines/>
              <w:widowControl w:val="0"/>
              <w:contextualSpacing/>
              <w:jc w:val="both"/>
              <w:rPr>
                <w:rFonts w:ascii="Tahoma" w:hAnsi="Tahoma" w:cs="Tahoma"/>
                <w:b/>
                <w:lang w:val="en-GB"/>
              </w:rPr>
            </w:pPr>
          </w:p>
        </w:tc>
        <w:tc>
          <w:tcPr>
            <w:tcW w:w="3657" w:type="dxa"/>
            <w:tcBorders>
              <w:top w:val="single" w:sz="4" w:space="0" w:color="auto"/>
              <w:left w:val="single" w:sz="4" w:space="0" w:color="auto"/>
              <w:bottom w:val="single" w:sz="4" w:space="0" w:color="auto"/>
              <w:right w:val="single" w:sz="4" w:space="0" w:color="auto"/>
            </w:tcBorders>
          </w:tcPr>
          <w:p w14:paraId="2942E666" w14:textId="77777777" w:rsidR="00502127" w:rsidRPr="009F7D6D" w:rsidRDefault="00502127" w:rsidP="005A2449">
            <w:pPr>
              <w:keepLines/>
              <w:widowControl w:val="0"/>
              <w:contextualSpacing/>
              <w:jc w:val="both"/>
              <w:rPr>
                <w:rFonts w:ascii="Tahoma" w:hAnsi="Tahoma" w:cs="Tahoma"/>
                <w:b/>
                <w:lang w:val="en-GB"/>
              </w:rPr>
            </w:pPr>
          </w:p>
        </w:tc>
        <w:tc>
          <w:tcPr>
            <w:tcW w:w="1865" w:type="dxa"/>
            <w:tcBorders>
              <w:top w:val="single" w:sz="4" w:space="0" w:color="auto"/>
              <w:left w:val="single" w:sz="4" w:space="0" w:color="auto"/>
              <w:bottom w:val="single" w:sz="4" w:space="0" w:color="auto"/>
              <w:right w:val="single" w:sz="4" w:space="0" w:color="auto"/>
            </w:tcBorders>
          </w:tcPr>
          <w:p w14:paraId="068DA9C8"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25A90FF0"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1E673610"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3.</w:t>
            </w:r>
          </w:p>
        </w:tc>
        <w:tc>
          <w:tcPr>
            <w:tcW w:w="3376" w:type="dxa"/>
            <w:tcBorders>
              <w:top w:val="single" w:sz="4" w:space="0" w:color="auto"/>
              <w:left w:val="single" w:sz="4" w:space="0" w:color="auto"/>
              <w:bottom w:val="single" w:sz="4" w:space="0" w:color="auto"/>
              <w:right w:val="single" w:sz="4" w:space="0" w:color="auto"/>
            </w:tcBorders>
          </w:tcPr>
          <w:p w14:paraId="7891D4CF" w14:textId="77777777" w:rsidR="00502127" w:rsidRPr="009F7D6D" w:rsidRDefault="00502127" w:rsidP="005A2449">
            <w:pPr>
              <w:keepLines/>
              <w:widowControl w:val="0"/>
              <w:contextualSpacing/>
              <w:jc w:val="both"/>
              <w:rPr>
                <w:rFonts w:ascii="Tahoma" w:hAnsi="Tahoma" w:cs="Tahoma"/>
                <w:b/>
                <w:lang w:val="en-GB"/>
              </w:rPr>
            </w:pPr>
          </w:p>
        </w:tc>
        <w:tc>
          <w:tcPr>
            <w:tcW w:w="3657" w:type="dxa"/>
            <w:tcBorders>
              <w:top w:val="single" w:sz="4" w:space="0" w:color="auto"/>
              <w:left w:val="single" w:sz="4" w:space="0" w:color="auto"/>
              <w:bottom w:val="single" w:sz="4" w:space="0" w:color="auto"/>
              <w:right w:val="single" w:sz="4" w:space="0" w:color="auto"/>
            </w:tcBorders>
          </w:tcPr>
          <w:p w14:paraId="0D9DF09B" w14:textId="77777777" w:rsidR="00502127" w:rsidRPr="009F7D6D" w:rsidRDefault="00502127" w:rsidP="005A2449">
            <w:pPr>
              <w:keepLines/>
              <w:widowControl w:val="0"/>
              <w:contextualSpacing/>
              <w:jc w:val="both"/>
              <w:rPr>
                <w:rFonts w:ascii="Tahoma" w:hAnsi="Tahoma" w:cs="Tahoma"/>
                <w:b/>
                <w:lang w:val="en-GB"/>
              </w:rPr>
            </w:pPr>
          </w:p>
        </w:tc>
        <w:tc>
          <w:tcPr>
            <w:tcW w:w="1865" w:type="dxa"/>
            <w:tcBorders>
              <w:top w:val="single" w:sz="4" w:space="0" w:color="auto"/>
              <w:left w:val="single" w:sz="4" w:space="0" w:color="auto"/>
              <w:bottom w:val="single" w:sz="4" w:space="0" w:color="auto"/>
              <w:right w:val="single" w:sz="4" w:space="0" w:color="auto"/>
            </w:tcBorders>
          </w:tcPr>
          <w:p w14:paraId="7F2410E5"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6F4AD50B"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61D52FA5"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4.</w:t>
            </w:r>
          </w:p>
        </w:tc>
        <w:tc>
          <w:tcPr>
            <w:tcW w:w="3376" w:type="dxa"/>
            <w:tcBorders>
              <w:top w:val="single" w:sz="4" w:space="0" w:color="auto"/>
              <w:left w:val="single" w:sz="4" w:space="0" w:color="auto"/>
              <w:bottom w:val="single" w:sz="4" w:space="0" w:color="auto"/>
              <w:right w:val="single" w:sz="4" w:space="0" w:color="auto"/>
            </w:tcBorders>
          </w:tcPr>
          <w:p w14:paraId="4A91B564" w14:textId="77777777" w:rsidR="00502127" w:rsidRPr="009F7D6D" w:rsidRDefault="00502127" w:rsidP="005A2449">
            <w:pPr>
              <w:keepLines/>
              <w:widowControl w:val="0"/>
              <w:contextualSpacing/>
              <w:jc w:val="both"/>
              <w:rPr>
                <w:rFonts w:ascii="Tahoma" w:hAnsi="Tahoma" w:cs="Tahoma"/>
                <w:b/>
                <w:lang w:val="en-GB"/>
              </w:rPr>
            </w:pPr>
          </w:p>
        </w:tc>
        <w:tc>
          <w:tcPr>
            <w:tcW w:w="3657" w:type="dxa"/>
            <w:tcBorders>
              <w:top w:val="single" w:sz="4" w:space="0" w:color="auto"/>
              <w:left w:val="single" w:sz="4" w:space="0" w:color="auto"/>
              <w:bottom w:val="single" w:sz="4" w:space="0" w:color="auto"/>
              <w:right w:val="single" w:sz="4" w:space="0" w:color="auto"/>
            </w:tcBorders>
          </w:tcPr>
          <w:p w14:paraId="52E89F1C" w14:textId="77777777" w:rsidR="00502127" w:rsidRPr="009F7D6D" w:rsidRDefault="00502127" w:rsidP="005A2449">
            <w:pPr>
              <w:keepLines/>
              <w:widowControl w:val="0"/>
              <w:contextualSpacing/>
              <w:jc w:val="both"/>
              <w:rPr>
                <w:rFonts w:ascii="Tahoma" w:hAnsi="Tahoma" w:cs="Tahoma"/>
                <w:b/>
                <w:lang w:val="en-GB"/>
              </w:rPr>
            </w:pPr>
          </w:p>
        </w:tc>
        <w:tc>
          <w:tcPr>
            <w:tcW w:w="1865" w:type="dxa"/>
            <w:tcBorders>
              <w:top w:val="single" w:sz="4" w:space="0" w:color="auto"/>
              <w:left w:val="single" w:sz="4" w:space="0" w:color="auto"/>
              <w:bottom w:val="single" w:sz="4" w:space="0" w:color="auto"/>
              <w:right w:val="single" w:sz="4" w:space="0" w:color="auto"/>
            </w:tcBorders>
          </w:tcPr>
          <w:p w14:paraId="412CD096"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01411331"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24DBFCEF"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5.</w:t>
            </w:r>
          </w:p>
        </w:tc>
        <w:tc>
          <w:tcPr>
            <w:tcW w:w="3376" w:type="dxa"/>
            <w:tcBorders>
              <w:top w:val="single" w:sz="4" w:space="0" w:color="auto"/>
              <w:left w:val="single" w:sz="4" w:space="0" w:color="auto"/>
              <w:bottom w:val="single" w:sz="4" w:space="0" w:color="auto"/>
              <w:right w:val="single" w:sz="4" w:space="0" w:color="auto"/>
            </w:tcBorders>
          </w:tcPr>
          <w:p w14:paraId="26833312" w14:textId="77777777" w:rsidR="00502127" w:rsidRPr="009F7D6D" w:rsidRDefault="00502127" w:rsidP="005A2449">
            <w:pPr>
              <w:keepLines/>
              <w:widowControl w:val="0"/>
              <w:contextualSpacing/>
              <w:jc w:val="both"/>
              <w:rPr>
                <w:rFonts w:ascii="Tahoma" w:hAnsi="Tahoma" w:cs="Tahoma"/>
                <w:b/>
                <w:lang w:val="en-GB"/>
              </w:rPr>
            </w:pPr>
          </w:p>
        </w:tc>
        <w:tc>
          <w:tcPr>
            <w:tcW w:w="3657" w:type="dxa"/>
            <w:tcBorders>
              <w:top w:val="single" w:sz="4" w:space="0" w:color="auto"/>
              <w:left w:val="single" w:sz="4" w:space="0" w:color="auto"/>
              <w:bottom w:val="single" w:sz="4" w:space="0" w:color="auto"/>
              <w:right w:val="single" w:sz="4" w:space="0" w:color="auto"/>
            </w:tcBorders>
          </w:tcPr>
          <w:p w14:paraId="124AEFA4" w14:textId="77777777" w:rsidR="00502127" w:rsidRPr="009F7D6D" w:rsidRDefault="00502127" w:rsidP="005A2449">
            <w:pPr>
              <w:keepLines/>
              <w:widowControl w:val="0"/>
              <w:contextualSpacing/>
              <w:jc w:val="both"/>
              <w:rPr>
                <w:rFonts w:ascii="Tahoma" w:hAnsi="Tahoma" w:cs="Tahoma"/>
                <w:b/>
                <w:lang w:val="en-GB"/>
              </w:rPr>
            </w:pPr>
          </w:p>
        </w:tc>
        <w:tc>
          <w:tcPr>
            <w:tcW w:w="1865" w:type="dxa"/>
            <w:tcBorders>
              <w:top w:val="single" w:sz="4" w:space="0" w:color="auto"/>
              <w:left w:val="single" w:sz="4" w:space="0" w:color="auto"/>
              <w:bottom w:val="single" w:sz="4" w:space="0" w:color="auto"/>
              <w:right w:val="single" w:sz="4" w:space="0" w:color="auto"/>
            </w:tcBorders>
          </w:tcPr>
          <w:p w14:paraId="5FD81F99" w14:textId="77777777" w:rsidR="00502127" w:rsidRPr="009F7D6D" w:rsidRDefault="00502127" w:rsidP="005A2449">
            <w:pPr>
              <w:keepLines/>
              <w:widowControl w:val="0"/>
              <w:contextualSpacing/>
              <w:jc w:val="both"/>
              <w:rPr>
                <w:rFonts w:ascii="Tahoma" w:hAnsi="Tahoma" w:cs="Tahoma"/>
                <w:b/>
                <w:lang w:val="en-GB"/>
              </w:rPr>
            </w:pPr>
          </w:p>
        </w:tc>
      </w:tr>
      <w:tr w:rsidR="00502127" w:rsidRPr="009F7D6D" w14:paraId="4A73C850" w14:textId="77777777" w:rsidTr="00502127">
        <w:tc>
          <w:tcPr>
            <w:tcW w:w="533" w:type="dxa"/>
            <w:tcBorders>
              <w:top w:val="single" w:sz="4" w:space="0" w:color="auto"/>
              <w:left w:val="single" w:sz="4" w:space="0" w:color="auto"/>
              <w:bottom w:val="single" w:sz="4" w:space="0" w:color="auto"/>
              <w:right w:val="single" w:sz="4" w:space="0" w:color="auto"/>
            </w:tcBorders>
            <w:hideMark/>
          </w:tcPr>
          <w:p w14:paraId="3889F3C7" w14:textId="77777777"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w:t>
            </w:r>
          </w:p>
        </w:tc>
        <w:tc>
          <w:tcPr>
            <w:tcW w:w="3376" w:type="dxa"/>
            <w:tcBorders>
              <w:top w:val="single" w:sz="4" w:space="0" w:color="auto"/>
              <w:left w:val="single" w:sz="4" w:space="0" w:color="auto"/>
              <w:bottom w:val="single" w:sz="4" w:space="0" w:color="auto"/>
              <w:right w:val="single" w:sz="4" w:space="0" w:color="auto"/>
            </w:tcBorders>
          </w:tcPr>
          <w:p w14:paraId="1F59DCE2" w14:textId="77777777" w:rsidR="00502127" w:rsidRPr="009F7D6D" w:rsidRDefault="00502127" w:rsidP="005A2449">
            <w:pPr>
              <w:keepLines/>
              <w:widowControl w:val="0"/>
              <w:contextualSpacing/>
              <w:jc w:val="both"/>
              <w:rPr>
                <w:rFonts w:ascii="Tahoma" w:hAnsi="Tahoma" w:cs="Tahoma"/>
                <w:b/>
                <w:lang w:val="en-GB"/>
              </w:rPr>
            </w:pPr>
          </w:p>
        </w:tc>
        <w:tc>
          <w:tcPr>
            <w:tcW w:w="3657" w:type="dxa"/>
            <w:tcBorders>
              <w:top w:val="single" w:sz="4" w:space="0" w:color="auto"/>
              <w:left w:val="single" w:sz="4" w:space="0" w:color="auto"/>
              <w:bottom w:val="single" w:sz="4" w:space="0" w:color="auto"/>
              <w:right w:val="single" w:sz="4" w:space="0" w:color="auto"/>
            </w:tcBorders>
          </w:tcPr>
          <w:p w14:paraId="557B82E5" w14:textId="77777777" w:rsidR="00502127" w:rsidRPr="009F7D6D" w:rsidRDefault="00502127" w:rsidP="005A2449">
            <w:pPr>
              <w:keepLines/>
              <w:widowControl w:val="0"/>
              <w:contextualSpacing/>
              <w:jc w:val="both"/>
              <w:rPr>
                <w:rFonts w:ascii="Tahoma" w:hAnsi="Tahoma" w:cs="Tahoma"/>
                <w:b/>
                <w:lang w:val="en-GB"/>
              </w:rPr>
            </w:pPr>
          </w:p>
        </w:tc>
        <w:tc>
          <w:tcPr>
            <w:tcW w:w="1865" w:type="dxa"/>
            <w:tcBorders>
              <w:top w:val="single" w:sz="4" w:space="0" w:color="auto"/>
              <w:left w:val="single" w:sz="4" w:space="0" w:color="auto"/>
              <w:bottom w:val="single" w:sz="4" w:space="0" w:color="auto"/>
              <w:right w:val="single" w:sz="4" w:space="0" w:color="auto"/>
            </w:tcBorders>
          </w:tcPr>
          <w:p w14:paraId="7E597F40" w14:textId="77777777" w:rsidR="00502127" w:rsidRPr="009F7D6D" w:rsidRDefault="00502127" w:rsidP="005A2449">
            <w:pPr>
              <w:keepLines/>
              <w:widowControl w:val="0"/>
              <w:contextualSpacing/>
              <w:jc w:val="both"/>
              <w:rPr>
                <w:rFonts w:ascii="Tahoma" w:hAnsi="Tahoma" w:cs="Tahoma"/>
                <w:b/>
                <w:lang w:val="en-GB"/>
              </w:rPr>
            </w:pPr>
          </w:p>
        </w:tc>
      </w:tr>
    </w:tbl>
    <w:p w14:paraId="56D88DE3" w14:textId="77777777" w:rsidR="00502127" w:rsidRPr="009F7D6D" w:rsidRDefault="00502127" w:rsidP="005A2449">
      <w:pPr>
        <w:keepLines/>
        <w:widowControl w:val="0"/>
        <w:contextualSpacing/>
        <w:jc w:val="both"/>
        <w:rPr>
          <w:rFonts w:ascii="Tahoma" w:hAnsi="Tahoma" w:cs="Tahoma"/>
          <w:b/>
          <w:lang w:val="en-GB"/>
        </w:rPr>
      </w:pPr>
    </w:p>
    <w:p w14:paraId="4CC81BB9" w14:textId="77777777" w:rsidR="00502127" w:rsidRPr="009F7D6D" w:rsidRDefault="00502127" w:rsidP="005A2449">
      <w:pPr>
        <w:keepLines/>
        <w:widowControl w:val="0"/>
        <w:contextualSpacing/>
        <w:jc w:val="both"/>
        <w:rPr>
          <w:rFonts w:ascii="Tahoma" w:hAnsi="Tahoma" w:cs="Tahoma"/>
          <w:lang w:val="en-GB"/>
        </w:rPr>
      </w:pPr>
    </w:p>
    <w:p w14:paraId="33DC7561"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By signing this statement, I guarantee that in the entire ownership structure there are no other natural and legal persons and silent partners and economic operators that are considered to be related companies in accordance with the provisions of the Companies Act.</w:t>
      </w:r>
    </w:p>
    <w:p w14:paraId="2B8FD6AB" w14:textId="77777777" w:rsidR="00502127" w:rsidRPr="009F7D6D" w:rsidRDefault="00502127" w:rsidP="005A2449">
      <w:pPr>
        <w:keepLines/>
        <w:widowControl w:val="0"/>
        <w:contextualSpacing/>
        <w:jc w:val="both"/>
        <w:rPr>
          <w:rFonts w:ascii="Tahoma" w:hAnsi="Tahoma" w:cs="Tahoma"/>
          <w:lang w:val="en-GB"/>
        </w:rPr>
      </w:pPr>
    </w:p>
    <w:p w14:paraId="482B1C16"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By signing this statement, I guarantee that the information is true and accurate, and I am aware that the Framework Agreement may be declared null and void in the case of a false statement or inaccurate information about the facts. I undertake to notify the Contracting Entity of any change in the information submitted.</w:t>
      </w:r>
    </w:p>
    <w:p w14:paraId="38E15A26" w14:textId="77777777" w:rsidR="00502127" w:rsidRPr="009F7D6D" w:rsidRDefault="00502127" w:rsidP="005A2449">
      <w:pPr>
        <w:keepLines/>
        <w:widowControl w:val="0"/>
        <w:contextualSpacing/>
        <w:jc w:val="both"/>
        <w:rPr>
          <w:rFonts w:ascii="Tahoma" w:hAnsi="Tahoma" w:cs="Tahoma"/>
          <w:b/>
          <w:lang w:val="en-GB"/>
        </w:rPr>
      </w:pPr>
    </w:p>
    <w:p w14:paraId="384C3BB2" w14:textId="77777777" w:rsidR="00502127" w:rsidRPr="009F7D6D" w:rsidRDefault="00502127" w:rsidP="005A2449">
      <w:pPr>
        <w:keepLines/>
        <w:widowControl w:val="0"/>
        <w:contextualSpacing/>
        <w:jc w:val="both"/>
        <w:rPr>
          <w:rFonts w:ascii="Tahoma" w:hAnsi="Tahoma" w:cs="Tahoma"/>
          <w:i/>
          <w:u w:val="single"/>
          <w:lang w:val="en-GB"/>
        </w:rPr>
      </w:pPr>
      <w:r w:rsidRPr="009F7D6D">
        <w:rPr>
          <w:rFonts w:ascii="Tahoma" w:hAnsi="Tahoma" w:cs="Tahoma"/>
          <w:i/>
          <w:iCs/>
          <w:u w:val="single"/>
          <w:lang w:val="en-GB"/>
        </w:rPr>
        <w:t>All statements are given under criminal and material liability.</w:t>
      </w:r>
    </w:p>
    <w:p w14:paraId="57280344" w14:textId="77777777" w:rsidR="00502127" w:rsidRPr="009F7D6D" w:rsidRDefault="00502127" w:rsidP="005A2449">
      <w:pPr>
        <w:keepLines/>
        <w:widowControl w:val="0"/>
        <w:contextualSpacing/>
        <w:jc w:val="both"/>
        <w:rPr>
          <w:rFonts w:ascii="Tahoma" w:hAnsi="Tahoma" w:cs="Tahoma"/>
          <w:b/>
          <w:lang w:val="en-GB"/>
        </w:rPr>
      </w:pPr>
    </w:p>
    <w:p w14:paraId="3512328D" w14:textId="77777777" w:rsidR="00502127" w:rsidRPr="009F7D6D" w:rsidRDefault="00502127" w:rsidP="005A2449">
      <w:pPr>
        <w:keepLines/>
        <w:widowControl w:val="0"/>
        <w:contextualSpacing/>
        <w:jc w:val="both"/>
        <w:rPr>
          <w:rFonts w:ascii="Tahoma" w:hAnsi="Tahoma" w:cs="Tahoma"/>
          <w:b/>
          <w:lang w:val="en-GB"/>
        </w:rPr>
      </w:pPr>
    </w:p>
    <w:p w14:paraId="162A25D0" w14:textId="77777777" w:rsidR="00502127" w:rsidRPr="009F7D6D" w:rsidRDefault="00502127" w:rsidP="005A2449">
      <w:pPr>
        <w:keepLines/>
        <w:widowControl w:val="0"/>
        <w:contextualSpacing/>
        <w:jc w:val="both"/>
        <w:rPr>
          <w:rFonts w:ascii="Tahoma" w:hAnsi="Tahoma" w:cs="Tahoma"/>
          <w:b/>
          <w:lang w:val="en-GB"/>
        </w:rPr>
      </w:pPr>
    </w:p>
    <w:p w14:paraId="69F96730" w14:textId="77777777" w:rsidR="00502127" w:rsidRPr="009F7D6D" w:rsidRDefault="00502127" w:rsidP="005A2449">
      <w:pPr>
        <w:keepLines/>
        <w:widowControl w:val="0"/>
        <w:contextualSpacing/>
        <w:jc w:val="both"/>
        <w:rPr>
          <w:rFonts w:ascii="Tahoma" w:hAnsi="Tahoma" w:cs="Tahoma"/>
          <w:b/>
          <w:lang w:val="en-GB"/>
        </w:rPr>
      </w:pPr>
    </w:p>
    <w:p w14:paraId="1FF89958" w14:textId="77777777" w:rsidR="00502127" w:rsidRPr="009F7D6D" w:rsidRDefault="00502127" w:rsidP="005A2449">
      <w:pPr>
        <w:keepLines/>
        <w:widowControl w:val="0"/>
        <w:contextualSpacing/>
        <w:jc w:val="both"/>
        <w:rPr>
          <w:rFonts w:ascii="Tahoma" w:hAnsi="Tahoma" w:cs="Tahoma"/>
          <w:b/>
          <w:lang w:val="en-GB"/>
        </w:rPr>
      </w:pPr>
    </w:p>
    <w:p w14:paraId="1F1F96F1" w14:textId="4C0C36D0" w:rsidR="00502127" w:rsidRPr="009F7D6D" w:rsidRDefault="00502127" w:rsidP="005A2449">
      <w:pPr>
        <w:keepLines/>
        <w:widowControl w:val="0"/>
        <w:contextualSpacing/>
        <w:jc w:val="both"/>
        <w:rPr>
          <w:rFonts w:ascii="Tahoma" w:hAnsi="Tahoma" w:cs="Tahoma"/>
          <w:b/>
          <w:lang w:val="en-GB"/>
        </w:rPr>
      </w:pPr>
      <w:r w:rsidRPr="009F7D6D">
        <w:rPr>
          <w:rFonts w:ascii="Tahoma" w:hAnsi="Tahoma" w:cs="Tahoma"/>
          <w:b/>
          <w:bCs/>
          <w:lang w:val="en-GB"/>
        </w:rPr>
        <w:t xml:space="preserve">_______________________     </w:t>
      </w:r>
      <w:r w:rsidR="00674616" w:rsidRPr="009F7D6D">
        <w:rPr>
          <w:rFonts w:ascii="Tahoma" w:hAnsi="Tahoma" w:cs="Tahoma"/>
          <w:b/>
          <w:bCs/>
          <w:lang w:val="en-GB"/>
        </w:rPr>
        <w:t xml:space="preserve">           </w:t>
      </w:r>
      <w:r w:rsidRPr="009F7D6D">
        <w:rPr>
          <w:rFonts w:ascii="Tahoma" w:hAnsi="Tahoma" w:cs="Tahoma"/>
          <w:b/>
          <w:bCs/>
          <w:lang w:val="en-GB"/>
        </w:rPr>
        <w:t xml:space="preserve">        </w:t>
      </w:r>
      <w:r w:rsidR="00674616" w:rsidRPr="009F7D6D">
        <w:rPr>
          <w:rFonts w:ascii="Tahoma" w:hAnsi="Tahoma" w:cs="Tahoma"/>
          <w:b/>
          <w:bCs/>
          <w:lang w:val="en-GB"/>
        </w:rPr>
        <w:t xml:space="preserve"> </w:t>
      </w:r>
      <w:r w:rsidRPr="009F7D6D">
        <w:rPr>
          <w:rFonts w:ascii="Tahoma" w:hAnsi="Tahoma" w:cs="Tahoma"/>
          <w:b/>
          <w:bCs/>
          <w:lang w:val="en-GB"/>
        </w:rPr>
        <w:t xml:space="preserve">     _____________________________</w:t>
      </w:r>
    </w:p>
    <w:p w14:paraId="19EE6A74" w14:textId="2BD957DB"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 xml:space="preserve">(Place and </w:t>
      </w:r>
      <w:proofErr w:type="gramStart"/>
      <w:r w:rsidRPr="009F7D6D">
        <w:rPr>
          <w:rFonts w:ascii="Tahoma" w:hAnsi="Tahoma" w:cs="Tahoma"/>
          <w:lang w:val="en-GB"/>
        </w:rPr>
        <w:t xml:space="preserve">date)   </w:t>
      </w:r>
      <w:proofErr w:type="gramEnd"/>
      <w:r w:rsidRPr="009F7D6D">
        <w:rPr>
          <w:rFonts w:ascii="Tahoma" w:hAnsi="Tahoma" w:cs="Tahoma"/>
          <w:lang w:val="en-GB"/>
        </w:rPr>
        <w:t xml:space="preserve">                    </w:t>
      </w:r>
      <w:r w:rsidR="00674616" w:rsidRPr="009F7D6D">
        <w:rPr>
          <w:rFonts w:ascii="Tahoma" w:hAnsi="Tahoma" w:cs="Tahoma"/>
          <w:lang w:val="en-GB"/>
        </w:rPr>
        <w:t xml:space="preserve">       </w:t>
      </w:r>
      <w:r w:rsidRPr="009F7D6D">
        <w:rPr>
          <w:rFonts w:ascii="Tahoma" w:hAnsi="Tahoma" w:cs="Tahoma"/>
          <w:lang w:val="en-GB"/>
        </w:rPr>
        <w:t xml:space="preserve">Stamp       (Name and signature of Tenderer’s/subcontractor’s  </w:t>
      </w:r>
    </w:p>
    <w:p w14:paraId="6A76A1E1"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 xml:space="preserve">                                                                                               legal representative) </w:t>
      </w:r>
    </w:p>
    <w:p w14:paraId="642D285A" w14:textId="77777777" w:rsidR="00502127" w:rsidRPr="009F7D6D" w:rsidRDefault="00502127" w:rsidP="005A2449">
      <w:pPr>
        <w:keepLines/>
        <w:widowControl w:val="0"/>
        <w:tabs>
          <w:tab w:val="left" w:pos="284"/>
        </w:tabs>
        <w:contextualSpacing/>
        <w:jc w:val="both"/>
        <w:rPr>
          <w:rFonts w:ascii="Tahoma" w:hAnsi="Tahoma" w:cs="Tahoma"/>
          <w:lang w:val="en-GB"/>
        </w:rPr>
      </w:pPr>
    </w:p>
    <w:p w14:paraId="3371E8F3" w14:textId="77777777" w:rsidR="00502127" w:rsidRPr="009F7D6D" w:rsidRDefault="00502127" w:rsidP="005A2449">
      <w:pPr>
        <w:keepLines/>
        <w:widowControl w:val="0"/>
        <w:tabs>
          <w:tab w:val="left" w:pos="284"/>
        </w:tabs>
        <w:contextualSpacing/>
        <w:jc w:val="both"/>
        <w:rPr>
          <w:rFonts w:ascii="Tahoma" w:hAnsi="Tahoma" w:cs="Tahoma"/>
          <w:lang w:val="en-GB"/>
        </w:rPr>
      </w:pPr>
    </w:p>
    <w:p w14:paraId="34028D77" w14:textId="77777777" w:rsidR="00502127" w:rsidRPr="009F7D6D" w:rsidRDefault="00502127" w:rsidP="005A2449">
      <w:pPr>
        <w:keepLines/>
        <w:widowControl w:val="0"/>
        <w:tabs>
          <w:tab w:val="left" w:pos="284"/>
        </w:tabs>
        <w:contextualSpacing/>
        <w:jc w:val="both"/>
        <w:rPr>
          <w:rFonts w:ascii="Tahoma" w:hAnsi="Tahoma" w:cs="Tahoma"/>
          <w:lang w:val="en-GB"/>
        </w:rPr>
      </w:pPr>
    </w:p>
    <w:p w14:paraId="60F9EA3E" w14:textId="77777777" w:rsidR="00502127" w:rsidRPr="009F7D6D" w:rsidRDefault="00502127" w:rsidP="005A2449">
      <w:pPr>
        <w:keepLines/>
        <w:widowControl w:val="0"/>
        <w:contextualSpacing/>
        <w:rPr>
          <w:lang w:val="en-GB"/>
        </w:rPr>
      </w:pPr>
    </w:p>
    <w:p w14:paraId="76D7E9FB" w14:textId="77777777" w:rsidR="00502127" w:rsidRPr="009F7D6D" w:rsidRDefault="00502127" w:rsidP="005A2449">
      <w:pPr>
        <w:keepLines/>
        <w:widowControl w:val="0"/>
        <w:contextualSpacing/>
        <w:rPr>
          <w:lang w:val="en-GB"/>
        </w:rPr>
      </w:pPr>
    </w:p>
    <w:p w14:paraId="543828E9" w14:textId="77777777" w:rsidR="00502127" w:rsidRPr="009F7D6D" w:rsidRDefault="00502127" w:rsidP="005A2449">
      <w:pPr>
        <w:keepLines/>
        <w:widowControl w:val="0"/>
        <w:contextualSpacing/>
        <w:jc w:val="both"/>
        <w:rPr>
          <w:rFonts w:ascii="Tahoma" w:hAnsi="Tahoma" w:cs="Tahoma"/>
          <w:b/>
          <w:i/>
          <w:sz w:val="18"/>
          <w:szCs w:val="18"/>
          <w:u w:val="single"/>
          <w:lang w:val="en-GB"/>
        </w:rPr>
      </w:pPr>
      <w:r w:rsidRPr="009F7D6D">
        <w:rPr>
          <w:rFonts w:ascii="Tahoma" w:hAnsi="Tahoma" w:cs="Tahoma"/>
          <w:b/>
          <w:bCs/>
          <w:i/>
          <w:iCs/>
          <w:sz w:val="18"/>
          <w:szCs w:val="18"/>
          <w:u w:val="single"/>
          <w:lang w:val="en-GB"/>
        </w:rPr>
        <w:t xml:space="preserve">Instruction: </w:t>
      </w:r>
    </w:p>
    <w:p w14:paraId="09864DB0" w14:textId="77777777" w:rsidR="00502127" w:rsidRPr="009F7D6D" w:rsidRDefault="00502127" w:rsidP="005A2449">
      <w:pPr>
        <w:keepLines/>
        <w:widowControl w:val="0"/>
        <w:contextualSpacing/>
        <w:jc w:val="both"/>
        <w:rPr>
          <w:rFonts w:ascii="Tahoma" w:hAnsi="Tahoma" w:cs="Tahoma"/>
          <w:i/>
          <w:iCs/>
          <w:sz w:val="18"/>
          <w:szCs w:val="22"/>
          <w:lang w:val="en-GB"/>
        </w:rPr>
      </w:pPr>
      <w:r w:rsidRPr="009F7D6D">
        <w:rPr>
          <w:rFonts w:ascii="Tahoma" w:hAnsi="Tahoma" w:cs="Tahoma"/>
          <w:i/>
          <w:iCs/>
          <w:sz w:val="18"/>
          <w:szCs w:val="22"/>
          <w:lang w:val="en-GB"/>
        </w:rPr>
        <w:t xml:space="preserve">The statement shall be filled out and signed by the </w:t>
      </w:r>
      <w:r w:rsidRPr="009F7D6D">
        <w:rPr>
          <w:rFonts w:ascii="Tahoma" w:hAnsi="Tahoma" w:cs="Tahoma"/>
          <w:i/>
          <w:iCs/>
          <w:sz w:val="18"/>
          <w:szCs w:val="22"/>
          <w:u w:val="single"/>
          <w:lang w:val="en-GB"/>
        </w:rPr>
        <w:t>Tenderer</w:t>
      </w:r>
      <w:r w:rsidRPr="009F7D6D">
        <w:rPr>
          <w:rFonts w:ascii="Tahoma" w:hAnsi="Tahoma" w:cs="Tahoma"/>
          <w:i/>
          <w:iCs/>
          <w:sz w:val="18"/>
          <w:szCs w:val="22"/>
          <w:lang w:val="en-GB"/>
        </w:rPr>
        <w:t>, as well as all i</w:t>
      </w:r>
      <w:r w:rsidRPr="009F7D6D">
        <w:rPr>
          <w:rFonts w:ascii="Tahoma" w:hAnsi="Tahoma" w:cs="Tahoma"/>
          <w:i/>
          <w:iCs/>
          <w:sz w:val="18"/>
          <w:szCs w:val="22"/>
          <w:u w:val="single"/>
          <w:lang w:val="en-GB"/>
        </w:rPr>
        <w:t xml:space="preserve">ndividual members of the group of Tenderers </w:t>
      </w:r>
      <w:r w:rsidRPr="009F7D6D">
        <w:rPr>
          <w:rFonts w:ascii="Tahoma" w:hAnsi="Tahoma" w:cs="Tahoma"/>
          <w:i/>
          <w:iCs/>
          <w:sz w:val="18"/>
          <w:szCs w:val="22"/>
          <w:lang w:val="en-GB"/>
        </w:rPr>
        <w:t xml:space="preserve">(partners) in a joint Tender </w:t>
      </w:r>
      <w:r w:rsidRPr="009F7D6D">
        <w:rPr>
          <w:rFonts w:ascii="Tahoma" w:hAnsi="Tahoma" w:cs="Tahoma"/>
          <w:b/>
          <w:bCs/>
          <w:i/>
          <w:iCs/>
          <w:sz w:val="18"/>
          <w:szCs w:val="22"/>
          <w:lang w:val="en-GB"/>
        </w:rPr>
        <w:t>and</w:t>
      </w:r>
      <w:r w:rsidRPr="009F7D6D">
        <w:rPr>
          <w:rFonts w:ascii="Tahoma" w:hAnsi="Tahoma" w:cs="Tahoma"/>
          <w:i/>
          <w:iCs/>
          <w:sz w:val="18"/>
          <w:szCs w:val="22"/>
          <w:lang w:val="en-GB"/>
        </w:rPr>
        <w:t xml:space="preserve"> all </w:t>
      </w:r>
      <w:r w:rsidRPr="009F7D6D">
        <w:rPr>
          <w:rFonts w:ascii="Tahoma" w:hAnsi="Tahoma" w:cs="Tahoma"/>
          <w:i/>
          <w:iCs/>
          <w:sz w:val="18"/>
          <w:szCs w:val="22"/>
          <w:u w:val="single"/>
          <w:lang w:val="en-GB"/>
        </w:rPr>
        <w:t>Subcontractors</w:t>
      </w:r>
      <w:r w:rsidRPr="009F7D6D">
        <w:rPr>
          <w:rFonts w:ascii="Tahoma" w:hAnsi="Tahoma" w:cs="Tahoma"/>
          <w:i/>
          <w:iCs/>
          <w:sz w:val="18"/>
          <w:szCs w:val="22"/>
          <w:lang w:val="en-GB"/>
        </w:rPr>
        <w:t xml:space="preserve"> (if the Tenderer performs the public contract with subcontractors) and any </w:t>
      </w:r>
      <w:r w:rsidRPr="009F7D6D">
        <w:rPr>
          <w:rFonts w:ascii="Tahoma" w:hAnsi="Tahoma" w:cs="Tahoma"/>
          <w:i/>
          <w:iCs/>
          <w:sz w:val="18"/>
          <w:szCs w:val="22"/>
          <w:u w:val="single"/>
          <w:lang w:val="en-GB"/>
        </w:rPr>
        <w:t>economic operators</w:t>
      </w:r>
      <w:r w:rsidRPr="009F7D6D">
        <w:rPr>
          <w:rFonts w:ascii="Tahoma" w:hAnsi="Tahoma" w:cs="Tahoma"/>
          <w:i/>
          <w:iCs/>
          <w:sz w:val="18"/>
          <w:szCs w:val="22"/>
          <w:lang w:val="en-GB"/>
        </w:rPr>
        <w:t xml:space="preserve"> on whose capacity the Tenderer relies (insofar as the Tenderer relies on the capacities of other entities in the implementation of the </w:t>
      </w:r>
      <w:proofErr w:type="gramStart"/>
      <w:r w:rsidRPr="009F7D6D">
        <w:rPr>
          <w:rFonts w:ascii="Tahoma" w:hAnsi="Tahoma" w:cs="Tahoma"/>
          <w:i/>
          <w:iCs/>
          <w:sz w:val="18"/>
          <w:szCs w:val="22"/>
          <w:lang w:val="en-GB"/>
        </w:rPr>
        <w:t>Public</w:t>
      </w:r>
      <w:proofErr w:type="gramEnd"/>
      <w:r w:rsidRPr="009F7D6D">
        <w:rPr>
          <w:rFonts w:ascii="Tahoma" w:hAnsi="Tahoma" w:cs="Tahoma"/>
          <w:i/>
          <w:iCs/>
          <w:sz w:val="18"/>
          <w:szCs w:val="22"/>
          <w:lang w:val="en-GB"/>
        </w:rPr>
        <w:t xml:space="preserve"> contract).</w:t>
      </w:r>
    </w:p>
    <w:p w14:paraId="005F00A7" w14:textId="77777777" w:rsidR="00502127" w:rsidRPr="009F7D6D" w:rsidRDefault="00502127" w:rsidP="005A2449">
      <w:pPr>
        <w:keepLines/>
        <w:widowControl w:val="0"/>
        <w:tabs>
          <w:tab w:val="left" w:pos="284"/>
        </w:tabs>
        <w:contextualSpacing/>
        <w:jc w:val="both"/>
        <w:rPr>
          <w:rFonts w:ascii="Tahoma" w:hAnsi="Tahoma" w:cs="Tahoma"/>
          <w:lang w:val="en-GB"/>
        </w:rPr>
      </w:pPr>
    </w:p>
    <w:p w14:paraId="57A8C47C" w14:textId="77777777" w:rsidR="00502127" w:rsidRPr="009F7D6D" w:rsidRDefault="00502127" w:rsidP="005A2449">
      <w:pPr>
        <w:keepLines/>
        <w:widowControl w:val="0"/>
        <w:tabs>
          <w:tab w:val="left" w:pos="284"/>
        </w:tabs>
        <w:contextualSpacing/>
        <w:jc w:val="both"/>
        <w:rPr>
          <w:rFonts w:ascii="Tahoma" w:hAnsi="Tahoma" w:cs="Tahoma"/>
          <w:lang w:val="en-GB"/>
        </w:rPr>
      </w:pPr>
      <w:r w:rsidRPr="009F7D6D">
        <w:rPr>
          <w:rFonts w:ascii="Tahoma" w:hAnsi="Tahoma" w:cs="Tahoma"/>
          <w:i/>
          <w:iCs/>
          <w:sz w:val="18"/>
          <w:lang w:val="en-GB"/>
        </w:rPr>
        <w:t xml:space="preserve">The Tenderer must </w:t>
      </w:r>
      <w:r w:rsidRPr="009F7D6D">
        <w:rPr>
          <w:rFonts w:ascii="Tahoma" w:hAnsi="Tahoma" w:cs="Tahoma"/>
          <w:b/>
          <w:bCs/>
          <w:i/>
          <w:iCs/>
          <w:sz w:val="18"/>
          <w:lang w:val="en-GB"/>
        </w:rPr>
        <w:t>upload</w:t>
      </w:r>
      <w:r w:rsidRPr="009F7D6D">
        <w:rPr>
          <w:rFonts w:ascii="Tahoma" w:hAnsi="Tahoma" w:cs="Tahoma"/>
          <w:i/>
          <w:iCs/>
          <w:sz w:val="18"/>
          <w:lang w:val="en-GB"/>
        </w:rPr>
        <w:t xml:space="preserve"> the </w:t>
      </w:r>
      <w:r w:rsidRPr="009F7D6D">
        <w:rPr>
          <w:rFonts w:ascii="Tahoma" w:hAnsi="Tahoma" w:cs="Tahoma"/>
          <w:i/>
          <w:iCs/>
          <w:sz w:val="18"/>
          <w:u w:val="single"/>
          <w:lang w:val="en-GB"/>
        </w:rPr>
        <w:t>form</w:t>
      </w:r>
      <w:r w:rsidRPr="009F7D6D">
        <w:rPr>
          <w:rFonts w:ascii="Tahoma" w:hAnsi="Tahoma" w:cs="Tahoma"/>
          <w:i/>
          <w:iCs/>
          <w:sz w:val="18"/>
          <w:lang w:val="en-GB"/>
        </w:rPr>
        <w:t xml:space="preserve"> through the e-JN system to the </w:t>
      </w:r>
      <w:r w:rsidRPr="009F7D6D">
        <w:rPr>
          <w:rFonts w:ascii="Tahoma" w:hAnsi="Tahoma" w:cs="Tahoma"/>
          <w:b/>
          <w:bCs/>
          <w:i/>
          <w:iCs/>
          <w:sz w:val="18"/>
          <w:lang w:val="en-GB"/>
        </w:rPr>
        <w:t>Section “DOCUMENTS”, “Other attachments”!!!</w:t>
      </w:r>
    </w:p>
    <w:p w14:paraId="00869D46" w14:textId="77777777" w:rsidR="00502127" w:rsidRPr="009F7D6D" w:rsidRDefault="00502127" w:rsidP="005A2449">
      <w:pPr>
        <w:keepLines/>
        <w:widowControl w:val="0"/>
        <w:contextualSpacing/>
        <w:jc w:val="both"/>
        <w:rPr>
          <w:rFonts w:ascii="Tahoma" w:hAnsi="Tahoma" w:cs="Tahoma"/>
          <w:b/>
          <w:i/>
          <w:sz w:val="18"/>
          <w:szCs w:val="18"/>
          <w:u w:val="single"/>
          <w:lang w:val="en-GB"/>
        </w:rPr>
      </w:pPr>
    </w:p>
    <w:p w14:paraId="474C2839" w14:textId="77777777" w:rsidR="00502127" w:rsidRPr="009F7D6D" w:rsidRDefault="00502127" w:rsidP="005A2449">
      <w:pPr>
        <w:keepLines/>
        <w:widowControl w:val="0"/>
        <w:jc w:val="both"/>
        <w:rPr>
          <w:rFonts w:ascii="Tahoma" w:hAnsi="Tahoma" w:cs="Tahoma"/>
          <w:b/>
          <w:i/>
          <w:sz w:val="18"/>
          <w:szCs w:val="18"/>
          <w:u w:val="single"/>
          <w:lang w:val="en-GB"/>
        </w:rPr>
      </w:pPr>
      <w:r w:rsidRPr="009F7D6D">
        <w:rPr>
          <w:rFonts w:ascii="Tahoma" w:hAnsi="Tahoma" w:cs="Tahoma"/>
          <w:b/>
          <w:bCs/>
          <w:i/>
          <w:iCs/>
          <w:sz w:val="18"/>
          <w:szCs w:val="18"/>
          <w:u w:val="single"/>
          <w:lang w:val="en-GB"/>
        </w:rPr>
        <w:t>Note:</w:t>
      </w:r>
      <w:r w:rsidRPr="009F7D6D">
        <w:rPr>
          <w:rFonts w:ascii="Tahoma" w:hAnsi="Tahoma" w:cs="Tahoma"/>
          <w:sz w:val="18"/>
          <w:szCs w:val="18"/>
          <w:lang w:val="en-GB"/>
        </w:rPr>
        <w:t xml:space="preserve"> </w:t>
      </w:r>
      <w:r w:rsidRPr="009F7D6D">
        <w:rPr>
          <w:rFonts w:ascii="Tahoma" w:hAnsi="Tahoma" w:cs="Tahoma"/>
          <w:b/>
          <w:bCs/>
          <w:i/>
          <w:iCs/>
          <w:sz w:val="18"/>
          <w:szCs w:val="18"/>
          <w:u w:val="single"/>
          <w:lang w:val="en-GB"/>
        </w:rPr>
        <w:t xml:space="preserve"> </w:t>
      </w:r>
      <w:r w:rsidRPr="009F7D6D">
        <w:rPr>
          <w:rFonts w:ascii="Tahoma" w:hAnsi="Tahoma" w:cs="Tahoma"/>
          <w:i/>
          <w:iCs/>
          <w:sz w:val="18"/>
          <w:szCs w:val="22"/>
          <w:lang w:val="en-GB"/>
        </w:rPr>
        <w:t xml:space="preserve">Pursuant to the response of the Commission for the Prevention of Corruption to question No. 214 of 23 February 2012 in case No. 0672-1/2012-39 (published on website </w:t>
      </w:r>
      <w:hyperlink r:id="rId23">
        <w:r w:rsidRPr="009F7D6D">
          <w:rPr>
            <w:rFonts w:ascii="Tahoma" w:hAnsi="Tahoma" w:cs="Tahoma"/>
            <w:i/>
            <w:iCs/>
            <w:sz w:val="18"/>
            <w:szCs w:val="22"/>
            <w:lang w:val="en-GB"/>
          </w:rPr>
          <w:t>https://www.kpk-rs.si/sl/pogosta-vprasanja</w:t>
        </w:r>
      </w:hyperlink>
      <w:r w:rsidRPr="009F7D6D">
        <w:rPr>
          <w:rFonts w:ascii="Tahoma" w:hAnsi="Tahoma" w:cs="Tahoma"/>
          <w:i/>
          <w:iCs/>
          <w:sz w:val="18"/>
          <w:szCs w:val="22"/>
          <w:lang w:val="en-GB"/>
        </w:rPr>
        <w:t xml:space="preserve">), the Tenderer may, in case that the Tenderer or a company in its ownership structure is a public limited company, only state the shareholders who directly or indirectly hold more than 5% of shares or an interest of above 5% in founder’s rights, management or equity of the public limited company. </w:t>
      </w:r>
    </w:p>
    <w:p w14:paraId="4FAFE979" w14:textId="77777777" w:rsidR="00502127" w:rsidRPr="009F7D6D" w:rsidRDefault="00502127" w:rsidP="005A2449">
      <w:pPr>
        <w:keepLines/>
        <w:widowControl w:val="0"/>
        <w:rPr>
          <w:rFonts w:ascii="Tahoma" w:hAnsi="Tahoma" w:cs="Tahoma"/>
          <w:bCs/>
          <w:i/>
          <w:sz w:val="18"/>
          <w:szCs w:val="18"/>
          <w:lang w:val="en-GB"/>
        </w:rPr>
      </w:pPr>
    </w:p>
    <w:p w14:paraId="2A9CB94D" w14:textId="74BDB4E9" w:rsidR="00502127" w:rsidRPr="009F7D6D" w:rsidRDefault="00502127" w:rsidP="005A2449">
      <w:pPr>
        <w:keepLines/>
        <w:widowControl w:val="0"/>
        <w:jc w:val="both"/>
        <w:rPr>
          <w:rFonts w:ascii="Tahoma" w:hAnsi="Tahoma" w:cs="Tahoma"/>
          <w:sz w:val="18"/>
          <w:szCs w:val="18"/>
          <w:lang w:val="en-GB"/>
        </w:rPr>
      </w:pPr>
      <w:r w:rsidRPr="009F7D6D">
        <w:rPr>
          <w:rFonts w:ascii="Tahoma" w:hAnsi="Tahoma" w:cs="Tahoma"/>
          <w:i/>
          <w:iCs/>
          <w:sz w:val="18"/>
          <w:szCs w:val="18"/>
          <w:lang w:val="en-GB"/>
        </w:rPr>
        <w:t xml:space="preserve">* The amendment to the Companies Act (ZGD-1G, Official Gazette of the Republic of Slovenia, No. 57/2012 of 27 July 2012) abolishes silent companies, which, according to the Act itself, cease to exist on the day the Act enters into force, </w:t>
      </w:r>
      <w:proofErr w:type="gramStart"/>
      <w:r w:rsidRPr="009F7D6D">
        <w:rPr>
          <w:rFonts w:ascii="Tahoma" w:hAnsi="Tahoma" w:cs="Tahoma"/>
          <w:i/>
          <w:iCs/>
          <w:sz w:val="18"/>
          <w:szCs w:val="18"/>
          <w:lang w:val="en-GB"/>
        </w:rPr>
        <w:t>i.e.</w:t>
      </w:r>
      <w:proofErr w:type="gramEnd"/>
      <w:r w:rsidRPr="009F7D6D">
        <w:rPr>
          <w:rFonts w:ascii="Tahoma" w:hAnsi="Tahoma" w:cs="Tahoma"/>
          <w:i/>
          <w:iCs/>
          <w:sz w:val="18"/>
          <w:szCs w:val="18"/>
          <w:lang w:val="en-GB"/>
        </w:rPr>
        <w:t xml:space="preserve"> on 28 July 2012. For companies with their registered office in the Republic of Slovenia, the part of the provision of Article 14(6) of the </w:t>
      </w:r>
      <w:proofErr w:type="spellStart"/>
      <w:r w:rsidRPr="009F7D6D">
        <w:rPr>
          <w:rFonts w:ascii="Tahoma" w:hAnsi="Tahoma" w:cs="Tahoma"/>
          <w:i/>
          <w:iCs/>
          <w:sz w:val="18"/>
          <w:szCs w:val="18"/>
          <w:lang w:val="en-GB"/>
        </w:rPr>
        <w:t>ZintPK</w:t>
      </w:r>
      <w:proofErr w:type="spellEnd"/>
      <w:r w:rsidRPr="009F7D6D">
        <w:rPr>
          <w:rFonts w:ascii="Tahoma" w:hAnsi="Tahoma" w:cs="Tahoma"/>
          <w:i/>
          <w:iCs/>
          <w:sz w:val="18"/>
          <w:szCs w:val="18"/>
          <w:lang w:val="en-GB"/>
        </w:rPr>
        <w:t xml:space="preserve"> that provides for the mandatory part of the statement on the ownership structure to include information on silent partners is no longer applicable. The provision remains unchanged for foreign companies where a silent partnership exists under foreign law.</w:t>
      </w:r>
      <w:r w:rsidRPr="009F7D6D">
        <w:rPr>
          <w:rFonts w:ascii="Tahoma" w:hAnsi="Tahoma" w:cs="Tahoma"/>
          <w:sz w:val="18"/>
          <w:szCs w:val="18"/>
          <w:lang w:val="en-GB"/>
        </w:rPr>
        <w:t xml:space="preserve"> </w:t>
      </w:r>
    </w:p>
    <w:p w14:paraId="597D797E" w14:textId="77777777" w:rsidR="00502127" w:rsidRPr="009F7D6D" w:rsidRDefault="00502127" w:rsidP="005A2449">
      <w:pPr>
        <w:keepLines/>
        <w:widowControl w:val="0"/>
        <w:contextualSpacing/>
        <w:jc w:val="both"/>
        <w:rPr>
          <w:rFonts w:ascii="Tahoma" w:hAnsi="Tahoma" w:cs="Tahoma"/>
          <w:bCs/>
          <w:i/>
          <w:noProof/>
          <w:sz w:val="18"/>
          <w:szCs w:val="18"/>
          <w:lang w:val="en-GB"/>
        </w:rPr>
      </w:pPr>
    </w:p>
    <w:p w14:paraId="577A31E3" w14:textId="77777777" w:rsidR="00502127" w:rsidRPr="009F7D6D" w:rsidRDefault="00502127" w:rsidP="005A2449">
      <w:pPr>
        <w:keepLines/>
        <w:widowControl w:val="0"/>
        <w:rPr>
          <w:lang w:val="en-GB"/>
        </w:rPr>
      </w:pPr>
      <w:r w:rsidRPr="009F7D6D">
        <w:rPr>
          <w:lang w:val="en-GB"/>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050"/>
        <w:gridCol w:w="1351"/>
        <w:gridCol w:w="567"/>
      </w:tblGrid>
      <w:tr w:rsidR="00502127" w:rsidRPr="009F7D6D" w14:paraId="1BCD8C9D" w14:textId="77777777" w:rsidTr="009868B0">
        <w:tc>
          <w:tcPr>
            <w:tcW w:w="600" w:type="dxa"/>
            <w:tcBorders>
              <w:top w:val="single" w:sz="4" w:space="0" w:color="auto"/>
              <w:left w:val="single" w:sz="4" w:space="0" w:color="auto"/>
              <w:bottom w:val="single" w:sz="4" w:space="0" w:color="auto"/>
              <w:right w:val="nil"/>
            </w:tcBorders>
          </w:tcPr>
          <w:p w14:paraId="05D8C2E9" w14:textId="77777777" w:rsidR="00502127" w:rsidRPr="009F7D6D" w:rsidRDefault="00502127" w:rsidP="005A2449">
            <w:pPr>
              <w:keepLines/>
              <w:widowControl w:val="0"/>
              <w:contextualSpacing/>
              <w:jc w:val="both"/>
              <w:rPr>
                <w:rFonts w:ascii="Tahoma" w:hAnsi="Tahoma" w:cs="Tahoma"/>
                <w:lang w:val="en-GB"/>
              </w:rPr>
            </w:pPr>
          </w:p>
        </w:tc>
        <w:tc>
          <w:tcPr>
            <w:tcW w:w="7050" w:type="dxa"/>
            <w:tcBorders>
              <w:top w:val="single" w:sz="4" w:space="0" w:color="auto"/>
              <w:left w:val="nil"/>
              <w:bottom w:val="single" w:sz="4" w:space="0" w:color="auto"/>
              <w:right w:val="single" w:sz="4" w:space="0" w:color="808080"/>
            </w:tcBorders>
            <w:hideMark/>
          </w:tcPr>
          <w:p w14:paraId="67BA1845"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ESPD FORM</w:t>
            </w:r>
          </w:p>
        </w:tc>
        <w:tc>
          <w:tcPr>
            <w:tcW w:w="1351" w:type="dxa"/>
            <w:tcBorders>
              <w:top w:val="single" w:sz="4" w:space="0" w:color="auto"/>
              <w:left w:val="single" w:sz="4" w:space="0" w:color="808080"/>
              <w:bottom w:val="single" w:sz="4" w:space="0" w:color="auto"/>
              <w:right w:val="nil"/>
            </w:tcBorders>
            <w:hideMark/>
          </w:tcPr>
          <w:p w14:paraId="6941EEAC" w14:textId="0686A514" w:rsidR="00502127" w:rsidRPr="009F7D6D" w:rsidRDefault="00674616" w:rsidP="005A2449">
            <w:pPr>
              <w:keepLines/>
              <w:widowControl w:val="0"/>
              <w:contextualSpacing/>
              <w:jc w:val="both"/>
              <w:rPr>
                <w:rFonts w:ascii="Tahoma" w:hAnsi="Tahoma" w:cs="Tahoma"/>
                <w:b/>
                <w:lang w:val="en-GB"/>
              </w:rPr>
            </w:pPr>
            <w:r w:rsidRPr="009F7D6D">
              <w:rPr>
                <w:rFonts w:ascii="Tahoma" w:hAnsi="Tahoma" w:cs="Tahoma"/>
                <w:b/>
                <w:bCs/>
                <w:i/>
                <w:iCs/>
                <w:lang w:val="en-GB"/>
              </w:rPr>
              <w:t>Attachment</w:t>
            </w:r>
          </w:p>
        </w:tc>
        <w:tc>
          <w:tcPr>
            <w:tcW w:w="567" w:type="dxa"/>
            <w:tcBorders>
              <w:top w:val="single" w:sz="4" w:space="0" w:color="auto"/>
              <w:left w:val="nil"/>
              <w:bottom w:val="single" w:sz="4" w:space="0" w:color="auto"/>
              <w:right w:val="single" w:sz="4" w:space="0" w:color="auto"/>
            </w:tcBorders>
            <w:hideMark/>
          </w:tcPr>
          <w:p w14:paraId="216E33FF" w14:textId="77777777" w:rsidR="00502127" w:rsidRPr="009F7D6D" w:rsidRDefault="00502127" w:rsidP="005A2449">
            <w:pPr>
              <w:keepLines/>
              <w:widowControl w:val="0"/>
              <w:contextualSpacing/>
              <w:jc w:val="both"/>
              <w:rPr>
                <w:rFonts w:ascii="Tahoma" w:hAnsi="Tahoma" w:cs="Tahoma"/>
                <w:b/>
                <w:i/>
                <w:lang w:val="en-GB"/>
              </w:rPr>
            </w:pPr>
            <w:r w:rsidRPr="009F7D6D">
              <w:rPr>
                <w:rFonts w:ascii="Tahoma" w:hAnsi="Tahoma" w:cs="Tahoma"/>
                <w:b/>
                <w:bCs/>
                <w:i/>
                <w:iCs/>
                <w:lang w:val="en-GB"/>
              </w:rPr>
              <w:t>4</w:t>
            </w:r>
          </w:p>
        </w:tc>
      </w:tr>
    </w:tbl>
    <w:p w14:paraId="379827BF" w14:textId="77777777" w:rsidR="00502127" w:rsidRPr="009F7D6D" w:rsidRDefault="00502127" w:rsidP="005A2449">
      <w:pPr>
        <w:keepLines/>
        <w:widowControl w:val="0"/>
        <w:contextualSpacing/>
        <w:jc w:val="both"/>
        <w:rPr>
          <w:rFonts w:ascii="Tahoma" w:hAnsi="Tahoma" w:cs="Tahoma"/>
          <w:lang w:val="en-GB"/>
        </w:rPr>
      </w:pPr>
    </w:p>
    <w:p w14:paraId="63399384" w14:textId="77777777" w:rsidR="00502127" w:rsidRPr="009F7D6D" w:rsidRDefault="00502127" w:rsidP="005A2449">
      <w:pPr>
        <w:keepLines/>
        <w:widowControl w:val="0"/>
        <w:contextualSpacing/>
        <w:jc w:val="both"/>
        <w:rPr>
          <w:rFonts w:ascii="Tahoma" w:hAnsi="Tahoma" w:cs="Tahoma"/>
          <w:lang w:val="en-GB"/>
        </w:rPr>
      </w:pPr>
      <w:r w:rsidRPr="009F7D6D">
        <w:rPr>
          <w:rFonts w:ascii="Tahoma" w:hAnsi="Tahoma" w:cs="Tahoma"/>
          <w:lang w:val="en-GB"/>
        </w:rPr>
        <w:t xml:space="preserve">The Tenderer (or the lead partner in the event of a joint Tender) must fill out the ESPD form and upload it in the .pdf format or in electronic form (unsigned .xml format to be signed simultaneously with the submission of the Tender) to the e-JN information system to </w:t>
      </w:r>
      <w:r w:rsidRPr="009F7D6D">
        <w:rPr>
          <w:rFonts w:ascii="Tahoma" w:hAnsi="Tahoma" w:cs="Tahoma"/>
          <w:b/>
          <w:bCs/>
          <w:u w:val="single"/>
          <w:lang w:val="en-GB"/>
        </w:rPr>
        <w:t>the Section “DOCUMENTS”, “ESPD – Tenderer”.</w:t>
      </w:r>
      <w:r w:rsidRPr="009F7D6D">
        <w:rPr>
          <w:rFonts w:ascii="Tahoma" w:hAnsi="Tahoma" w:cs="Tahoma"/>
          <w:lang w:val="en-GB"/>
        </w:rPr>
        <w:t xml:space="preserve"> </w:t>
      </w:r>
    </w:p>
    <w:p w14:paraId="32DD1395" w14:textId="77777777" w:rsidR="00502127" w:rsidRPr="009F7D6D" w:rsidRDefault="00502127" w:rsidP="005A2449">
      <w:pPr>
        <w:keepLines/>
        <w:widowControl w:val="0"/>
        <w:contextualSpacing/>
        <w:jc w:val="both"/>
        <w:rPr>
          <w:rFonts w:ascii="Tahoma" w:hAnsi="Tahoma" w:cs="Tahoma"/>
          <w:i/>
          <w:sz w:val="14"/>
          <w:szCs w:val="18"/>
          <w:lang w:val="en-GB"/>
        </w:rPr>
      </w:pPr>
    </w:p>
    <w:p w14:paraId="664512CB" w14:textId="77777777" w:rsidR="00502127" w:rsidRPr="009F7D6D" w:rsidRDefault="00502127" w:rsidP="005A2449">
      <w:pPr>
        <w:keepLines/>
        <w:widowControl w:val="0"/>
        <w:contextualSpacing/>
        <w:jc w:val="both"/>
        <w:rPr>
          <w:rFonts w:ascii="Tahoma" w:hAnsi="Tahoma" w:cs="Tahoma"/>
          <w:sz w:val="14"/>
          <w:lang w:val="en-GB"/>
        </w:rPr>
      </w:pPr>
      <w:r w:rsidRPr="009F7D6D">
        <w:rPr>
          <w:rFonts w:ascii="Tahoma" w:hAnsi="Tahoma" w:cs="Tahoma"/>
          <w:i/>
          <w:iCs/>
          <w:sz w:val="18"/>
          <w:szCs w:val="18"/>
          <w:lang w:val="en-GB"/>
        </w:rPr>
        <w:t xml:space="preserve">Even if the Tenderer uploads the signed ESPD in .pdf format, it will be signed once more with the signing of the Tender. </w:t>
      </w:r>
    </w:p>
    <w:p w14:paraId="02EEE385" w14:textId="77777777" w:rsidR="00502127" w:rsidRPr="009F7D6D" w:rsidRDefault="00502127" w:rsidP="005A2449">
      <w:pPr>
        <w:keepLines/>
        <w:widowControl w:val="0"/>
        <w:contextualSpacing/>
        <w:jc w:val="both"/>
        <w:rPr>
          <w:rFonts w:ascii="Tahoma" w:hAnsi="Tahoma" w:cs="Tahoma"/>
          <w:lang w:val="en-GB"/>
        </w:rPr>
      </w:pPr>
    </w:p>
    <w:p w14:paraId="219B1CC4" w14:textId="77777777" w:rsidR="00502127" w:rsidRPr="009F7D6D" w:rsidRDefault="00502127" w:rsidP="005A2449">
      <w:pPr>
        <w:keepLines/>
        <w:widowControl w:val="0"/>
        <w:contextualSpacing/>
        <w:jc w:val="both"/>
        <w:rPr>
          <w:rFonts w:ascii="Tahoma" w:hAnsi="Tahoma" w:cs="Tahoma"/>
          <w:bCs/>
          <w:noProof/>
          <w:szCs w:val="18"/>
          <w:lang w:val="en-GB"/>
        </w:rPr>
      </w:pPr>
      <w:r w:rsidRPr="009F7D6D">
        <w:rPr>
          <w:rFonts w:ascii="Tahoma" w:hAnsi="Tahoma" w:cs="Tahoma"/>
          <w:lang w:val="en-GB"/>
        </w:rPr>
        <w:t xml:space="preserve">For all </w:t>
      </w:r>
      <w:r w:rsidRPr="009F7D6D">
        <w:rPr>
          <w:rFonts w:ascii="Tahoma" w:hAnsi="Tahoma" w:cs="Tahoma"/>
          <w:u w:val="single"/>
          <w:lang w:val="en-GB"/>
        </w:rPr>
        <w:t>partners</w:t>
      </w:r>
      <w:r w:rsidRPr="009F7D6D">
        <w:rPr>
          <w:rFonts w:ascii="Tahoma" w:hAnsi="Tahoma" w:cs="Tahoma"/>
          <w:lang w:val="en-GB"/>
        </w:rPr>
        <w:t xml:space="preserve"> stated in the Tender </w:t>
      </w:r>
      <w:r w:rsidRPr="009F7D6D">
        <w:rPr>
          <w:rFonts w:ascii="Tahoma" w:hAnsi="Tahoma" w:cs="Tahoma"/>
          <w:sz w:val="18"/>
          <w:lang w:val="en-GB"/>
        </w:rPr>
        <w:t>(</w:t>
      </w:r>
      <w:r w:rsidRPr="009F7D6D">
        <w:rPr>
          <w:rFonts w:ascii="Tahoma" w:hAnsi="Tahoma" w:cs="Tahoma"/>
          <w:i/>
          <w:iCs/>
          <w:sz w:val="18"/>
          <w:lang w:val="en-GB"/>
        </w:rPr>
        <w:t>in the event of a joint Tender</w:t>
      </w:r>
      <w:r w:rsidRPr="009F7D6D">
        <w:rPr>
          <w:rFonts w:ascii="Tahoma" w:hAnsi="Tahoma" w:cs="Tahoma"/>
          <w:sz w:val="18"/>
          <w:lang w:val="en-GB"/>
        </w:rPr>
        <w:t>)</w:t>
      </w:r>
      <w:r w:rsidRPr="009F7D6D">
        <w:rPr>
          <w:rFonts w:ascii="Tahoma" w:hAnsi="Tahoma" w:cs="Tahoma"/>
          <w:lang w:val="en-GB"/>
        </w:rPr>
        <w:t xml:space="preserve">, and/or </w:t>
      </w:r>
      <w:r w:rsidRPr="009F7D6D">
        <w:rPr>
          <w:rFonts w:ascii="Tahoma" w:hAnsi="Tahoma" w:cs="Tahoma"/>
          <w:u w:val="single"/>
          <w:lang w:val="en-GB"/>
        </w:rPr>
        <w:t>subcontractors</w:t>
      </w:r>
      <w:r w:rsidRPr="009F7D6D">
        <w:rPr>
          <w:rFonts w:ascii="Tahoma" w:hAnsi="Tahoma" w:cs="Tahoma"/>
          <w:sz w:val="18"/>
          <w:szCs w:val="22"/>
          <w:lang w:val="en-GB"/>
        </w:rPr>
        <w:t xml:space="preserve"> </w:t>
      </w:r>
      <w:r w:rsidRPr="009F7D6D">
        <w:rPr>
          <w:rFonts w:ascii="Tahoma" w:hAnsi="Tahoma" w:cs="Tahoma"/>
          <w:sz w:val="16"/>
          <w:szCs w:val="22"/>
          <w:lang w:val="en-GB"/>
        </w:rPr>
        <w:t>(</w:t>
      </w:r>
      <w:r w:rsidRPr="009F7D6D">
        <w:rPr>
          <w:rFonts w:ascii="Tahoma" w:hAnsi="Tahoma" w:cs="Tahoma"/>
          <w:i/>
          <w:iCs/>
          <w:sz w:val="18"/>
          <w:lang w:val="en-GB"/>
        </w:rPr>
        <w:t>if the Tenderer carries out a public contract with subcontractors</w:t>
      </w:r>
      <w:r w:rsidRPr="009F7D6D">
        <w:rPr>
          <w:rFonts w:ascii="Tahoma" w:hAnsi="Tahoma" w:cs="Tahoma"/>
          <w:sz w:val="18"/>
          <w:lang w:val="en-GB"/>
        </w:rPr>
        <w:t>)</w:t>
      </w:r>
      <w:r w:rsidRPr="009F7D6D">
        <w:rPr>
          <w:rFonts w:ascii="Tahoma" w:hAnsi="Tahoma" w:cs="Tahoma"/>
          <w:lang w:val="en-GB"/>
        </w:rPr>
        <w:t xml:space="preserve"> and/or </w:t>
      </w:r>
      <w:r w:rsidRPr="009F7D6D">
        <w:rPr>
          <w:rFonts w:ascii="Tahoma" w:hAnsi="Tahoma" w:cs="Tahoma"/>
          <w:u w:val="single"/>
          <w:lang w:val="en-GB"/>
        </w:rPr>
        <w:t>entities on whose capacity the Tenderer relies</w:t>
      </w:r>
      <w:r w:rsidRPr="009F7D6D">
        <w:rPr>
          <w:rFonts w:ascii="Tahoma" w:hAnsi="Tahoma" w:cs="Tahoma"/>
          <w:lang w:val="en-GB"/>
        </w:rPr>
        <w:t xml:space="preserve"> </w:t>
      </w:r>
      <w:r w:rsidRPr="009F7D6D">
        <w:rPr>
          <w:rFonts w:ascii="Tahoma" w:hAnsi="Tahoma" w:cs="Tahoma"/>
          <w:sz w:val="18"/>
          <w:lang w:val="en-GB"/>
        </w:rPr>
        <w:t>(</w:t>
      </w:r>
      <w:r w:rsidRPr="009F7D6D">
        <w:rPr>
          <w:rFonts w:ascii="Tahoma" w:hAnsi="Tahoma" w:cs="Tahoma"/>
          <w:i/>
          <w:iCs/>
          <w:sz w:val="18"/>
          <w:lang w:val="en-GB"/>
        </w:rPr>
        <w:t>if the Tenderer uses the capacity of other entities for the implementation of the public contract</w:t>
      </w:r>
      <w:r w:rsidRPr="009F7D6D">
        <w:rPr>
          <w:rFonts w:ascii="Tahoma" w:hAnsi="Tahoma" w:cs="Tahoma"/>
          <w:sz w:val="18"/>
          <w:lang w:val="en-GB"/>
        </w:rPr>
        <w:t>)</w:t>
      </w:r>
      <w:r w:rsidRPr="009F7D6D">
        <w:rPr>
          <w:rFonts w:ascii="Tahoma" w:hAnsi="Tahoma" w:cs="Tahoma"/>
          <w:lang w:val="en-GB"/>
        </w:rPr>
        <w:t xml:space="preserve">, the Tenderer must upload the manually/physically signed ESPD forms (for every participant) in the .pdf form or in the .xml format (electronically signed) to the e-JN information system in the </w:t>
      </w:r>
      <w:r w:rsidRPr="009F7D6D">
        <w:rPr>
          <w:rFonts w:ascii="Tahoma" w:hAnsi="Tahoma" w:cs="Tahoma"/>
          <w:b/>
          <w:bCs/>
          <w:lang w:val="en-GB"/>
        </w:rPr>
        <w:t>Section “PARTICIPANTS”, “ESPD – other participants”.</w:t>
      </w:r>
    </w:p>
    <w:p w14:paraId="56AB4E91" w14:textId="77777777" w:rsidR="00502127" w:rsidRPr="009F7D6D" w:rsidRDefault="00502127" w:rsidP="005A2449">
      <w:pPr>
        <w:keepLines/>
        <w:widowControl w:val="0"/>
        <w:rPr>
          <w:rFonts w:ascii="Tahoma" w:hAnsi="Tahoma" w:cs="Tahoma"/>
          <w:bCs/>
          <w:noProof/>
          <w:szCs w:val="18"/>
          <w:lang w:val="en-GB"/>
        </w:rPr>
      </w:pPr>
    </w:p>
    <w:p w14:paraId="04F1E679" w14:textId="77777777" w:rsidR="00502127" w:rsidRPr="009F7D6D" w:rsidRDefault="00502127" w:rsidP="005A2449">
      <w:pPr>
        <w:keepLines/>
        <w:widowControl w:val="0"/>
        <w:rPr>
          <w:rFonts w:ascii="Tahoma" w:hAnsi="Tahoma" w:cs="Tahoma"/>
          <w:b/>
          <w:bCs/>
          <w:i/>
          <w:noProof/>
          <w:sz w:val="18"/>
          <w:szCs w:val="18"/>
          <w:lang w:val="en-GB"/>
        </w:rPr>
      </w:pPr>
      <w:r w:rsidRPr="009F7D6D">
        <w:rPr>
          <w:rFonts w:ascii="Tahoma" w:hAnsi="Tahoma" w:cs="Tahoma"/>
          <w:b/>
          <w:bCs/>
          <w:i/>
          <w:iCs/>
          <w:noProof/>
          <w:sz w:val="18"/>
          <w:szCs w:val="18"/>
          <w:lang w:val="en-GB"/>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050"/>
        <w:gridCol w:w="1519"/>
        <w:gridCol w:w="551"/>
      </w:tblGrid>
      <w:tr w:rsidR="00502127" w:rsidRPr="009F7D6D" w14:paraId="3DB0E443" w14:textId="77777777" w:rsidTr="009868B0">
        <w:tc>
          <w:tcPr>
            <w:tcW w:w="600" w:type="dxa"/>
            <w:tcBorders>
              <w:top w:val="single" w:sz="4" w:space="0" w:color="auto"/>
              <w:left w:val="single" w:sz="4" w:space="0" w:color="auto"/>
              <w:bottom w:val="single" w:sz="4" w:space="0" w:color="auto"/>
              <w:right w:val="nil"/>
            </w:tcBorders>
          </w:tcPr>
          <w:p w14:paraId="4F23629C" w14:textId="77777777" w:rsidR="00502127" w:rsidRPr="009F7D6D" w:rsidRDefault="00502127" w:rsidP="005A2449">
            <w:pPr>
              <w:keepLines/>
              <w:widowControl w:val="0"/>
              <w:jc w:val="right"/>
              <w:rPr>
                <w:rFonts w:ascii="Tahoma" w:hAnsi="Tahoma" w:cs="Tahoma"/>
                <w:noProof/>
                <w:lang w:val="en-GB"/>
              </w:rPr>
            </w:pPr>
            <w:r w:rsidRPr="009F7D6D">
              <w:rPr>
                <w:noProof/>
                <w:lang w:val="en-GB"/>
              </w:rPr>
              <w:lastRenderedPageBreak/>
              <w:br w:type="page"/>
            </w:r>
            <w:r w:rsidRPr="009F7D6D">
              <w:rPr>
                <w:noProof/>
                <w:lang w:val="en-GB"/>
              </w:rPr>
              <w:br w:type="page"/>
            </w:r>
            <w:r w:rsidRPr="009F7D6D">
              <w:rPr>
                <w:noProof/>
                <w:lang w:val="en-GB"/>
              </w:rPr>
              <w:br w:type="page"/>
            </w:r>
            <w:r w:rsidRPr="009F7D6D">
              <w:rPr>
                <w:noProof/>
                <w:lang w:val="en-GB"/>
              </w:rPr>
              <w:br w:type="page"/>
            </w:r>
            <w:r w:rsidRPr="009F7D6D">
              <w:rPr>
                <w:b/>
                <w:bCs/>
                <w:noProof/>
                <w:lang w:val="en-GB"/>
              </w:rPr>
              <w:br w:type="page"/>
            </w:r>
          </w:p>
        </w:tc>
        <w:tc>
          <w:tcPr>
            <w:tcW w:w="7050" w:type="dxa"/>
            <w:tcBorders>
              <w:top w:val="single" w:sz="4" w:space="0" w:color="auto"/>
              <w:left w:val="nil"/>
              <w:bottom w:val="single" w:sz="4" w:space="0" w:color="auto"/>
              <w:right w:val="single" w:sz="4" w:space="0" w:color="808080"/>
            </w:tcBorders>
            <w:hideMark/>
          </w:tcPr>
          <w:p w14:paraId="1B8ACC6C" w14:textId="77777777"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 xml:space="preserve">LIST OF SUBCONTRACTORS  </w:t>
            </w:r>
          </w:p>
        </w:tc>
        <w:tc>
          <w:tcPr>
            <w:tcW w:w="1519" w:type="dxa"/>
            <w:tcBorders>
              <w:top w:val="single" w:sz="4" w:space="0" w:color="auto"/>
              <w:left w:val="single" w:sz="4" w:space="0" w:color="808080"/>
              <w:bottom w:val="single" w:sz="4" w:space="0" w:color="auto"/>
              <w:right w:val="nil"/>
            </w:tcBorders>
            <w:hideMark/>
          </w:tcPr>
          <w:p w14:paraId="36D1053B" w14:textId="66E880A9" w:rsidR="00502127" w:rsidRPr="009F7D6D" w:rsidRDefault="00674616" w:rsidP="005A2449">
            <w:pPr>
              <w:keepLines/>
              <w:widowControl w:val="0"/>
              <w:jc w:val="right"/>
              <w:rPr>
                <w:rFonts w:ascii="Tahoma" w:hAnsi="Tahoma" w:cs="Tahoma"/>
                <w:b/>
                <w:noProof/>
                <w:lang w:val="en-GB"/>
              </w:rPr>
            </w:pPr>
            <w:r w:rsidRPr="009F7D6D">
              <w:rPr>
                <w:rFonts w:ascii="Tahoma" w:hAnsi="Tahoma" w:cs="Tahoma"/>
                <w:b/>
                <w:bCs/>
                <w:i/>
                <w:iCs/>
                <w:lang w:val="en-GB"/>
              </w:rPr>
              <w:t>Attachment</w:t>
            </w:r>
            <w:r w:rsidR="00502127" w:rsidRPr="009F7D6D">
              <w:rPr>
                <w:rFonts w:ascii="Tahoma" w:hAnsi="Tahoma" w:cs="Tahoma"/>
                <w:b/>
                <w:bCs/>
                <w:i/>
                <w:iCs/>
                <w:noProof/>
                <w:lang w:val="en-GB"/>
              </w:rPr>
              <w:t xml:space="preserve"> </w:t>
            </w:r>
          </w:p>
        </w:tc>
        <w:tc>
          <w:tcPr>
            <w:tcW w:w="551" w:type="dxa"/>
            <w:tcBorders>
              <w:top w:val="single" w:sz="4" w:space="0" w:color="auto"/>
              <w:left w:val="nil"/>
              <w:bottom w:val="single" w:sz="4" w:space="0" w:color="auto"/>
              <w:right w:val="single" w:sz="4" w:space="0" w:color="auto"/>
            </w:tcBorders>
            <w:hideMark/>
          </w:tcPr>
          <w:p w14:paraId="0BC2728B" w14:textId="77777777" w:rsidR="00502127" w:rsidRPr="009F7D6D" w:rsidRDefault="00502127" w:rsidP="005A2449">
            <w:pPr>
              <w:keepLines/>
              <w:widowControl w:val="0"/>
              <w:rPr>
                <w:rFonts w:ascii="Tahoma" w:hAnsi="Tahoma" w:cs="Tahoma"/>
                <w:b/>
                <w:i/>
                <w:noProof/>
                <w:lang w:val="en-GB"/>
              </w:rPr>
            </w:pPr>
            <w:r w:rsidRPr="009F7D6D">
              <w:rPr>
                <w:rFonts w:ascii="Tahoma" w:hAnsi="Tahoma" w:cs="Tahoma"/>
                <w:b/>
                <w:bCs/>
                <w:i/>
                <w:iCs/>
                <w:noProof/>
                <w:lang w:val="en-GB"/>
              </w:rPr>
              <w:t>5</w:t>
            </w:r>
          </w:p>
        </w:tc>
      </w:tr>
    </w:tbl>
    <w:p w14:paraId="4631A6CC" w14:textId="77777777" w:rsidR="00502127" w:rsidRPr="009F7D6D" w:rsidRDefault="00502127" w:rsidP="005A2449">
      <w:pPr>
        <w:keepLines/>
        <w:widowControl w:val="0"/>
        <w:rPr>
          <w:rFonts w:ascii="Tahoma" w:hAnsi="Tahoma" w:cs="Tahoma"/>
          <w:noProof/>
          <w:sz w:val="14"/>
          <w:szCs w:val="26"/>
          <w:lang w:val="en-GB"/>
        </w:rPr>
      </w:pPr>
    </w:p>
    <w:p w14:paraId="79D8AC62" w14:textId="16721FAD" w:rsidR="00502127" w:rsidRPr="009F7D6D" w:rsidRDefault="00502127" w:rsidP="005A2449">
      <w:pPr>
        <w:keepLines/>
        <w:widowControl w:val="0"/>
        <w:jc w:val="both"/>
        <w:rPr>
          <w:rFonts w:ascii="Tahoma" w:hAnsi="Tahoma" w:cs="Tahoma"/>
          <w:lang w:val="en-GB"/>
        </w:rPr>
      </w:pPr>
      <w:r w:rsidRPr="009F7D6D">
        <w:rPr>
          <w:rFonts w:ascii="Tahoma" w:hAnsi="Tahoma" w:cs="Tahoma"/>
          <w:lang w:val="en-GB"/>
        </w:rPr>
        <w:t xml:space="preserve">The Tenderer must list the </w:t>
      </w:r>
      <w:r w:rsidR="00674616" w:rsidRPr="009F7D6D">
        <w:rPr>
          <w:rFonts w:ascii="Tahoma" w:hAnsi="Tahoma" w:cs="Tahoma"/>
          <w:lang w:val="en-GB"/>
        </w:rPr>
        <w:t>subcontractors</w:t>
      </w:r>
      <w:r w:rsidRPr="009F7D6D">
        <w:rPr>
          <w:rFonts w:ascii="Tahoma" w:hAnsi="Tahoma" w:cs="Tahoma"/>
          <w:lang w:val="en-GB"/>
        </w:rPr>
        <w:t xml:space="preserve"> who participate in a joint Tender and fill out the required information. The Attachment must be signed by the Tenderer and the subcontractor.</w:t>
      </w:r>
    </w:p>
    <w:p w14:paraId="085A285C" w14:textId="77777777" w:rsidR="00502127" w:rsidRPr="009F7D6D" w:rsidRDefault="00502127" w:rsidP="005A2449">
      <w:pPr>
        <w:keepLines/>
        <w:widowControl w:val="0"/>
        <w:rPr>
          <w:rFonts w:ascii="Tahoma" w:hAnsi="Tahoma" w:cs="Tahoma"/>
          <w:sz w:val="16"/>
          <w:szCs w:val="26"/>
          <w:lang w:val="en-GB"/>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502127" w:rsidRPr="009F7D6D" w14:paraId="5B05E084" w14:textId="77777777" w:rsidTr="00502127">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05CB1589" w14:textId="42F476E6" w:rsidR="00502127" w:rsidRPr="009F7D6D" w:rsidRDefault="00502127" w:rsidP="005A2449">
            <w:pPr>
              <w:keepLines/>
              <w:widowControl w:val="0"/>
              <w:jc w:val="center"/>
              <w:rPr>
                <w:rFonts w:ascii="Tahoma" w:hAnsi="Tahoma" w:cs="Tahoma"/>
                <w:sz w:val="18"/>
                <w:szCs w:val="18"/>
                <w:lang w:val="en-GB"/>
              </w:rPr>
            </w:pPr>
            <w:r w:rsidRPr="009F7D6D">
              <w:rPr>
                <w:rFonts w:ascii="Tahoma" w:hAnsi="Tahoma" w:cs="Tahoma"/>
                <w:sz w:val="18"/>
                <w:szCs w:val="18"/>
                <w:lang w:val="en-GB"/>
              </w:rPr>
              <w:t xml:space="preserve">Public procurement: </w:t>
            </w:r>
            <w:r w:rsidRPr="009F7D6D">
              <w:rPr>
                <w:rFonts w:ascii="Tahoma" w:hAnsi="Tahoma" w:cs="Tahoma"/>
                <w:b/>
                <w:bCs/>
                <w:sz w:val="18"/>
                <w:szCs w:val="18"/>
                <w:lang w:val="en-GB"/>
              </w:rPr>
              <w:t xml:space="preserve">JPE-ST-479/24 – “Purchase of Natural Gas”  </w:t>
            </w:r>
          </w:p>
        </w:tc>
      </w:tr>
      <w:tr w:rsidR="00502127" w:rsidRPr="009F7D6D" w14:paraId="54EA6B2A" w14:textId="77777777" w:rsidTr="00502127">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0B830731"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Name of the subcontractor</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CB7911B" w14:textId="77777777" w:rsidR="00502127" w:rsidRPr="009F7D6D" w:rsidRDefault="00502127" w:rsidP="005A2449">
            <w:pPr>
              <w:keepLines/>
              <w:widowControl w:val="0"/>
              <w:rPr>
                <w:rFonts w:ascii="Tahoma" w:hAnsi="Tahoma" w:cs="Tahoma"/>
                <w:sz w:val="18"/>
                <w:szCs w:val="18"/>
                <w:lang w:val="en-GB"/>
              </w:rPr>
            </w:pPr>
          </w:p>
          <w:p w14:paraId="69469C63" w14:textId="77777777" w:rsidR="00502127" w:rsidRPr="009F7D6D" w:rsidRDefault="00502127" w:rsidP="005A2449">
            <w:pPr>
              <w:keepLines/>
              <w:widowControl w:val="0"/>
              <w:rPr>
                <w:rFonts w:ascii="Tahoma" w:hAnsi="Tahoma" w:cs="Tahoma"/>
                <w:sz w:val="18"/>
                <w:szCs w:val="18"/>
                <w:lang w:val="en-GB"/>
              </w:rPr>
            </w:pPr>
          </w:p>
        </w:tc>
      </w:tr>
      <w:tr w:rsidR="00502127" w:rsidRPr="009F7D6D" w14:paraId="3E259A86" w14:textId="77777777" w:rsidTr="00502127">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01E04FF"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Full address</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AB28333" w14:textId="77777777" w:rsidR="00502127" w:rsidRPr="009F7D6D" w:rsidRDefault="00502127" w:rsidP="005A2449">
            <w:pPr>
              <w:keepLines/>
              <w:widowControl w:val="0"/>
              <w:rPr>
                <w:rFonts w:ascii="Tahoma" w:hAnsi="Tahoma" w:cs="Tahoma"/>
                <w:sz w:val="18"/>
                <w:szCs w:val="18"/>
                <w:lang w:val="en-GB"/>
              </w:rPr>
            </w:pPr>
          </w:p>
          <w:p w14:paraId="0D603032" w14:textId="77777777" w:rsidR="00502127" w:rsidRPr="009F7D6D" w:rsidRDefault="00502127" w:rsidP="005A2449">
            <w:pPr>
              <w:keepLines/>
              <w:widowControl w:val="0"/>
              <w:rPr>
                <w:rFonts w:ascii="Tahoma" w:hAnsi="Tahoma" w:cs="Tahoma"/>
                <w:sz w:val="18"/>
                <w:szCs w:val="18"/>
                <w:lang w:val="en-GB"/>
              </w:rPr>
            </w:pPr>
          </w:p>
        </w:tc>
      </w:tr>
      <w:tr w:rsidR="00502127" w:rsidRPr="009F7D6D" w14:paraId="71E65588" w14:textId="77777777" w:rsidTr="00502127">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43A5CE89"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 xml:space="preserve">Registration </w:t>
            </w:r>
            <w:r w:rsidRPr="009F7D6D">
              <w:rPr>
                <w:rFonts w:ascii="Tahoma" w:hAnsi="Tahoma" w:cs="Tahoma"/>
                <w:sz w:val="18"/>
                <w:szCs w:val="18"/>
                <w:u w:val="single"/>
                <w:lang w:val="en-GB"/>
              </w:rPr>
              <w:t>and</w:t>
            </w:r>
            <w:r w:rsidRPr="009F7D6D">
              <w:rPr>
                <w:rFonts w:ascii="Tahoma" w:hAnsi="Tahoma" w:cs="Tahoma"/>
                <w:sz w:val="18"/>
                <w:szCs w:val="18"/>
                <w:lang w:val="en-GB"/>
              </w:rPr>
              <w:t xml:space="preserve"> VAT ID number of the subcontractor</w:t>
            </w:r>
          </w:p>
        </w:tc>
        <w:tc>
          <w:tcPr>
            <w:tcW w:w="2693" w:type="dxa"/>
            <w:tcBorders>
              <w:top w:val="single" w:sz="4" w:space="0" w:color="auto"/>
              <w:left w:val="single" w:sz="4" w:space="0" w:color="auto"/>
              <w:bottom w:val="single" w:sz="4" w:space="0" w:color="auto"/>
              <w:right w:val="single" w:sz="4" w:space="0" w:color="auto"/>
            </w:tcBorders>
            <w:vAlign w:val="center"/>
          </w:tcPr>
          <w:p w14:paraId="4AF13F07" w14:textId="77777777" w:rsidR="00502127" w:rsidRPr="009F7D6D" w:rsidRDefault="00502127" w:rsidP="005A2449">
            <w:pPr>
              <w:keepLines/>
              <w:widowControl w:val="0"/>
              <w:rPr>
                <w:rFonts w:ascii="Tahoma" w:hAnsi="Tahoma" w:cs="Tahoma"/>
                <w:sz w:val="18"/>
                <w:szCs w:val="18"/>
                <w:lang w:val="en-GB"/>
              </w:rPr>
            </w:pPr>
          </w:p>
        </w:tc>
        <w:tc>
          <w:tcPr>
            <w:tcW w:w="2627" w:type="dxa"/>
            <w:tcBorders>
              <w:top w:val="single" w:sz="4" w:space="0" w:color="auto"/>
              <w:left w:val="single" w:sz="4" w:space="0" w:color="auto"/>
              <w:bottom w:val="single" w:sz="4" w:space="0" w:color="auto"/>
              <w:right w:val="single" w:sz="4" w:space="0" w:color="auto"/>
            </w:tcBorders>
            <w:vAlign w:val="center"/>
          </w:tcPr>
          <w:p w14:paraId="240BC08B" w14:textId="77777777" w:rsidR="00502127" w:rsidRPr="009F7D6D" w:rsidRDefault="00502127" w:rsidP="005A2449">
            <w:pPr>
              <w:keepLines/>
              <w:widowControl w:val="0"/>
              <w:rPr>
                <w:rFonts w:ascii="Tahoma" w:hAnsi="Tahoma" w:cs="Tahoma"/>
                <w:sz w:val="18"/>
                <w:szCs w:val="18"/>
                <w:lang w:val="en-GB"/>
              </w:rPr>
            </w:pPr>
          </w:p>
        </w:tc>
      </w:tr>
      <w:tr w:rsidR="00502127" w:rsidRPr="009F7D6D" w14:paraId="3DEC5995" w14:textId="77777777" w:rsidTr="00502127">
        <w:trPr>
          <w:trHeight w:val="217"/>
          <w:jc w:val="center"/>
        </w:trPr>
        <w:tc>
          <w:tcPr>
            <w:tcW w:w="4253" w:type="dxa"/>
            <w:vMerge w:val="restart"/>
            <w:tcBorders>
              <w:top w:val="single" w:sz="4" w:space="0" w:color="auto"/>
              <w:left w:val="single" w:sz="4" w:space="0" w:color="auto"/>
              <w:right w:val="single" w:sz="4" w:space="0" w:color="auto"/>
            </w:tcBorders>
            <w:vAlign w:val="center"/>
          </w:tcPr>
          <w:p w14:paraId="2C6C35B9" w14:textId="77777777" w:rsidR="00502127" w:rsidRPr="009F7D6D" w:rsidRDefault="00502127" w:rsidP="005A2449">
            <w:pPr>
              <w:keepLines/>
              <w:widowControl w:val="0"/>
              <w:jc w:val="both"/>
              <w:rPr>
                <w:rFonts w:ascii="Tahoma" w:hAnsi="Tahoma" w:cs="Tahoma"/>
                <w:sz w:val="16"/>
                <w:szCs w:val="18"/>
                <w:lang w:val="en-GB"/>
              </w:rPr>
            </w:pPr>
            <w:r w:rsidRPr="009F7D6D">
              <w:rPr>
                <w:rFonts w:ascii="Tahoma" w:hAnsi="Tahoma" w:cs="Tahoma"/>
                <w:b/>
                <w:bCs/>
                <w:sz w:val="16"/>
                <w:szCs w:val="18"/>
                <w:lang w:val="en-GB"/>
              </w:rPr>
              <w:t>ALL</w:t>
            </w:r>
            <w:r w:rsidRPr="009F7D6D">
              <w:rPr>
                <w:rFonts w:ascii="Tahoma" w:hAnsi="Tahoma" w:cs="Tahoma"/>
                <w:sz w:val="16"/>
                <w:szCs w:val="18"/>
                <w:lang w:val="en-GB"/>
              </w:rPr>
              <w:t xml:space="preserve"> (natural) entities, who are members of the economic operator’s administrative, managerial or supervisory body or who have powers for its representation or decision-making or control, </w:t>
            </w:r>
            <w:r w:rsidRPr="009F7D6D">
              <w:rPr>
                <w:rFonts w:ascii="Tahoma" w:hAnsi="Tahoma" w:cs="Tahoma"/>
                <w:b/>
                <w:bCs/>
                <w:sz w:val="16"/>
                <w:szCs w:val="18"/>
                <w:lang w:val="en-GB"/>
              </w:rPr>
              <w:t>and</w:t>
            </w:r>
            <w:r w:rsidRPr="009F7D6D">
              <w:rPr>
                <w:rFonts w:ascii="Tahoma" w:hAnsi="Tahoma" w:cs="Tahoma"/>
                <w:sz w:val="16"/>
                <w:szCs w:val="18"/>
                <w:lang w:val="en-GB"/>
              </w:rPr>
              <w:t xml:space="preserve"> their </w:t>
            </w:r>
            <w:r w:rsidRPr="009F7D6D">
              <w:rPr>
                <w:rFonts w:ascii="Tahoma" w:hAnsi="Tahoma" w:cs="Tahoma"/>
                <w:b/>
                <w:bCs/>
                <w:sz w:val="16"/>
                <w:szCs w:val="18"/>
                <w:lang w:val="en-GB"/>
              </w:rPr>
              <w:t>Personal Identification Number/s (EMŠO)</w:t>
            </w:r>
          </w:p>
          <w:p w14:paraId="4E55C2AA" w14:textId="77777777" w:rsidR="00502127" w:rsidRPr="009F7D6D" w:rsidRDefault="00502127" w:rsidP="005A2449">
            <w:pPr>
              <w:keepLines/>
              <w:widowControl w:val="0"/>
              <w:rPr>
                <w:rFonts w:ascii="Tahoma" w:hAnsi="Tahoma" w:cs="Tahoma"/>
                <w:sz w:val="8"/>
                <w:szCs w:val="18"/>
                <w:lang w:val="en-GB"/>
              </w:rPr>
            </w:pPr>
          </w:p>
          <w:p w14:paraId="4B19C009" w14:textId="77777777" w:rsidR="00502127" w:rsidRPr="009F7D6D" w:rsidRDefault="00502127" w:rsidP="005A2449">
            <w:pPr>
              <w:keepLines/>
              <w:widowControl w:val="0"/>
              <w:rPr>
                <w:rFonts w:ascii="Tahoma" w:hAnsi="Tahoma" w:cs="Tahoma"/>
                <w:i/>
                <w:sz w:val="16"/>
                <w:szCs w:val="18"/>
                <w:lang w:val="en-GB"/>
              </w:rPr>
            </w:pPr>
            <w:r w:rsidRPr="009F7D6D">
              <w:rPr>
                <w:rFonts w:ascii="Tahoma" w:hAnsi="Tahoma" w:cs="Tahoma"/>
                <w:i/>
                <w:iCs/>
                <w:sz w:val="16"/>
                <w:szCs w:val="18"/>
                <w:lang w:val="en-GB"/>
              </w:rPr>
              <w:t>/This is not required if you have entered the information in the ESPD or attached a self-</w:t>
            </w:r>
            <w:proofErr w:type="gramStart"/>
            <w:r w:rsidRPr="009F7D6D">
              <w:rPr>
                <w:rFonts w:ascii="Tahoma" w:hAnsi="Tahoma" w:cs="Tahoma"/>
                <w:i/>
                <w:iCs/>
                <w:sz w:val="16"/>
                <w:szCs w:val="18"/>
                <w:lang w:val="en-GB"/>
              </w:rPr>
              <w:t>declaration!/</w:t>
            </w:r>
            <w:proofErr w:type="gramEnd"/>
          </w:p>
          <w:p w14:paraId="35E8EFAA" w14:textId="77777777" w:rsidR="00502127" w:rsidRPr="009F7D6D" w:rsidRDefault="00502127" w:rsidP="005A2449">
            <w:pPr>
              <w:keepLines/>
              <w:widowControl w:val="0"/>
              <w:rPr>
                <w:rFonts w:ascii="Tahoma" w:hAnsi="Tahoma" w:cs="Tahoma"/>
                <w:i/>
                <w:sz w:val="8"/>
                <w:szCs w:val="18"/>
                <w:lang w:val="en-GB"/>
              </w:rPr>
            </w:pPr>
          </w:p>
          <w:p w14:paraId="443F10CB"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i/>
                <w:iCs/>
                <w:sz w:val="16"/>
                <w:szCs w:val="18"/>
                <w:lang w:val="en-GB"/>
              </w:rPr>
              <w:t>Personal Identification Number (EMŠO) is only required for the purpose of the criminal record check in e-</w:t>
            </w:r>
            <w:proofErr w:type="spellStart"/>
            <w:r w:rsidRPr="009F7D6D">
              <w:rPr>
                <w:rFonts w:ascii="Tahoma" w:hAnsi="Tahoma" w:cs="Tahoma"/>
                <w:i/>
                <w:iCs/>
                <w:sz w:val="16"/>
                <w:szCs w:val="18"/>
                <w:lang w:val="en-GB"/>
              </w:rPr>
              <w:t>Dosje</w:t>
            </w:r>
            <w:proofErr w:type="spellEnd"/>
            <w:r w:rsidRPr="009F7D6D">
              <w:rPr>
                <w:rFonts w:ascii="Tahoma" w:hAnsi="Tahoma" w:cs="Tahoma"/>
                <w:i/>
                <w:iCs/>
                <w:sz w:val="16"/>
                <w:szCs w:val="18"/>
                <w:lang w:val="en-GB"/>
              </w:rPr>
              <w:t>.</w:t>
            </w:r>
          </w:p>
        </w:tc>
        <w:tc>
          <w:tcPr>
            <w:tcW w:w="2693" w:type="dxa"/>
            <w:tcBorders>
              <w:top w:val="single" w:sz="4" w:space="0" w:color="auto"/>
              <w:left w:val="single" w:sz="4" w:space="0" w:color="auto"/>
              <w:bottom w:val="single" w:sz="4" w:space="0" w:color="auto"/>
              <w:right w:val="single" w:sz="4" w:space="0" w:color="auto"/>
            </w:tcBorders>
            <w:vAlign w:val="center"/>
          </w:tcPr>
          <w:p w14:paraId="427412E3" w14:textId="77777777" w:rsidR="00502127" w:rsidRPr="009F7D6D" w:rsidRDefault="00502127" w:rsidP="005A2449">
            <w:pPr>
              <w:keepLines/>
              <w:widowControl w:val="0"/>
              <w:jc w:val="center"/>
              <w:rPr>
                <w:rFonts w:ascii="Tahoma" w:hAnsi="Tahoma" w:cs="Tahoma"/>
                <w:sz w:val="18"/>
                <w:szCs w:val="18"/>
                <w:lang w:val="en-GB"/>
              </w:rPr>
            </w:pPr>
            <w:r w:rsidRPr="009F7D6D">
              <w:rPr>
                <w:rFonts w:ascii="Tahoma" w:hAnsi="Tahoma" w:cs="Tahoma"/>
                <w:sz w:val="18"/>
                <w:szCs w:val="18"/>
                <w:lang w:val="en-GB"/>
              </w:rPr>
              <w:t>First and last name</w:t>
            </w:r>
          </w:p>
        </w:tc>
        <w:tc>
          <w:tcPr>
            <w:tcW w:w="2627" w:type="dxa"/>
            <w:tcBorders>
              <w:top w:val="single" w:sz="4" w:space="0" w:color="auto"/>
              <w:left w:val="single" w:sz="4" w:space="0" w:color="auto"/>
              <w:bottom w:val="single" w:sz="4" w:space="0" w:color="auto"/>
              <w:right w:val="single" w:sz="4" w:space="0" w:color="auto"/>
            </w:tcBorders>
            <w:vAlign w:val="center"/>
          </w:tcPr>
          <w:p w14:paraId="7A0571D1" w14:textId="77777777" w:rsidR="00502127" w:rsidRPr="009F7D6D" w:rsidRDefault="00502127" w:rsidP="005A2449">
            <w:pPr>
              <w:keepLines/>
              <w:widowControl w:val="0"/>
              <w:jc w:val="center"/>
              <w:rPr>
                <w:rFonts w:ascii="Tahoma" w:hAnsi="Tahoma" w:cs="Tahoma"/>
                <w:sz w:val="18"/>
                <w:szCs w:val="18"/>
                <w:lang w:val="en-GB"/>
              </w:rPr>
            </w:pPr>
            <w:r w:rsidRPr="009F7D6D">
              <w:rPr>
                <w:rFonts w:ascii="Tahoma" w:hAnsi="Tahoma" w:cs="Tahoma"/>
                <w:sz w:val="18"/>
                <w:szCs w:val="18"/>
                <w:lang w:val="en-GB"/>
              </w:rPr>
              <w:t>PERSONAL IDENTIFICATION NUMBER (EMŠO)</w:t>
            </w:r>
          </w:p>
        </w:tc>
      </w:tr>
      <w:tr w:rsidR="00502127" w:rsidRPr="009F7D6D" w14:paraId="6E024E89" w14:textId="77777777" w:rsidTr="00502127">
        <w:trPr>
          <w:trHeight w:val="1827"/>
          <w:jc w:val="center"/>
        </w:trPr>
        <w:tc>
          <w:tcPr>
            <w:tcW w:w="4253" w:type="dxa"/>
            <w:vMerge/>
            <w:tcBorders>
              <w:left w:val="single" w:sz="4" w:space="0" w:color="auto"/>
              <w:bottom w:val="single" w:sz="4" w:space="0" w:color="auto"/>
              <w:right w:val="single" w:sz="4" w:space="0" w:color="auto"/>
            </w:tcBorders>
            <w:vAlign w:val="center"/>
          </w:tcPr>
          <w:p w14:paraId="2F35904E" w14:textId="77777777" w:rsidR="00502127" w:rsidRPr="009F7D6D" w:rsidRDefault="00502127" w:rsidP="005A2449">
            <w:pPr>
              <w:keepLines/>
              <w:widowControl w:val="0"/>
              <w:jc w:val="both"/>
              <w:rPr>
                <w:rFonts w:ascii="Tahoma" w:hAnsi="Tahoma" w:cs="Tahoma"/>
                <w:sz w:val="16"/>
                <w:szCs w:val="18"/>
                <w:lang w:val="en-GB"/>
              </w:rPr>
            </w:pPr>
          </w:p>
        </w:tc>
        <w:tc>
          <w:tcPr>
            <w:tcW w:w="2693" w:type="dxa"/>
            <w:tcBorders>
              <w:top w:val="single" w:sz="4" w:space="0" w:color="auto"/>
              <w:left w:val="single" w:sz="4" w:space="0" w:color="auto"/>
              <w:bottom w:val="single" w:sz="4" w:space="0" w:color="auto"/>
              <w:right w:val="single" w:sz="4" w:space="0" w:color="auto"/>
            </w:tcBorders>
            <w:vAlign w:val="center"/>
          </w:tcPr>
          <w:p w14:paraId="34EDDEBF" w14:textId="77777777" w:rsidR="00502127" w:rsidRPr="009F7D6D" w:rsidRDefault="00502127" w:rsidP="005A2449">
            <w:pPr>
              <w:keepLines/>
              <w:widowControl w:val="0"/>
              <w:rPr>
                <w:rFonts w:ascii="Tahoma" w:hAnsi="Tahoma" w:cs="Tahoma"/>
                <w:sz w:val="18"/>
                <w:szCs w:val="18"/>
                <w:lang w:val="en-GB"/>
              </w:rPr>
            </w:pPr>
          </w:p>
        </w:tc>
        <w:tc>
          <w:tcPr>
            <w:tcW w:w="2627" w:type="dxa"/>
            <w:tcBorders>
              <w:top w:val="single" w:sz="4" w:space="0" w:color="auto"/>
              <w:left w:val="single" w:sz="4" w:space="0" w:color="auto"/>
              <w:bottom w:val="single" w:sz="4" w:space="0" w:color="auto"/>
              <w:right w:val="single" w:sz="4" w:space="0" w:color="auto"/>
            </w:tcBorders>
            <w:vAlign w:val="center"/>
          </w:tcPr>
          <w:p w14:paraId="24871A22" w14:textId="77777777" w:rsidR="00502127" w:rsidRPr="009F7D6D" w:rsidRDefault="00502127" w:rsidP="005A2449">
            <w:pPr>
              <w:keepLines/>
              <w:widowControl w:val="0"/>
              <w:rPr>
                <w:rFonts w:ascii="Tahoma" w:hAnsi="Tahoma" w:cs="Tahoma"/>
                <w:sz w:val="18"/>
                <w:szCs w:val="18"/>
                <w:lang w:val="en-GB"/>
              </w:rPr>
            </w:pPr>
          </w:p>
        </w:tc>
      </w:tr>
      <w:tr w:rsidR="00502127" w:rsidRPr="009F7D6D" w14:paraId="61341EE9" w14:textId="77777777" w:rsidTr="009868B0">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698BC2D8" w14:textId="77777777" w:rsidR="00502127" w:rsidRPr="009F7D6D" w:rsidRDefault="00502127" w:rsidP="005A2449">
            <w:pPr>
              <w:keepLines/>
              <w:widowControl w:val="0"/>
              <w:jc w:val="center"/>
              <w:rPr>
                <w:rFonts w:ascii="Tahoma" w:hAnsi="Tahoma" w:cs="Tahoma"/>
                <w:sz w:val="18"/>
                <w:szCs w:val="18"/>
                <w:lang w:val="en-GB"/>
              </w:rPr>
            </w:pPr>
          </w:p>
          <w:p w14:paraId="31BEDA05" w14:textId="77777777" w:rsidR="00502127" w:rsidRPr="009F7D6D" w:rsidRDefault="00502127" w:rsidP="005A2449">
            <w:pPr>
              <w:keepLines/>
              <w:widowControl w:val="0"/>
              <w:jc w:val="center"/>
              <w:rPr>
                <w:rFonts w:ascii="Tahoma" w:hAnsi="Tahoma" w:cs="Tahoma"/>
                <w:sz w:val="18"/>
                <w:szCs w:val="18"/>
                <w:lang w:val="en-GB"/>
              </w:rPr>
            </w:pPr>
          </w:p>
          <w:p w14:paraId="0FEB19F5" w14:textId="77777777" w:rsidR="00502127" w:rsidRPr="009F7D6D" w:rsidRDefault="00502127" w:rsidP="005A2449">
            <w:pPr>
              <w:keepLines/>
              <w:widowControl w:val="0"/>
              <w:jc w:val="center"/>
              <w:rPr>
                <w:rFonts w:ascii="Tahoma" w:hAnsi="Tahoma" w:cs="Tahoma"/>
                <w:sz w:val="18"/>
                <w:szCs w:val="18"/>
                <w:lang w:val="en-GB"/>
              </w:rPr>
            </w:pPr>
          </w:p>
          <w:p w14:paraId="494F7A9D"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Each part of the public contract (service/construction/goods) being subcontracted (type/description of works)</w:t>
            </w:r>
          </w:p>
          <w:p w14:paraId="091FA2C5" w14:textId="77777777" w:rsidR="00502127" w:rsidRPr="009F7D6D" w:rsidRDefault="00502127" w:rsidP="005A2449">
            <w:pPr>
              <w:keepLines/>
              <w:widowControl w:val="0"/>
              <w:jc w:val="center"/>
              <w:rPr>
                <w:rFonts w:ascii="Tahoma" w:hAnsi="Tahoma" w:cs="Tahoma"/>
                <w:sz w:val="18"/>
                <w:szCs w:val="18"/>
                <w:lang w:val="en-GB"/>
              </w:rPr>
            </w:pPr>
          </w:p>
          <w:p w14:paraId="1EC47042" w14:textId="77777777" w:rsidR="00502127" w:rsidRPr="009F7D6D" w:rsidRDefault="00502127" w:rsidP="005A2449">
            <w:pPr>
              <w:keepLines/>
              <w:widowControl w:val="0"/>
              <w:rPr>
                <w:rFonts w:ascii="Tahoma" w:hAnsi="Tahoma" w:cs="Tahoma"/>
                <w:sz w:val="18"/>
                <w:szCs w:val="18"/>
                <w:lang w:val="en-GB"/>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1135E61" w14:textId="77777777" w:rsidR="00502127" w:rsidRPr="009F7D6D" w:rsidRDefault="00502127" w:rsidP="005A2449">
            <w:pPr>
              <w:keepLines/>
              <w:widowControl w:val="0"/>
              <w:rPr>
                <w:rFonts w:ascii="Tahoma" w:hAnsi="Tahoma" w:cs="Tahoma"/>
                <w:sz w:val="18"/>
                <w:szCs w:val="18"/>
                <w:lang w:val="en-GB"/>
              </w:rPr>
            </w:pPr>
          </w:p>
          <w:p w14:paraId="3D6EDD7F" w14:textId="77777777" w:rsidR="00502127" w:rsidRPr="009F7D6D" w:rsidRDefault="00502127" w:rsidP="005A2449">
            <w:pPr>
              <w:keepLines/>
              <w:widowControl w:val="0"/>
              <w:rPr>
                <w:rFonts w:ascii="Tahoma" w:hAnsi="Tahoma" w:cs="Tahoma"/>
                <w:sz w:val="18"/>
                <w:szCs w:val="18"/>
                <w:lang w:val="en-GB"/>
              </w:rPr>
            </w:pPr>
          </w:p>
        </w:tc>
      </w:tr>
      <w:tr w:rsidR="00502127" w:rsidRPr="009F7D6D" w14:paraId="0ED4F1D7" w14:textId="77777777" w:rsidTr="00502127">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2792BF51"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 xml:space="preserve">Indicative quantity/share (%) of the public contract being subcontracted </w:t>
            </w:r>
            <w:r w:rsidRPr="009F7D6D">
              <w:rPr>
                <w:rFonts w:ascii="Tahoma" w:hAnsi="Tahoma" w:cs="Tahoma"/>
                <w:i/>
                <w:iCs/>
                <w:sz w:val="16"/>
                <w:szCs w:val="18"/>
                <w:lang w:val="en-GB"/>
              </w:rPr>
              <w:t>(must be less than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43C244C4" w14:textId="77777777" w:rsidR="00502127" w:rsidRPr="009F7D6D" w:rsidRDefault="00502127" w:rsidP="005A2449">
            <w:pPr>
              <w:keepLines/>
              <w:widowControl w:val="0"/>
              <w:rPr>
                <w:sz w:val="18"/>
                <w:szCs w:val="18"/>
                <w:lang w:val="en-GB"/>
              </w:rPr>
            </w:pPr>
          </w:p>
        </w:tc>
      </w:tr>
      <w:tr w:rsidR="00502127" w:rsidRPr="009F7D6D" w14:paraId="30AB81CB" w14:textId="77777777" w:rsidTr="00502127">
        <w:trPr>
          <w:trHeight w:val="334"/>
          <w:jc w:val="center"/>
        </w:trPr>
        <w:tc>
          <w:tcPr>
            <w:tcW w:w="4253" w:type="dxa"/>
            <w:vMerge w:val="restart"/>
            <w:tcBorders>
              <w:top w:val="double" w:sz="4" w:space="0" w:color="auto"/>
              <w:left w:val="single" w:sz="4" w:space="0" w:color="auto"/>
              <w:right w:val="single" w:sz="4" w:space="0" w:color="auto"/>
            </w:tcBorders>
            <w:vAlign w:val="center"/>
          </w:tcPr>
          <w:p w14:paraId="1A4E8865" w14:textId="77777777" w:rsidR="00502127" w:rsidRPr="009F7D6D" w:rsidRDefault="00502127" w:rsidP="005A2449">
            <w:pPr>
              <w:keepLines/>
              <w:widowControl w:val="0"/>
              <w:jc w:val="both"/>
              <w:rPr>
                <w:rFonts w:ascii="Tahoma" w:hAnsi="Tahoma" w:cs="Tahoma"/>
                <w:sz w:val="18"/>
                <w:szCs w:val="17"/>
                <w:lang w:val="en-GB"/>
              </w:rPr>
            </w:pPr>
            <w:r w:rsidRPr="009F7D6D">
              <w:rPr>
                <w:rFonts w:ascii="Tahoma" w:hAnsi="Tahoma" w:cs="Tahoma"/>
                <w:sz w:val="18"/>
                <w:szCs w:val="17"/>
                <w:lang w:val="en-GB"/>
              </w:rPr>
              <w:t xml:space="preserve">Pursuant to Article 94 of ZJN-3, as a subcontractor we request direct payment by the Contracting Entity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1D34283" w14:textId="77777777" w:rsidR="00502127" w:rsidRPr="009F7D6D" w:rsidRDefault="00502127" w:rsidP="005A2449">
            <w:pPr>
              <w:keepLines/>
              <w:widowControl w:val="0"/>
              <w:jc w:val="center"/>
              <w:rPr>
                <w:rFonts w:ascii="Tahoma" w:hAnsi="Tahoma" w:cs="Tahoma"/>
                <w:b/>
                <w:sz w:val="18"/>
                <w:szCs w:val="18"/>
                <w:lang w:val="en-GB"/>
              </w:rPr>
            </w:pPr>
            <w:r w:rsidRPr="009F7D6D">
              <w:rPr>
                <w:rFonts w:ascii="Tahoma" w:hAnsi="Tahoma" w:cs="Tahoma"/>
                <w:b/>
                <w:bCs/>
                <w:sz w:val="16"/>
                <w:szCs w:val="18"/>
                <w:lang w:val="en-GB"/>
              </w:rPr>
              <w:t xml:space="preserve">Circle/mark </w:t>
            </w:r>
          </w:p>
        </w:tc>
      </w:tr>
      <w:tr w:rsidR="00502127" w:rsidRPr="009F7D6D" w14:paraId="52F93F76" w14:textId="77777777" w:rsidTr="00502127">
        <w:trPr>
          <w:trHeight w:val="334"/>
          <w:jc w:val="center"/>
        </w:trPr>
        <w:tc>
          <w:tcPr>
            <w:tcW w:w="4253" w:type="dxa"/>
            <w:vMerge/>
            <w:tcBorders>
              <w:left w:val="single" w:sz="4" w:space="0" w:color="auto"/>
              <w:bottom w:val="single" w:sz="4" w:space="0" w:color="auto"/>
              <w:right w:val="single" w:sz="4" w:space="0" w:color="auto"/>
            </w:tcBorders>
            <w:vAlign w:val="center"/>
          </w:tcPr>
          <w:p w14:paraId="3E9F194B" w14:textId="77777777" w:rsidR="00502127" w:rsidRPr="009F7D6D" w:rsidRDefault="00502127" w:rsidP="005A2449">
            <w:pPr>
              <w:keepLines/>
              <w:widowControl w:val="0"/>
              <w:rPr>
                <w:rFonts w:ascii="Tahoma" w:hAnsi="Tahoma" w:cs="Tahoma"/>
                <w:sz w:val="18"/>
                <w:szCs w:val="18"/>
                <w:lang w:val="en-GB"/>
              </w:rPr>
            </w:pPr>
          </w:p>
        </w:tc>
        <w:tc>
          <w:tcPr>
            <w:tcW w:w="2693" w:type="dxa"/>
            <w:tcBorders>
              <w:top w:val="single" w:sz="4" w:space="0" w:color="auto"/>
              <w:left w:val="single" w:sz="4" w:space="0" w:color="auto"/>
              <w:bottom w:val="single" w:sz="4" w:space="0" w:color="auto"/>
              <w:right w:val="single" w:sz="4" w:space="0" w:color="auto"/>
            </w:tcBorders>
            <w:vAlign w:val="center"/>
          </w:tcPr>
          <w:p w14:paraId="789A3633" w14:textId="77777777" w:rsidR="00502127" w:rsidRPr="009F7D6D" w:rsidRDefault="00502127" w:rsidP="005A2449">
            <w:pPr>
              <w:keepLines/>
              <w:widowControl w:val="0"/>
              <w:jc w:val="center"/>
              <w:rPr>
                <w:rFonts w:ascii="Tahoma" w:hAnsi="Tahoma" w:cs="Tahoma"/>
                <w:sz w:val="18"/>
                <w:szCs w:val="18"/>
                <w:lang w:val="en-GB"/>
              </w:rPr>
            </w:pPr>
            <w:r w:rsidRPr="009F7D6D">
              <w:rPr>
                <w:rFonts w:ascii="Tahoma" w:hAnsi="Tahoma" w:cs="Tahoma"/>
                <w:sz w:val="18"/>
                <w:szCs w:val="18"/>
                <w:lang w:val="en-GB"/>
              </w:rPr>
              <w:t>YES</w:t>
            </w:r>
          </w:p>
        </w:tc>
        <w:tc>
          <w:tcPr>
            <w:tcW w:w="2627" w:type="dxa"/>
            <w:tcBorders>
              <w:top w:val="single" w:sz="4" w:space="0" w:color="auto"/>
              <w:left w:val="single" w:sz="4" w:space="0" w:color="auto"/>
              <w:bottom w:val="single" w:sz="4" w:space="0" w:color="auto"/>
              <w:right w:val="single" w:sz="4" w:space="0" w:color="auto"/>
            </w:tcBorders>
            <w:vAlign w:val="center"/>
          </w:tcPr>
          <w:p w14:paraId="4F1E2834" w14:textId="77777777" w:rsidR="00502127" w:rsidRPr="009F7D6D" w:rsidRDefault="00502127" w:rsidP="005A2449">
            <w:pPr>
              <w:keepLines/>
              <w:widowControl w:val="0"/>
              <w:jc w:val="center"/>
              <w:rPr>
                <w:rFonts w:ascii="Tahoma" w:hAnsi="Tahoma" w:cs="Tahoma"/>
                <w:sz w:val="18"/>
                <w:szCs w:val="18"/>
                <w:lang w:val="en-GB"/>
              </w:rPr>
            </w:pPr>
            <w:r w:rsidRPr="009F7D6D">
              <w:rPr>
                <w:rFonts w:ascii="Tahoma" w:hAnsi="Tahoma" w:cs="Tahoma"/>
                <w:sz w:val="18"/>
                <w:szCs w:val="18"/>
                <w:lang w:val="en-GB"/>
              </w:rPr>
              <w:t>NO</w:t>
            </w:r>
          </w:p>
        </w:tc>
      </w:tr>
      <w:tr w:rsidR="00502127" w:rsidRPr="009F7D6D" w14:paraId="7AA485F1" w14:textId="77777777" w:rsidTr="00502127">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3F047346"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Bank account number of the subcontractor</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8C7235E" w14:textId="77777777" w:rsidR="00502127" w:rsidRPr="009F7D6D" w:rsidRDefault="00502127" w:rsidP="005A2449">
            <w:pPr>
              <w:keepLines/>
              <w:widowControl w:val="0"/>
              <w:rPr>
                <w:rFonts w:ascii="Tahoma" w:hAnsi="Tahoma" w:cs="Tahoma"/>
                <w:sz w:val="18"/>
                <w:szCs w:val="18"/>
                <w:lang w:val="en-GB"/>
              </w:rPr>
            </w:pPr>
          </w:p>
        </w:tc>
      </w:tr>
    </w:tbl>
    <w:p w14:paraId="14B3629E" w14:textId="77777777" w:rsidR="00502127" w:rsidRPr="009F7D6D" w:rsidRDefault="00502127" w:rsidP="005A2449">
      <w:pPr>
        <w:keepLines/>
        <w:widowControl w:val="0"/>
        <w:tabs>
          <w:tab w:val="left" w:pos="567"/>
          <w:tab w:val="left" w:pos="851"/>
          <w:tab w:val="left" w:pos="993"/>
        </w:tabs>
        <w:jc w:val="both"/>
        <w:rPr>
          <w:rFonts w:ascii="Tahoma" w:hAnsi="Tahoma" w:cs="Tahoma"/>
          <w:sz w:val="14"/>
          <w:lang w:val="en-GB"/>
        </w:rPr>
      </w:pPr>
    </w:p>
    <w:p w14:paraId="40DB08D0" w14:textId="394CD710" w:rsidR="00502127" w:rsidRPr="009F7D6D" w:rsidRDefault="00502127" w:rsidP="005A2449">
      <w:pPr>
        <w:keepLines/>
        <w:widowControl w:val="0"/>
        <w:tabs>
          <w:tab w:val="left" w:pos="567"/>
          <w:tab w:val="left" w:pos="851"/>
          <w:tab w:val="left" w:pos="993"/>
        </w:tabs>
        <w:jc w:val="both"/>
        <w:rPr>
          <w:rFonts w:ascii="Tahoma" w:hAnsi="Tahoma" w:cs="Tahoma"/>
          <w:sz w:val="19"/>
          <w:szCs w:val="19"/>
          <w:lang w:val="en-GB"/>
        </w:rPr>
      </w:pPr>
      <w:r w:rsidRPr="009F7D6D">
        <w:rPr>
          <w:rFonts w:ascii="Tahoma" w:hAnsi="Tahoma" w:cs="Tahoma"/>
          <w:sz w:val="19"/>
          <w:szCs w:val="19"/>
          <w:lang w:val="en-GB"/>
        </w:rPr>
        <w:t xml:space="preserve">The </w:t>
      </w:r>
      <w:r w:rsidR="00674616" w:rsidRPr="009F7D6D">
        <w:rPr>
          <w:rFonts w:ascii="Tahoma" w:hAnsi="Tahoma" w:cs="Tahoma"/>
          <w:sz w:val="19"/>
          <w:szCs w:val="19"/>
          <w:lang w:val="en-GB"/>
        </w:rPr>
        <w:t>above-mentioned</w:t>
      </w:r>
      <w:r w:rsidRPr="009F7D6D">
        <w:rPr>
          <w:rFonts w:ascii="Tahoma" w:hAnsi="Tahoma" w:cs="Tahoma"/>
          <w:sz w:val="19"/>
          <w:szCs w:val="19"/>
          <w:lang w:val="en-GB"/>
        </w:rPr>
        <w:t xml:space="preserve"> subcontractor declares that it agrees with and fully complies with all terms and conditions and requirements of the Tender documentation applicable to the subcontractor/s.</w:t>
      </w:r>
    </w:p>
    <w:p w14:paraId="2DEDDCFE" w14:textId="77777777" w:rsidR="00502127" w:rsidRPr="009F7D6D" w:rsidRDefault="00502127" w:rsidP="005A2449">
      <w:pPr>
        <w:keepLines/>
        <w:widowControl w:val="0"/>
        <w:tabs>
          <w:tab w:val="left" w:pos="567"/>
          <w:tab w:val="left" w:pos="851"/>
          <w:tab w:val="left" w:pos="993"/>
        </w:tabs>
        <w:jc w:val="both"/>
        <w:rPr>
          <w:rFonts w:ascii="Tahoma" w:hAnsi="Tahoma" w:cs="Tahoma"/>
          <w:sz w:val="14"/>
          <w:lang w:val="en-GB"/>
        </w:rPr>
      </w:pPr>
      <w:r w:rsidRPr="009F7D6D">
        <w:rPr>
          <w:rFonts w:ascii="Tahoma" w:hAnsi="Tahoma" w:cs="Tahoma"/>
          <w:sz w:val="14"/>
          <w:lang w:val="en-GB"/>
        </w:rPr>
        <w:t xml:space="preserve"> </w:t>
      </w:r>
    </w:p>
    <w:p w14:paraId="1943D66A" w14:textId="77777777" w:rsidR="00502127" w:rsidRPr="009F7D6D" w:rsidRDefault="00502127" w:rsidP="005A2449">
      <w:pPr>
        <w:keepLines/>
        <w:widowControl w:val="0"/>
        <w:tabs>
          <w:tab w:val="left" w:pos="567"/>
          <w:tab w:val="left" w:pos="851"/>
          <w:tab w:val="left" w:pos="993"/>
        </w:tabs>
        <w:jc w:val="both"/>
        <w:rPr>
          <w:rFonts w:ascii="Tahoma" w:hAnsi="Tahoma" w:cs="Tahoma"/>
          <w:sz w:val="12"/>
          <w:lang w:val="en-GB"/>
        </w:rPr>
      </w:pPr>
    </w:p>
    <w:p w14:paraId="5A8567B0" w14:textId="77777777" w:rsidR="00502127" w:rsidRPr="009F7D6D" w:rsidRDefault="00502127" w:rsidP="005A2449">
      <w:pPr>
        <w:keepLines/>
        <w:widowControl w:val="0"/>
        <w:tabs>
          <w:tab w:val="left" w:pos="5400"/>
        </w:tabs>
        <w:rPr>
          <w:rFonts w:ascii="Tahoma" w:hAnsi="Tahoma" w:cs="Tahoma"/>
          <w:lang w:val="en-GB"/>
        </w:rPr>
      </w:pPr>
      <w:r w:rsidRPr="009F7D6D">
        <w:rPr>
          <w:rFonts w:ascii="Tahoma" w:hAnsi="Tahoma" w:cs="Tahoma"/>
          <w:lang w:val="en-GB"/>
        </w:rPr>
        <w:t>Date: ___________________</w:t>
      </w:r>
      <w:r w:rsidRPr="009F7D6D">
        <w:rPr>
          <w:rFonts w:ascii="Tahoma" w:hAnsi="Tahoma" w:cs="Tahoma"/>
          <w:lang w:val="en-GB"/>
        </w:rPr>
        <w:tab/>
      </w:r>
    </w:p>
    <w:p w14:paraId="4AE7BA35" w14:textId="77777777" w:rsidR="00502127" w:rsidRPr="009F7D6D" w:rsidRDefault="00502127" w:rsidP="005A2449">
      <w:pPr>
        <w:keepLines/>
        <w:widowControl w:val="0"/>
        <w:tabs>
          <w:tab w:val="left" w:pos="5400"/>
        </w:tabs>
        <w:rPr>
          <w:rFonts w:ascii="Tahoma" w:hAnsi="Tahoma" w:cs="Tahoma"/>
          <w:sz w:val="16"/>
          <w:lang w:val="en-GB"/>
        </w:rPr>
      </w:pPr>
    </w:p>
    <w:p w14:paraId="36DF52FA" w14:textId="77777777" w:rsidR="00502127" w:rsidRPr="009F7D6D" w:rsidRDefault="00502127" w:rsidP="005A2449">
      <w:pPr>
        <w:keepLines/>
        <w:widowControl w:val="0"/>
        <w:tabs>
          <w:tab w:val="left" w:pos="5400"/>
        </w:tabs>
        <w:rPr>
          <w:rFonts w:ascii="Tahoma" w:hAnsi="Tahoma" w:cs="Tahoma"/>
          <w:lang w:val="en-GB"/>
        </w:rPr>
      </w:pPr>
    </w:p>
    <w:p w14:paraId="307F24DA" w14:textId="77777777" w:rsidR="00502127" w:rsidRPr="009F7D6D" w:rsidRDefault="00502127" w:rsidP="005A2449">
      <w:pPr>
        <w:keepLines/>
        <w:widowControl w:val="0"/>
        <w:tabs>
          <w:tab w:val="left" w:pos="5400"/>
        </w:tabs>
        <w:rPr>
          <w:rFonts w:ascii="Tahoma" w:hAnsi="Tahoma" w:cs="Tahoma"/>
          <w:lang w:val="en-GB"/>
        </w:rPr>
      </w:pPr>
      <w:r w:rsidRPr="009F7D6D">
        <w:rPr>
          <w:rFonts w:ascii="Tahoma" w:hAnsi="Tahoma" w:cs="Tahoma"/>
          <w:lang w:val="en-GB"/>
        </w:rPr>
        <w:t xml:space="preserve">Signature of the authorised person of the </w:t>
      </w:r>
      <w:r w:rsidRPr="009F7D6D">
        <w:rPr>
          <w:rFonts w:ascii="Tahoma" w:hAnsi="Tahoma" w:cs="Tahoma"/>
          <w:b/>
          <w:bCs/>
          <w:lang w:val="en-GB"/>
        </w:rPr>
        <w:t>Tenderer</w:t>
      </w:r>
      <w:r w:rsidRPr="009F7D6D">
        <w:rPr>
          <w:rFonts w:ascii="Tahoma" w:hAnsi="Tahoma" w:cs="Tahoma"/>
          <w:lang w:val="en-GB"/>
        </w:rPr>
        <w:t xml:space="preserve">: </w:t>
      </w:r>
      <w:r w:rsidRPr="009F7D6D">
        <w:rPr>
          <w:rFonts w:ascii="Tahoma" w:hAnsi="Tahoma" w:cs="Tahoma"/>
          <w:lang w:val="en-GB"/>
        </w:rPr>
        <w:tab/>
      </w:r>
      <w:r w:rsidRPr="009F7D6D">
        <w:rPr>
          <w:rFonts w:ascii="Tahoma" w:hAnsi="Tahoma" w:cs="Tahoma"/>
          <w:lang w:val="en-GB"/>
        </w:rPr>
        <w:tab/>
        <w:t xml:space="preserve">Signature of the authorised person of the </w:t>
      </w:r>
      <w:r w:rsidRPr="009F7D6D">
        <w:rPr>
          <w:rFonts w:ascii="Tahoma" w:hAnsi="Tahoma" w:cs="Tahoma"/>
          <w:b/>
          <w:bCs/>
          <w:lang w:val="en-GB"/>
        </w:rPr>
        <w:t>subcontractor</w:t>
      </w:r>
      <w:r w:rsidRPr="009F7D6D">
        <w:rPr>
          <w:rFonts w:ascii="Tahoma" w:hAnsi="Tahoma" w:cs="Tahoma"/>
          <w:lang w:val="en-GB"/>
        </w:rPr>
        <w:t>:</w:t>
      </w:r>
    </w:p>
    <w:p w14:paraId="18B5857B" w14:textId="77777777" w:rsidR="00502127" w:rsidRPr="009F7D6D" w:rsidRDefault="00502127" w:rsidP="005A2449">
      <w:pPr>
        <w:keepLines/>
        <w:widowControl w:val="0"/>
        <w:tabs>
          <w:tab w:val="left" w:pos="5400"/>
        </w:tabs>
        <w:rPr>
          <w:rFonts w:ascii="Tahoma" w:hAnsi="Tahoma" w:cs="Tahoma"/>
          <w:sz w:val="32"/>
          <w:lang w:val="en-GB"/>
        </w:rPr>
      </w:pPr>
    </w:p>
    <w:p w14:paraId="06CE81B3" w14:textId="77777777" w:rsidR="00502127" w:rsidRPr="009F7D6D" w:rsidRDefault="00502127" w:rsidP="005A2449">
      <w:pPr>
        <w:keepLines/>
        <w:widowControl w:val="0"/>
        <w:rPr>
          <w:rFonts w:ascii="Tahoma" w:hAnsi="Tahoma" w:cs="Tahoma"/>
          <w:lang w:val="en-GB"/>
        </w:rPr>
      </w:pPr>
      <w:r w:rsidRPr="009F7D6D">
        <w:rPr>
          <w:rFonts w:ascii="Tahoma" w:hAnsi="Tahoma" w:cs="Tahoma"/>
          <w:lang w:val="en-GB"/>
        </w:rPr>
        <w:t>_______________________________</w:t>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_______________________________</w:t>
      </w:r>
    </w:p>
    <w:p w14:paraId="3B52647A" w14:textId="77777777" w:rsidR="00502127" w:rsidRPr="009F7D6D" w:rsidRDefault="00502127" w:rsidP="005A2449">
      <w:pPr>
        <w:keepLines/>
        <w:widowControl w:val="0"/>
        <w:tabs>
          <w:tab w:val="left" w:pos="284"/>
        </w:tabs>
        <w:jc w:val="both"/>
        <w:rPr>
          <w:rFonts w:ascii="Tahoma" w:hAnsi="Tahoma" w:cs="Tahoma"/>
          <w:b/>
          <w:sz w:val="12"/>
          <w:lang w:val="en-GB"/>
        </w:rPr>
      </w:pPr>
      <w:r w:rsidRPr="009F7D6D">
        <w:rPr>
          <w:rFonts w:ascii="Tahoma" w:hAnsi="Tahoma" w:cs="Tahoma"/>
          <w:b/>
          <w:bCs/>
          <w:lang w:val="en-GB"/>
        </w:rPr>
        <w:tab/>
      </w:r>
      <w:r w:rsidRPr="009F7D6D">
        <w:rPr>
          <w:rFonts w:ascii="Tahoma" w:hAnsi="Tahoma" w:cs="Tahoma"/>
          <w:b/>
          <w:bCs/>
          <w:lang w:val="en-GB"/>
        </w:rPr>
        <w:tab/>
        <w:t xml:space="preserve">   </w:t>
      </w:r>
    </w:p>
    <w:p w14:paraId="62E57BDA" w14:textId="77777777" w:rsidR="00502127" w:rsidRPr="009F7D6D" w:rsidRDefault="00502127" w:rsidP="005A2449">
      <w:pPr>
        <w:keepLines/>
        <w:widowControl w:val="0"/>
        <w:tabs>
          <w:tab w:val="left" w:pos="284"/>
        </w:tabs>
        <w:rPr>
          <w:rFonts w:ascii="Tahoma" w:hAnsi="Tahoma" w:cs="Tahoma"/>
          <w:b/>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 xml:space="preserve">Stamp: </w:t>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Stamp:</w:t>
      </w:r>
    </w:p>
    <w:p w14:paraId="18CD4ABE" w14:textId="77777777" w:rsidR="00502127" w:rsidRPr="009F7D6D" w:rsidRDefault="00502127" w:rsidP="005A2449">
      <w:pPr>
        <w:keepLines/>
        <w:widowControl w:val="0"/>
        <w:rPr>
          <w:rFonts w:ascii="Tahoma" w:hAnsi="Tahoma" w:cs="Tahoma"/>
          <w:szCs w:val="18"/>
          <w:lang w:val="en-GB"/>
        </w:rPr>
      </w:pPr>
    </w:p>
    <w:p w14:paraId="16B907C2" w14:textId="77777777" w:rsidR="00502127" w:rsidRPr="009F7D6D" w:rsidRDefault="00502127" w:rsidP="005A2449">
      <w:pPr>
        <w:keepLines/>
        <w:widowControl w:val="0"/>
        <w:rPr>
          <w:rFonts w:ascii="Tahoma" w:hAnsi="Tahoma" w:cs="Tahoma"/>
          <w:sz w:val="18"/>
          <w:szCs w:val="18"/>
          <w:lang w:val="en-GB"/>
        </w:rPr>
      </w:pPr>
    </w:p>
    <w:p w14:paraId="536B61CF" w14:textId="243EA7A7" w:rsidR="00502127" w:rsidRPr="009F7D6D" w:rsidRDefault="00502127" w:rsidP="009868B0">
      <w:pPr>
        <w:keepLines/>
        <w:widowControl w:val="0"/>
        <w:ind w:left="567" w:hanging="567"/>
        <w:rPr>
          <w:rFonts w:ascii="Tahoma" w:hAnsi="Tahoma" w:cs="Tahoma"/>
          <w:i/>
          <w:sz w:val="16"/>
          <w:szCs w:val="18"/>
          <w:lang w:val="en-GB"/>
        </w:rPr>
      </w:pPr>
      <w:r w:rsidRPr="009F7D6D">
        <w:rPr>
          <w:rFonts w:ascii="Tahoma" w:hAnsi="Tahoma" w:cs="Tahoma"/>
          <w:b/>
          <w:bCs/>
          <w:i/>
          <w:iCs/>
          <w:sz w:val="16"/>
          <w:szCs w:val="18"/>
          <w:lang w:val="en-GB"/>
        </w:rPr>
        <w:t xml:space="preserve">Note:  </w:t>
      </w:r>
      <w:r w:rsidRPr="009F7D6D">
        <w:rPr>
          <w:rFonts w:ascii="Tahoma" w:hAnsi="Tahoma" w:cs="Tahoma"/>
          <w:i/>
          <w:iCs/>
          <w:sz w:val="16"/>
          <w:szCs w:val="18"/>
          <w:lang w:val="en-GB"/>
        </w:rPr>
        <w:t xml:space="preserve">The form also applies if the </w:t>
      </w:r>
      <w:r w:rsidR="00674616" w:rsidRPr="009F7D6D">
        <w:rPr>
          <w:rFonts w:ascii="Tahoma" w:hAnsi="Tahoma" w:cs="Tahoma"/>
          <w:i/>
          <w:iCs/>
          <w:sz w:val="16"/>
          <w:szCs w:val="18"/>
          <w:lang w:val="en-GB"/>
        </w:rPr>
        <w:t>economic</w:t>
      </w:r>
      <w:r w:rsidRPr="009F7D6D">
        <w:rPr>
          <w:rFonts w:ascii="Tahoma" w:hAnsi="Tahoma" w:cs="Tahoma"/>
          <w:i/>
          <w:iCs/>
          <w:sz w:val="16"/>
          <w:szCs w:val="18"/>
          <w:lang w:val="en-GB"/>
        </w:rPr>
        <w:t xml:space="preserve"> operator decides to subcontract part of the public contract and relies on </w:t>
      </w:r>
      <w:r w:rsidR="00674616" w:rsidRPr="009F7D6D">
        <w:rPr>
          <w:rFonts w:ascii="Tahoma" w:hAnsi="Tahoma" w:cs="Tahoma"/>
          <w:i/>
          <w:iCs/>
          <w:sz w:val="16"/>
          <w:szCs w:val="18"/>
          <w:lang w:val="en-GB"/>
        </w:rPr>
        <w:t>subcontractor’s</w:t>
      </w:r>
      <w:r w:rsidRPr="009F7D6D">
        <w:rPr>
          <w:rFonts w:ascii="Tahoma" w:hAnsi="Tahoma" w:cs="Tahoma"/>
          <w:i/>
          <w:iCs/>
          <w:sz w:val="16"/>
          <w:szCs w:val="18"/>
          <w:lang w:val="en-GB"/>
        </w:rPr>
        <w:t xml:space="preserve"> capacities for the implementation of that part, whereby the Subcontractor is not required to additional fill out Attachment 6. </w:t>
      </w:r>
    </w:p>
    <w:p w14:paraId="59943537" w14:textId="77777777" w:rsidR="00502127" w:rsidRPr="009F7D6D" w:rsidRDefault="00502127" w:rsidP="005A2449">
      <w:pPr>
        <w:keepLines/>
        <w:widowControl w:val="0"/>
        <w:rPr>
          <w:rFonts w:ascii="Tahoma" w:hAnsi="Tahoma" w:cs="Tahoma"/>
          <w:noProof/>
          <w:sz w:val="16"/>
          <w:szCs w:val="18"/>
          <w:lang w:val="en-GB"/>
        </w:rPr>
      </w:pPr>
    </w:p>
    <w:p w14:paraId="25CA51DA" w14:textId="77777777" w:rsidR="00502127" w:rsidRPr="009F7D6D" w:rsidRDefault="00502127" w:rsidP="005A2449">
      <w:pPr>
        <w:keepLines/>
        <w:widowControl w:val="0"/>
        <w:rPr>
          <w:rFonts w:ascii="Tahoma" w:hAnsi="Tahoma" w:cs="Tahoma"/>
          <w:noProof/>
          <w:sz w:val="16"/>
          <w:szCs w:val="18"/>
          <w:lang w:val="en-GB"/>
        </w:rPr>
      </w:pPr>
    </w:p>
    <w:p w14:paraId="5DB2EDFD" w14:textId="0FE500EE" w:rsidR="00502127" w:rsidRPr="009F7D6D" w:rsidRDefault="00502127" w:rsidP="009868B0">
      <w:pPr>
        <w:keepLines/>
        <w:widowControl w:val="0"/>
        <w:rPr>
          <w:noProof/>
          <w:sz w:val="18"/>
          <w:lang w:val="en-GB"/>
        </w:rPr>
      </w:pPr>
      <w:r w:rsidRPr="009F7D6D">
        <w:rPr>
          <w:rFonts w:ascii="Tahoma" w:hAnsi="Tahoma"/>
          <w:b/>
          <w:bCs/>
          <w:i/>
          <w:iCs/>
          <w:noProof/>
          <w:sz w:val="16"/>
          <w:szCs w:val="18"/>
          <w:lang w:val="en-GB"/>
        </w:rPr>
        <w:t>Instruction:</w:t>
      </w:r>
      <w:r w:rsidRPr="009F7D6D">
        <w:rPr>
          <w:rFonts w:ascii="Tahoma" w:hAnsi="Tahoma"/>
          <w:noProof/>
          <w:sz w:val="16"/>
          <w:szCs w:val="18"/>
          <w:lang w:val="en-GB"/>
        </w:rPr>
        <w:t xml:space="preserve"> </w:t>
      </w:r>
      <w:r w:rsidRPr="009F7D6D">
        <w:rPr>
          <w:rFonts w:ascii="Tahoma" w:hAnsi="Tahoma"/>
          <w:i/>
          <w:iCs/>
          <w:noProof/>
          <w:sz w:val="16"/>
          <w:szCs w:val="18"/>
          <w:lang w:val="en-GB"/>
        </w:rPr>
        <w:t>The form is copied if necessary!</w:t>
      </w:r>
      <w:r w:rsidRPr="009F7D6D">
        <w:rPr>
          <w:noProof/>
          <w:sz w:val="18"/>
          <w:lang w:val="en-GB"/>
        </w:rPr>
        <w:t xml:space="preserve"> </w:t>
      </w:r>
    </w:p>
    <w:p w14:paraId="3460DBED" w14:textId="77777777" w:rsidR="00502127" w:rsidRPr="009F7D6D" w:rsidRDefault="00502127" w:rsidP="009868B0">
      <w:pPr>
        <w:keepLines/>
        <w:widowControl w:val="0"/>
        <w:ind w:left="993" w:hanging="993"/>
        <w:rPr>
          <w:noProof/>
          <w:sz w:val="18"/>
          <w:lang w:val="en-GB"/>
        </w:rPr>
      </w:pPr>
      <w:r w:rsidRPr="009F7D6D">
        <w:rPr>
          <w:rFonts w:ascii="Tahoma" w:hAnsi="Tahoma" w:cs="Tahoma"/>
          <w:noProof/>
          <w:sz w:val="16"/>
          <w:lang w:val="en-GB"/>
        </w:rPr>
        <w:tab/>
      </w:r>
      <w:r w:rsidRPr="009F7D6D">
        <w:rPr>
          <w:rFonts w:ascii="Tahoma" w:hAnsi="Tahoma" w:cs="Tahoma"/>
          <w:i/>
          <w:iCs/>
          <w:noProof/>
          <w:sz w:val="16"/>
          <w:lang w:val="en-GB"/>
        </w:rPr>
        <w:t xml:space="preserve">The Tenderer must </w:t>
      </w:r>
      <w:r w:rsidRPr="009F7D6D">
        <w:rPr>
          <w:rFonts w:ascii="Tahoma" w:hAnsi="Tahoma" w:cs="Tahoma"/>
          <w:b/>
          <w:bCs/>
          <w:i/>
          <w:iCs/>
          <w:noProof/>
          <w:sz w:val="16"/>
          <w:u w:val="single"/>
          <w:lang w:val="en-GB"/>
        </w:rPr>
        <w:t>upload</w:t>
      </w:r>
      <w:r w:rsidRPr="009F7D6D">
        <w:rPr>
          <w:rFonts w:ascii="Tahoma" w:hAnsi="Tahoma" w:cs="Tahoma"/>
          <w:i/>
          <w:iCs/>
          <w:noProof/>
          <w:sz w:val="16"/>
          <w:lang w:val="en-GB"/>
        </w:rPr>
        <w:t xml:space="preserve"> the </w:t>
      </w:r>
      <w:r w:rsidRPr="009F7D6D">
        <w:rPr>
          <w:rFonts w:ascii="Tahoma" w:hAnsi="Tahoma" w:cs="Tahoma"/>
          <w:i/>
          <w:iCs/>
          <w:noProof/>
          <w:sz w:val="16"/>
          <w:u w:val="single"/>
          <w:lang w:val="en-GB"/>
        </w:rPr>
        <w:t>form</w:t>
      </w:r>
      <w:r w:rsidRPr="009F7D6D">
        <w:rPr>
          <w:rFonts w:ascii="Tahoma" w:hAnsi="Tahoma" w:cs="Tahoma"/>
          <w:i/>
          <w:iCs/>
          <w:noProof/>
          <w:sz w:val="16"/>
          <w:lang w:val="en-GB"/>
        </w:rPr>
        <w:t xml:space="preserve"> </w:t>
      </w:r>
      <w:r w:rsidRPr="009F7D6D">
        <w:rPr>
          <w:rFonts w:ascii="Tahoma" w:hAnsi="Tahoma" w:cs="Tahoma"/>
          <w:b/>
          <w:bCs/>
          <w:i/>
          <w:iCs/>
          <w:noProof/>
          <w:sz w:val="16"/>
          <w:u w:val="single"/>
          <w:lang w:val="en-GB"/>
        </w:rPr>
        <w:t>separately</w:t>
      </w:r>
      <w:r w:rsidRPr="009F7D6D">
        <w:rPr>
          <w:rFonts w:ascii="Tahoma" w:hAnsi="Tahoma" w:cs="Tahoma"/>
          <w:i/>
          <w:iCs/>
          <w:noProof/>
          <w:sz w:val="16"/>
          <w:lang w:val="en-GB"/>
        </w:rPr>
        <w:t xml:space="preserve"> through the e-JN system to the </w:t>
      </w:r>
      <w:r w:rsidRPr="009F7D6D">
        <w:rPr>
          <w:rFonts w:ascii="Tahoma" w:hAnsi="Tahoma" w:cs="Tahoma"/>
          <w:b/>
          <w:bCs/>
          <w:i/>
          <w:iCs/>
          <w:noProof/>
          <w:sz w:val="16"/>
          <w:u w:val="single"/>
          <w:lang w:val="en-GB"/>
        </w:rPr>
        <w:t>Section “DOCUMENTS”, “Other attachments”!!!</w:t>
      </w:r>
    </w:p>
    <w:p w14:paraId="02E1E4D9" w14:textId="77777777" w:rsidR="00502127" w:rsidRPr="009F7D6D" w:rsidRDefault="00502127" w:rsidP="005A2449">
      <w:pPr>
        <w:keepLines/>
        <w:widowControl w:val="0"/>
        <w:rPr>
          <w:noProof/>
          <w:sz w:val="18"/>
          <w:lang w:val="en-GB"/>
        </w:rPr>
      </w:pPr>
    </w:p>
    <w:p w14:paraId="2F1512D4" w14:textId="77777777" w:rsidR="00502127" w:rsidRPr="009F7D6D" w:rsidRDefault="00502127" w:rsidP="005A2449">
      <w:pPr>
        <w:keepLines/>
        <w:widowControl w:val="0"/>
        <w:rPr>
          <w:noProof/>
          <w:lang w:val="en-GB"/>
        </w:rPr>
      </w:pPr>
      <w:r w:rsidRPr="009F7D6D">
        <w:rPr>
          <w:noProof/>
          <w:lang w:val="en-GB"/>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502127" w:rsidRPr="009F7D6D" w14:paraId="20F151BB" w14:textId="77777777" w:rsidTr="00502127">
        <w:tc>
          <w:tcPr>
            <w:tcW w:w="599" w:type="dxa"/>
            <w:tcBorders>
              <w:top w:val="single" w:sz="4" w:space="0" w:color="000000"/>
              <w:left w:val="single" w:sz="4" w:space="0" w:color="000000"/>
              <w:bottom w:val="single" w:sz="4" w:space="0" w:color="000000"/>
            </w:tcBorders>
          </w:tcPr>
          <w:p w14:paraId="5680191F" w14:textId="77777777" w:rsidR="00502127" w:rsidRPr="009F7D6D" w:rsidRDefault="00502127" w:rsidP="005A2449">
            <w:pPr>
              <w:keepLines/>
              <w:widowControl w:val="0"/>
              <w:snapToGrid w:val="0"/>
              <w:jc w:val="right"/>
              <w:rPr>
                <w:rFonts w:ascii="Tahoma" w:hAnsi="Tahoma" w:cs="Tahoma"/>
                <w:noProof/>
                <w:lang w:val="en-GB"/>
              </w:rPr>
            </w:pPr>
          </w:p>
        </w:tc>
        <w:tc>
          <w:tcPr>
            <w:tcW w:w="6716" w:type="dxa"/>
            <w:tcBorders>
              <w:top w:val="single" w:sz="4" w:space="0" w:color="000000"/>
              <w:bottom w:val="single" w:sz="4" w:space="0" w:color="000000"/>
            </w:tcBorders>
          </w:tcPr>
          <w:p w14:paraId="0B509D65" w14:textId="77777777" w:rsidR="00502127" w:rsidRPr="009F7D6D" w:rsidRDefault="00502127" w:rsidP="005A2449">
            <w:pPr>
              <w:keepLines/>
              <w:widowControl w:val="0"/>
              <w:snapToGrid w:val="0"/>
              <w:rPr>
                <w:rFonts w:ascii="Tahoma" w:hAnsi="Tahoma" w:cs="Tahoma"/>
                <w:noProof/>
                <w:lang w:val="en-GB"/>
              </w:rPr>
            </w:pPr>
            <w:r w:rsidRPr="009F7D6D">
              <w:rPr>
                <w:rFonts w:ascii="Tahoma" w:hAnsi="Tahoma" w:cs="Tahoma"/>
                <w:noProof/>
                <w:lang w:val="en-GB"/>
              </w:rPr>
              <w:t>AUTHORIZATION OF THE PROVIDER</w:t>
            </w:r>
          </w:p>
        </w:tc>
        <w:tc>
          <w:tcPr>
            <w:tcW w:w="2430" w:type="dxa"/>
            <w:tcBorders>
              <w:top w:val="single" w:sz="4" w:space="0" w:color="000000"/>
              <w:left w:val="single" w:sz="4" w:space="0" w:color="808080"/>
              <w:bottom w:val="single" w:sz="4" w:space="0" w:color="000000"/>
              <w:right w:val="single" w:sz="4" w:space="0" w:color="000000"/>
            </w:tcBorders>
          </w:tcPr>
          <w:p w14:paraId="2EB2EB15" w14:textId="77777777" w:rsidR="00502127" w:rsidRPr="009F7D6D" w:rsidRDefault="00502127" w:rsidP="005A2449">
            <w:pPr>
              <w:keepLines/>
              <w:widowControl w:val="0"/>
              <w:rPr>
                <w:rFonts w:ascii="Tahoma" w:hAnsi="Tahoma" w:cs="Tahoma"/>
                <w:noProof/>
                <w:sz w:val="18"/>
                <w:szCs w:val="18"/>
                <w:lang w:val="en-GB"/>
              </w:rPr>
            </w:pPr>
            <w:r w:rsidRPr="009F7D6D">
              <w:rPr>
                <w:rFonts w:ascii="Tahoma" w:hAnsi="Tahoma" w:cs="Tahoma"/>
                <w:b/>
                <w:bCs/>
                <w:noProof/>
                <w:sz w:val="18"/>
                <w:szCs w:val="18"/>
                <w:lang w:val="en-GB"/>
              </w:rPr>
              <w:t>Form 1 to Attachment 5</w:t>
            </w:r>
          </w:p>
        </w:tc>
      </w:tr>
    </w:tbl>
    <w:p w14:paraId="64D94940" w14:textId="77777777" w:rsidR="00502127" w:rsidRPr="009F7D6D" w:rsidRDefault="00502127" w:rsidP="005A2449">
      <w:pPr>
        <w:keepLines/>
        <w:widowControl w:val="0"/>
        <w:ind w:right="-143"/>
        <w:jc w:val="both"/>
        <w:rPr>
          <w:rFonts w:ascii="Tahoma" w:hAnsi="Tahoma" w:cs="Tahoma"/>
          <w:noProof/>
          <w:lang w:val="en-GB"/>
        </w:rPr>
      </w:pPr>
    </w:p>
    <w:p w14:paraId="7EDBFFAD" w14:textId="77777777"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Tenderer: ___________________________________________________________________________</w:t>
      </w:r>
    </w:p>
    <w:p w14:paraId="58EC9179" w14:textId="77777777" w:rsidR="00502127" w:rsidRPr="009F7D6D" w:rsidRDefault="00502127" w:rsidP="005A2449">
      <w:pPr>
        <w:keepLines/>
        <w:widowControl w:val="0"/>
        <w:rPr>
          <w:rFonts w:ascii="Tahoma" w:hAnsi="Tahoma" w:cs="Tahoma"/>
          <w:noProof/>
          <w:lang w:val="en-GB"/>
        </w:rPr>
      </w:pPr>
    </w:p>
    <w:p w14:paraId="0695B217" w14:textId="18B7437C" w:rsidR="00502127" w:rsidRPr="009F7D6D" w:rsidRDefault="00502127" w:rsidP="005A2449">
      <w:pPr>
        <w:keepLines/>
        <w:widowControl w:val="0"/>
        <w:ind w:right="-285"/>
        <w:jc w:val="both"/>
        <w:rPr>
          <w:rFonts w:ascii="Tahoma" w:hAnsi="Tahoma" w:cs="Tahoma"/>
          <w:b/>
          <w:noProof/>
          <w:lang w:val="en-GB"/>
        </w:rPr>
      </w:pPr>
      <w:r w:rsidRPr="009F7D6D">
        <w:rPr>
          <w:rFonts w:ascii="Tahoma" w:hAnsi="Tahoma" w:cs="Tahoma"/>
          <w:noProof/>
          <w:lang w:val="en-GB"/>
        </w:rPr>
        <w:t>for the implementation of Public Procurement No.</w:t>
      </w:r>
      <w:r w:rsidRPr="009F7D6D">
        <w:rPr>
          <w:rFonts w:ascii="Tahoma" w:hAnsi="Tahoma" w:cs="Tahoma"/>
          <w:noProof/>
          <w:sz w:val="24"/>
          <w:lang w:val="en-GB"/>
        </w:rPr>
        <w:t xml:space="preserve"> </w:t>
      </w:r>
      <w:r w:rsidRPr="009F7D6D">
        <w:rPr>
          <w:rFonts w:ascii="Tahoma" w:hAnsi="Tahoma" w:cs="Tahoma"/>
          <w:noProof/>
          <w:lang w:val="en-GB"/>
        </w:rPr>
        <w:t>J</w:t>
      </w:r>
      <w:r w:rsidRPr="009F7D6D">
        <w:rPr>
          <w:rFonts w:ascii="Tahoma" w:hAnsi="Tahoma" w:cs="Tahoma"/>
          <w:b/>
          <w:bCs/>
          <w:noProof/>
          <w:lang w:val="en-GB"/>
        </w:rPr>
        <w:t>PE-ST-479/24</w:t>
      </w:r>
      <w:r w:rsidRPr="009F7D6D">
        <w:rPr>
          <w:rFonts w:ascii="Tahoma" w:hAnsi="Tahoma" w:cs="Tahoma"/>
          <w:b/>
          <w:bCs/>
          <w:noProof/>
          <w:sz w:val="18"/>
          <w:lang w:val="en-GB"/>
        </w:rPr>
        <w:t xml:space="preserve"> – “Purchase of Natural Gas”</w:t>
      </w:r>
      <w:r w:rsidRPr="009F7D6D">
        <w:rPr>
          <w:rFonts w:ascii="Tahoma" w:hAnsi="Tahoma" w:cs="Tahoma"/>
          <w:noProof/>
          <w:lang w:val="en-GB"/>
        </w:rPr>
        <w:t xml:space="preserve"> and in accordance with Article 94 of ZJN-3</w:t>
      </w:r>
    </w:p>
    <w:p w14:paraId="37DDDBBF" w14:textId="77777777" w:rsidR="00502127" w:rsidRPr="009F7D6D" w:rsidRDefault="00502127" w:rsidP="005A2449">
      <w:pPr>
        <w:keepLines/>
        <w:widowControl w:val="0"/>
        <w:rPr>
          <w:rFonts w:ascii="Tahoma" w:hAnsi="Tahoma" w:cs="Tahoma"/>
          <w:noProof/>
          <w:lang w:val="en-GB"/>
        </w:rPr>
      </w:pPr>
    </w:p>
    <w:p w14:paraId="5543FB7D" w14:textId="77777777" w:rsidR="00502127" w:rsidRPr="009F7D6D" w:rsidRDefault="00502127" w:rsidP="005A2449">
      <w:pPr>
        <w:keepLines/>
        <w:widowControl w:val="0"/>
        <w:jc w:val="center"/>
        <w:rPr>
          <w:rFonts w:ascii="Tahoma" w:hAnsi="Tahoma" w:cs="Tahoma"/>
          <w:b/>
          <w:noProof/>
          <w:lang w:val="en-GB"/>
        </w:rPr>
      </w:pPr>
      <w:r w:rsidRPr="009F7D6D">
        <w:rPr>
          <w:rFonts w:ascii="Tahoma" w:hAnsi="Tahoma" w:cs="Tahoma"/>
          <w:b/>
          <w:bCs/>
          <w:noProof/>
          <w:lang w:val="en-GB"/>
        </w:rPr>
        <w:t>AUTHORISES</w:t>
      </w:r>
    </w:p>
    <w:p w14:paraId="2C13C0BB" w14:textId="77777777" w:rsidR="00502127" w:rsidRPr="009F7D6D" w:rsidRDefault="00502127" w:rsidP="005A2449">
      <w:pPr>
        <w:keepLines/>
        <w:widowControl w:val="0"/>
        <w:jc w:val="both"/>
        <w:rPr>
          <w:rFonts w:ascii="Tahoma" w:hAnsi="Tahoma" w:cs="Tahoma"/>
          <w:noProof/>
          <w:sz w:val="12"/>
          <w:lang w:val="en-GB"/>
        </w:rPr>
      </w:pPr>
    </w:p>
    <w:p w14:paraId="0CD58301" w14:textId="77777777" w:rsidR="00502127" w:rsidRPr="009F7D6D" w:rsidRDefault="00502127" w:rsidP="005A2449">
      <w:pPr>
        <w:keepLines/>
        <w:widowControl w:val="0"/>
        <w:jc w:val="both"/>
        <w:rPr>
          <w:rFonts w:ascii="Tahoma" w:hAnsi="Tahoma" w:cs="Tahoma"/>
          <w:noProof/>
          <w:lang w:val="en-GB"/>
        </w:rPr>
      </w:pPr>
      <w:r w:rsidRPr="009F7D6D">
        <w:rPr>
          <w:rFonts w:ascii="Tahoma" w:hAnsi="Tahoma" w:cs="Tahoma"/>
          <w:noProof/>
          <w:lang w:val="en-GB"/>
        </w:rPr>
        <w:t xml:space="preserve">the Contracting Entity, Javno podjetje ENERGETIKA LJUBLJANA d.o.o., Verovškova ulica 62, 1000 Ljubljana, to directly settle our payments in respect of the subcontractors below on the basis of the confirmed invoice or interim certificate: </w:t>
      </w:r>
    </w:p>
    <w:p w14:paraId="760F7242" w14:textId="77777777" w:rsidR="00502127" w:rsidRPr="009F7D6D" w:rsidRDefault="00502127" w:rsidP="005A2449">
      <w:pPr>
        <w:keepLines/>
        <w:widowControl w:val="0"/>
        <w:jc w:val="both"/>
        <w:rPr>
          <w:rFonts w:ascii="Tahoma" w:hAnsi="Tahoma" w:cs="Tahoma"/>
          <w:noProof/>
          <w:sz w:val="10"/>
          <w:lang w:val="en-G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502127" w:rsidRPr="009F7D6D" w14:paraId="08843B87" w14:textId="77777777" w:rsidTr="00502127">
        <w:trPr>
          <w:trHeight w:val="375"/>
        </w:trPr>
        <w:tc>
          <w:tcPr>
            <w:tcW w:w="392" w:type="dxa"/>
            <w:shd w:val="clear" w:color="auto" w:fill="auto"/>
            <w:vAlign w:val="center"/>
          </w:tcPr>
          <w:p w14:paraId="499F5752" w14:textId="77777777" w:rsidR="00502127" w:rsidRPr="009F7D6D" w:rsidRDefault="00502127" w:rsidP="005A2449">
            <w:pPr>
              <w:keepLines/>
              <w:widowControl w:val="0"/>
              <w:ind w:right="-108"/>
              <w:rPr>
                <w:rFonts w:ascii="Tahoma" w:hAnsi="Tahoma" w:cs="Tahoma"/>
                <w:noProof/>
                <w:lang w:val="en-GB"/>
              </w:rPr>
            </w:pPr>
            <w:r w:rsidRPr="009F7D6D">
              <w:rPr>
                <w:rFonts w:ascii="Tahoma" w:hAnsi="Tahoma" w:cs="Tahoma"/>
                <w:noProof/>
                <w:sz w:val="18"/>
                <w:lang w:val="en-GB"/>
              </w:rPr>
              <w:t>No.</w:t>
            </w:r>
            <w:r w:rsidRPr="009F7D6D">
              <w:rPr>
                <w:rFonts w:ascii="Tahoma" w:hAnsi="Tahoma" w:cs="Tahoma"/>
                <w:noProof/>
                <w:lang w:val="en-GB"/>
              </w:rPr>
              <w:t xml:space="preserve"> </w:t>
            </w:r>
          </w:p>
        </w:tc>
        <w:tc>
          <w:tcPr>
            <w:tcW w:w="9214" w:type="dxa"/>
            <w:shd w:val="clear" w:color="auto" w:fill="auto"/>
            <w:vAlign w:val="center"/>
          </w:tcPr>
          <w:p w14:paraId="00E5BCAF" w14:textId="77777777" w:rsidR="00502127" w:rsidRPr="009F7D6D" w:rsidRDefault="00502127" w:rsidP="005A2449">
            <w:pPr>
              <w:keepLines/>
              <w:widowControl w:val="0"/>
              <w:jc w:val="center"/>
              <w:rPr>
                <w:rFonts w:ascii="Tahoma" w:hAnsi="Tahoma" w:cs="Tahoma"/>
                <w:noProof/>
                <w:lang w:val="en-GB"/>
              </w:rPr>
            </w:pPr>
            <w:r w:rsidRPr="009F7D6D">
              <w:rPr>
                <w:rFonts w:ascii="Tahoma" w:hAnsi="Tahoma" w:cs="Tahoma"/>
                <w:noProof/>
                <w:sz w:val="18"/>
                <w:lang w:val="en-GB"/>
              </w:rPr>
              <w:t>NAME OF THE SUBCONTRACTOR</w:t>
            </w:r>
          </w:p>
        </w:tc>
      </w:tr>
      <w:tr w:rsidR="00502127" w:rsidRPr="009F7D6D" w14:paraId="08E9DB64" w14:textId="77777777" w:rsidTr="00502127">
        <w:tc>
          <w:tcPr>
            <w:tcW w:w="392" w:type="dxa"/>
            <w:shd w:val="clear" w:color="auto" w:fill="auto"/>
            <w:vAlign w:val="center"/>
          </w:tcPr>
          <w:p w14:paraId="53EC5521" w14:textId="77777777" w:rsidR="00502127" w:rsidRPr="009F7D6D" w:rsidRDefault="00502127" w:rsidP="005A2449">
            <w:pPr>
              <w:keepLines/>
              <w:widowControl w:val="0"/>
              <w:jc w:val="center"/>
              <w:rPr>
                <w:rFonts w:ascii="Tahoma" w:hAnsi="Tahoma" w:cs="Tahoma"/>
                <w:noProof/>
                <w:sz w:val="16"/>
                <w:lang w:val="en-GB"/>
              </w:rPr>
            </w:pPr>
          </w:p>
          <w:p w14:paraId="2C8AA2FA" w14:textId="77777777" w:rsidR="00502127" w:rsidRPr="009F7D6D" w:rsidRDefault="00502127" w:rsidP="005A2449">
            <w:pPr>
              <w:keepLines/>
              <w:widowControl w:val="0"/>
              <w:jc w:val="center"/>
              <w:rPr>
                <w:rFonts w:ascii="Tahoma" w:hAnsi="Tahoma" w:cs="Tahoma"/>
                <w:noProof/>
                <w:sz w:val="16"/>
                <w:lang w:val="en-GB"/>
              </w:rPr>
            </w:pPr>
            <w:r w:rsidRPr="009F7D6D">
              <w:rPr>
                <w:rFonts w:ascii="Tahoma" w:hAnsi="Tahoma" w:cs="Tahoma"/>
                <w:noProof/>
                <w:sz w:val="16"/>
                <w:lang w:val="en-GB"/>
              </w:rPr>
              <w:t>1.</w:t>
            </w:r>
          </w:p>
          <w:p w14:paraId="5D9B13A8" w14:textId="77777777" w:rsidR="00502127" w:rsidRPr="009F7D6D" w:rsidRDefault="00502127" w:rsidP="005A2449">
            <w:pPr>
              <w:keepLines/>
              <w:widowControl w:val="0"/>
              <w:jc w:val="center"/>
              <w:rPr>
                <w:rFonts w:ascii="Tahoma" w:hAnsi="Tahoma" w:cs="Tahoma"/>
                <w:noProof/>
                <w:sz w:val="16"/>
                <w:lang w:val="en-GB"/>
              </w:rPr>
            </w:pPr>
          </w:p>
        </w:tc>
        <w:tc>
          <w:tcPr>
            <w:tcW w:w="9214" w:type="dxa"/>
            <w:shd w:val="clear" w:color="auto" w:fill="auto"/>
            <w:vAlign w:val="center"/>
          </w:tcPr>
          <w:p w14:paraId="214DEEC6" w14:textId="77777777" w:rsidR="00502127" w:rsidRPr="009F7D6D" w:rsidRDefault="00502127" w:rsidP="005A2449">
            <w:pPr>
              <w:keepLines/>
              <w:widowControl w:val="0"/>
              <w:rPr>
                <w:rFonts w:ascii="Tahoma" w:hAnsi="Tahoma" w:cs="Tahoma"/>
                <w:noProof/>
                <w:lang w:val="en-GB"/>
              </w:rPr>
            </w:pPr>
          </w:p>
          <w:p w14:paraId="45CDD422" w14:textId="77777777" w:rsidR="00502127" w:rsidRPr="009F7D6D" w:rsidRDefault="00502127" w:rsidP="005A2449">
            <w:pPr>
              <w:keepLines/>
              <w:widowControl w:val="0"/>
              <w:rPr>
                <w:rFonts w:ascii="Tahoma" w:hAnsi="Tahoma" w:cs="Tahoma"/>
                <w:noProof/>
                <w:lang w:val="en-GB"/>
              </w:rPr>
            </w:pPr>
          </w:p>
          <w:p w14:paraId="044FEAA8" w14:textId="77777777" w:rsidR="00502127" w:rsidRPr="009F7D6D" w:rsidRDefault="00502127" w:rsidP="005A2449">
            <w:pPr>
              <w:keepLines/>
              <w:widowControl w:val="0"/>
              <w:rPr>
                <w:rFonts w:ascii="Tahoma" w:hAnsi="Tahoma" w:cs="Tahoma"/>
                <w:noProof/>
                <w:lang w:val="en-GB"/>
              </w:rPr>
            </w:pPr>
          </w:p>
        </w:tc>
      </w:tr>
      <w:tr w:rsidR="00502127" w:rsidRPr="009F7D6D" w14:paraId="7A34B486" w14:textId="77777777" w:rsidTr="00502127">
        <w:tc>
          <w:tcPr>
            <w:tcW w:w="392" w:type="dxa"/>
            <w:shd w:val="clear" w:color="auto" w:fill="auto"/>
            <w:vAlign w:val="center"/>
          </w:tcPr>
          <w:p w14:paraId="0E925330" w14:textId="77777777" w:rsidR="00502127" w:rsidRPr="009F7D6D" w:rsidRDefault="00502127" w:rsidP="005A2449">
            <w:pPr>
              <w:keepLines/>
              <w:widowControl w:val="0"/>
              <w:jc w:val="center"/>
              <w:rPr>
                <w:rFonts w:ascii="Tahoma" w:hAnsi="Tahoma" w:cs="Tahoma"/>
                <w:noProof/>
                <w:sz w:val="16"/>
                <w:lang w:val="en-GB"/>
              </w:rPr>
            </w:pPr>
          </w:p>
          <w:p w14:paraId="1E8E1355" w14:textId="77777777" w:rsidR="00502127" w:rsidRPr="009F7D6D" w:rsidRDefault="00502127" w:rsidP="005A2449">
            <w:pPr>
              <w:keepLines/>
              <w:widowControl w:val="0"/>
              <w:jc w:val="center"/>
              <w:rPr>
                <w:rFonts w:ascii="Tahoma" w:hAnsi="Tahoma" w:cs="Tahoma"/>
                <w:noProof/>
                <w:sz w:val="16"/>
                <w:lang w:val="en-GB"/>
              </w:rPr>
            </w:pPr>
            <w:r w:rsidRPr="009F7D6D">
              <w:rPr>
                <w:rFonts w:ascii="Tahoma" w:hAnsi="Tahoma" w:cs="Tahoma"/>
                <w:noProof/>
                <w:sz w:val="16"/>
                <w:lang w:val="en-GB"/>
              </w:rPr>
              <w:t>2.</w:t>
            </w:r>
          </w:p>
          <w:p w14:paraId="4B8874E0" w14:textId="77777777" w:rsidR="00502127" w:rsidRPr="009F7D6D" w:rsidRDefault="00502127" w:rsidP="005A2449">
            <w:pPr>
              <w:keepLines/>
              <w:widowControl w:val="0"/>
              <w:jc w:val="center"/>
              <w:rPr>
                <w:rFonts w:ascii="Tahoma" w:hAnsi="Tahoma" w:cs="Tahoma"/>
                <w:noProof/>
                <w:sz w:val="16"/>
                <w:lang w:val="en-GB"/>
              </w:rPr>
            </w:pPr>
          </w:p>
        </w:tc>
        <w:tc>
          <w:tcPr>
            <w:tcW w:w="9214" w:type="dxa"/>
            <w:shd w:val="clear" w:color="auto" w:fill="auto"/>
            <w:vAlign w:val="center"/>
          </w:tcPr>
          <w:p w14:paraId="4CF89CC7" w14:textId="77777777" w:rsidR="00502127" w:rsidRPr="009F7D6D" w:rsidRDefault="00502127" w:rsidP="005A2449">
            <w:pPr>
              <w:keepLines/>
              <w:widowControl w:val="0"/>
              <w:rPr>
                <w:rFonts w:ascii="Tahoma" w:hAnsi="Tahoma" w:cs="Tahoma"/>
                <w:noProof/>
                <w:lang w:val="en-GB"/>
              </w:rPr>
            </w:pPr>
          </w:p>
          <w:p w14:paraId="78A34B3E" w14:textId="77777777" w:rsidR="00502127" w:rsidRPr="009F7D6D" w:rsidRDefault="00502127" w:rsidP="005A2449">
            <w:pPr>
              <w:keepLines/>
              <w:widowControl w:val="0"/>
              <w:rPr>
                <w:rFonts w:ascii="Tahoma" w:hAnsi="Tahoma" w:cs="Tahoma"/>
                <w:noProof/>
                <w:lang w:val="en-GB"/>
              </w:rPr>
            </w:pPr>
          </w:p>
          <w:p w14:paraId="2B8A7845" w14:textId="77777777" w:rsidR="00502127" w:rsidRPr="009F7D6D" w:rsidRDefault="00502127" w:rsidP="005A2449">
            <w:pPr>
              <w:keepLines/>
              <w:widowControl w:val="0"/>
              <w:rPr>
                <w:rFonts w:ascii="Tahoma" w:hAnsi="Tahoma" w:cs="Tahoma"/>
                <w:noProof/>
                <w:lang w:val="en-GB"/>
              </w:rPr>
            </w:pPr>
          </w:p>
        </w:tc>
      </w:tr>
      <w:tr w:rsidR="00502127" w:rsidRPr="009F7D6D" w14:paraId="04AF750F" w14:textId="77777777" w:rsidTr="00502127">
        <w:tc>
          <w:tcPr>
            <w:tcW w:w="392" w:type="dxa"/>
            <w:shd w:val="clear" w:color="auto" w:fill="auto"/>
            <w:vAlign w:val="center"/>
          </w:tcPr>
          <w:p w14:paraId="52FE6121" w14:textId="77777777" w:rsidR="00502127" w:rsidRPr="009F7D6D" w:rsidRDefault="00502127" w:rsidP="005A2449">
            <w:pPr>
              <w:keepLines/>
              <w:widowControl w:val="0"/>
              <w:jc w:val="center"/>
              <w:rPr>
                <w:rFonts w:ascii="Tahoma" w:hAnsi="Tahoma" w:cs="Tahoma"/>
                <w:noProof/>
                <w:sz w:val="16"/>
                <w:lang w:val="en-GB"/>
              </w:rPr>
            </w:pPr>
          </w:p>
          <w:p w14:paraId="03E110EC" w14:textId="77777777" w:rsidR="00502127" w:rsidRPr="009F7D6D" w:rsidRDefault="00502127" w:rsidP="005A2449">
            <w:pPr>
              <w:keepLines/>
              <w:widowControl w:val="0"/>
              <w:jc w:val="center"/>
              <w:rPr>
                <w:rFonts w:ascii="Tahoma" w:hAnsi="Tahoma" w:cs="Tahoma"/>
                <w:noProof/>
                <w:sz w:val="16"/>
                <w:lang w:val="en-GB"/>
              </w:rPr>
            </w:pPr>
            <w:r w:rsidRPr="009F7D6D">
              <w:rPr>
                <w:rFonts w:ascii="Tahoma" w:hAnsi="Tahoma" w:cs="Tahoma"/>
                <w:noProof/>
                <w:sz w:val="16"/>
                <w:lang w:val="en-GB"/>
              </w:rPr>
              <w:t>3.</w:t>
            </w:r>
          </w:p>
          <w:p w14:paraId="6C52F0B8" w14:textId="77777777" w:rsidR="00502127" w:rsidRPr="009F7D6D" w:rsidRDefault="00502127" w:rsidP="005A2449">
            <w:pPr>
              <w:keepLines/>
              <w:widowControl w:val="0"/>
              <w:jc w:val="center"/>
              <w:rPr>
                <w:rFonts w:ascii="Tahoma" w:hAnsi="Tahoma" w:cs="Tahoma"/>
                <w:noProof/>
                <w:sz w:val="16"/>
                <w:lang w:val="en-GB"/>
              </w:rPr>
            </w:pPr>
          </w:p>
        </w:tc>
        <w:tc>
          <w:tcPr>
            <w:tcW w:w="9214" w:type="dxa"/>
            <w:shd w:val="clear" w:color="auto" w:fill="auto"/>
            <w:vAlign w:val="center"/>
          </w:tcPr>
          <w:p w14:paraId="44E9AB85" w14:textId="77777777" w:rsidR="00502127" w:rsidRPr="009F7D6D" w:rsidRDefault="00502127" w:rsidP="005A2449">
            <w:pPr>
              <w:keepLines/>
              <w:widowControl w:val="0"/>
              <w:rPr>
                <w:rFonts w:ascii="Tahoma" w:hAnsi="Tahoma" w:cs="Tahoma"/>
                <w:noProof/>
                <w:lang w:val="en-GB"/>
              </w:rPr>
            </w:pPr>
          </w:p>
          <w:p w14:paraId="5365DDB7" w14:textId="77777777" w:rsidR="00502127" w:rsidRPr="009F7D6D" w:rsidRDefault="00502127" w:rsidP="005A2449">
            <w:pPr>
              <w:keepLines/>
              <w:widowControl w:val="0"/>
              <w:rPr>
                <w:rFonts w:ascii="Tahoma" w:hAnsi="Tahoma" w:cs="Tahoma"/>
                <w:noProof/>
                <w:lang w:val="en-GB"/>
              </w:rPr>
            </w:pPr>
          </w:p>
          <w:p w14:paraId="05F78B81" w14:textId="77777777" w:rsidR="00502127" w:rsidRPr="009F7D6D" w:rsidRDefault="00502127" w:rsidP="005A2449">
            <w:pPr>
              <w:keepLines/>
              <w:widowControl w:val="0"/>
              <w:rPr>
                <w:rFonts w:ascii="Tahoma" w:hAnsi="Tahoma" w:cs="Tahoma"/>
                <w:noProof/>
                <w:lang w:val="en-GB"/>
              </w:rPr>
            </w:pPr>
          </w:p>
        </w:tc>
      </w:tr>
      <w:tr w:rsidR="00502127" w:rsidRPr="009F7D6D" w14:paraId="76A95DB0" w14:textId="77777777" w:rsidTr="00502127">
        <w:tc>
          <w:tcPr>
            <w:tcW w:w="392" w:type="dxa"/>
            <w:shd w:val="clear" w:color="auto" w:fill="auto"/>
            <w:vAlign w:val="center"/>
          </w:tcPr>
          <w:p w14:paraId="5A2A85D5" w14:textId="77777777" w:rsidR="00502127" w:rsidRPr="009F7D6D" w:rsidRDefault="00502127" w:rsidP="005A2449">
            <w:pPr>
              <w:keepLines/>
              <w:widowControl w:val="0"/>
              <w:jc w:val="center"/>
              <w:rPr>
                <w:rFonts w:ascii="Tahoma" w:hAnsi="Tahoma" w:cs="Tahoma"/>
                <w:noProof/>
                <w:sz w:val="16"/>
                <w:lang w:val="en-GB"/>
              </w:rPr>
            </w:pPr>
          </w:p>
          <w:p w14:paraId="2C5D1DDD" w14:textId="77777777" w:rsidR="00502127" w:rsidRPr="009F7D6D" w:rsidRDefault="00502127" w:rsidP="005A2449">
            <w:pPr>
              <w:keepLines/>
              <w:widowControl w:val="0"/>
              <w:jc w:val="center"/>
              <w:rPr>
                <w:rFonts w:ascii="Tahoma" w:hAnsi="Tahoma" w:cs="Tahoma"/>
                <w:noProof/>
                <w:sz w:val="16"/>
                <w:lang w:val="en-GB"/>
              </w:rPr>
            </w:pPr>
            <w:r w:rsidRPr="009F7D6D">
              <w:rPr>
                <w:rFonts w:ascii="Tahoma" w:hAnsi="Tahoma" w:cs="Tahoma"/>
                <w:noProof/>
                <w:sz w:val="16"/>
                <w:lang w:val="en-GB"/>
              </w:rPr>
              <w:t>4.</w:t>
            </w:r>
          </w:p>
          <w:p w14:paraId="0B4F66D4" w14:textId="77777777" w:rsidR="00502127" w:rsidRPr="009F7D6D" w:rsidRDefault="00502127" w:rsidP="005A2449">
            <w:pPr>
              <w:keepLines/>
              <w:widowControl w:val="0"/>
              <w:jc w:val="center"/>
              <w:rPr>
                <w:rFonts w:ascii="Tahoma" w:hAnsi="Tahoma" w:cs="Tahoma"/>
                <w:noProof/>
                <w:sz w:val="16"/>
                <w:lang w:val="en-GB"/>
              </w:rPr>
            </w:pPr>
          </w:p>
        </w:tc>
        <w:tc>
          <w:tcPr>
            <w:tcW w:w="9214" w:type="dxa"/>
            <w:shd w:val="clear" w:color="auto" w:fill="auto"/>
            <w:vAlign w:val="center"/>
          </w:tcPr>
          <w:p w14:paraId="002887B2" w14:textId="77777777" w:rsidR="00502127" w:rsidRPr="009F7D6D" w:rsidRDefault="00502127" w:rsidP="005A2449">
            <w:pPr>
              <w:keepLines/>
              <w:widowControl w:val="0"/>
              <w:rPr>
                <w:rFonts w:ascii="Tahoma" w:hAnsi="Tahoma" w:cs="Tahoma"/>
                <w:noProof/>
                <w:lang w:val="en-GB"/>
              </w:rPr>
            </w:pPr>
          </w:p>
          <w:p w14:paraId="2DEA5F61" w14:textId="77777777" w:rsidR="00502127" w:rsidRPr="009F7D6D" w:rsidRDefault="00502127" w:rsidP="005A2449">
            <w:pPr>
              <w:keepLines/>
              <w:widowControl w:val="0"/>
              <w:rPr>
                <w:rFonts w:ascii="Tahoma" w:hAnsi="Tahoma" w:cs="Tahoma"/>
                <w:noProof/>
                <w:lang w:val="en-GB"/>
              </w:rPr>
            </w:pPr>
          </w:p>
          <w:p w14:paraId="1359CA0F" w14:textId="77777777" w:rsidR="00502127" w:rsidRPr="009F7D6D" w:rsidRDefault="00502127" w:rsidP="005A2449">
            <w:pPr>
              <w:keepLines/>
              <w:widowControl w:val="0"/>
              <w:rPr>
                <w:rFonts w:ascii="Tahoma" w:hAnsi="Tahoma" w:cs="Tahoma"/>
                <w:noProof/>
                <w:lang w:val="en-GB"/>
              </w:rPr>
            </w:pPr>
          </w:p>
        </w:tc>
      </w:tr>
      <w:tr w:rsidR="00502127" w:rsidRPr="009F7D6D" w14:paraId="0F0F93D4" w14:textId="77777777" w:rsidTr="00502127">
        <w:trPr>
          <w:trHeight w:val="495"/>
        </w:trPr>
        <w:tc>
          <w:tcPr>
            <w:tcW w:w="392" w:type="dxa"/>
            <w:shd w:val="clear" w:color="auto" w:fill="auto"/>
            <w:vAlign w:val="center"/>
          </w:tcPr>
          <w:p w14:paraId="5A7C2AA3" w14:textId="77777777" w:rsidR="00502127" w:rsidRPr="009F7D6D" w:rsidRDefault="00502127" w:rsidP="005A2449">
            <w:pPr>
              <w:keepLines/>
              <w:widowControl w:val="0"/>
              <w:jc w:val="center"/>
              <w:rPr>
                <w:rFonts w:ascii="Tahoma" w:hAnsi="Tahoma" w:cs="Tahoma"/>
                <w:noProof/>
                <w:sz w:val="16"/>
                <w:lang w:val="en-GB"/>
              </w:rPr>
            </w:pPr>
            <w:r w:rsidRPr="009F7D6D">
              <w:rPr>
                <w:rFonts w:ascii="Tahoma" w:hAnsi="Tahoma" w:cs="Tahoma"/>
                <w:noProof/>
                <w:sz w:val="16"/>
                <w:lang w:val="en-GB"/>
              </w:rPr>
              <w:t>:</w:t>
            </w:r>
          </w:p>
        </w:tc>
        <w:tc>
          <w:tcPr>
            <w:tcW w:w="9214" w:type="dxa"/>
            <w:shd w:val="clear" w:color="auto" w:fill="auto"/>
            <w:vAlign w:val="center"/>
          </w:tcPr>
          <w:p w14:paraId="687C993C" w14:textId="77777777" w:rsidR="00502127" w:rsidRPr="009F7D6D" w:rsidRDefault="00502127" w:rsidP="005A2449">
            <w:pPr>
              <w:keepLines/>
              <w:widowControl w:val="0"/>
              <w:rPr>
                <w:rFonts w:ascii="Tahoma" w:hAnsi="Tahoma" w:cs="Tahoma"/>
                <w:noProof/>
                <w:lang w:val="en-GB"/>
              </w:rPr>
            </w:pPr>
          </w:p>
        </w:tc>
      </w:tr>
    </w:tbl>
    <w:p w14:paraId="63A6D73F" w14:textId="77777777" w:rsidR="00502127" w:rsidRPr="009F7D6D" w:rsidRDefault="00502127" w:rsidP="005A2449">
      <w:pPr>
        <w:keepLines/>
        <w:widowControl w:val="0"/>
        <w:jc w:val="both"/>
        <w:rPr>
          <w:rFonts w:ascii="Tahoma" w:hAnsi="Tahoma" w:cs="Tahoma"/>
          <w:noProof/>
          <w:lang w:val="en-GB"/>
        </w:rPr>
      </w:pPr>
    </w:p>
    <w:p w14:paraId="129C84AD" w14:textId="77777777" w:rsidR="00502127" w:rsidRPr="009F7D6D" w:rsidRDefault="00502127" w:rsidP="005A2449">
      <w:pPr>
        <w:keepLines/>
        <w:widowControl w:val="0"/>
        <w:rPr>
          <w:b/>
          <w:noProof/>
          <w:lang w:val="en-GB"/>
        </w:rPr>
      </w:pPr>
    </w:p>
    <w:p w14:paraId="199A8CD5" w14:textId="77777777"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__________________________           Stamp              __________________________</w:t>
      </w:r>
    </w:p>
    <w:p w14:paraId="591992C1" w14:textId="6CEB4745"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 xml:space="preserve">(Place and date)                                       </w:t>
      </w:r>
      <w:r w:rsidR="009868B0" w:rsidRPr="009F7D6D">
        <w:rPr>
          <w:rFonts w:ascii="Tahoma" w:hAnsi="Tahoma" w:cs="Tahoma"/>
          <w:noProof/>
          <w:lang w:val="en-GB"/>
        </w:rPr>
        <w:tab/>
      </w:r>
      <w:r w:rsidR="009868B0" w:rsidRPr="009F7D6D">
        <w:rPr>
          <w:rFonts w:ascii="Tahoma" w:hAnsi="Tahoma" w:cs="Tahoma"/>
          <w:noProof/>
          <w:lang w:val="en-GB"/>
        </w:rPr>
        <w:tab/>
      </w:r>
      <w:r w:rsidRPr="009F7D6D">
        <w:rPr>
          <w:rFonts w:ascii="Tahoma" w:hAnsi="Tahoma" w:cs="Tahoma"/>
          <w:noProof/>
          <w:lang w:val="en-GB"/>
        </w:rPr>
        <w:t>(Name and signature of Tenderer)</w:t>
      </w:r>
    </w:p>
    <w:p w14:paraId="451FEBFA" w14:textId="77777777" w:rsidR="00502127" w:rsidRPr="009F7D6D" w:rsidRDefault="00502127" w:rsidP="005A2449">
      <w:pPr>
        <w:keepLines/>
        <w:widowControl w:val="0"/>
        <w:jc w:val="right"/>
        <w:rPr>
          <w:rFonts w:ascii="Tahoma" w:hAnsi="Tahoma" w:cs="Tahoma"/>
          <w:b/>
          <w:noProof/>
          <w:lang w:val="en-GB"/>
        </w:rPr>
      </w:pPr>
    </w:p>
    <w:p w14:paraId="74ACA4F1" w14:textId="77777777" w:rsidR="00502127" w:rsidRPr="009F7D6D" w:rsidRDefault="00502127" w:rsidP="005A2449">
      <w:pPr>
        <w:keepLines/>
        <w:widowControl w:val="0"/>
        <w:jc w:val="both"/>
        <w:rPr>
          <w:b/>
          <w:noProof/>
          <w:lang w:val="en-GB"/>
        </w:rPr>
      </w:pPr>
    </w:p>
    <w:p w14:paraId="1E40AA90" w14:textId="77777777" w:rsidR="00502127" w:rsidRPr="009F7D6D" w:rsidRDefault="00502127" w:rsidP="005A2449">
      <w:pPr>
        <w:keepLines/>
        <w:widowControl w:val="0"/>
        <w:jc w:val="both"/>
        <w:rPr>
          <w:b/>
          <w:noProof/>
          <w:lang w:val="en-GB"/>
        </w:rPr>
      </w:pPr>
    </w:p>
    <w:p w14:paraId="31DC1747" w14:textId="77777777" w:rsidR="00502127" w:rsidRPr="009F7D6D" w:rsidRDefault="00502127" w:rsidP="005A2449">
      <w:pPr>
        <w:keepLines/>
        <w:widowControl w:val="0"/>
        <w:jc w:val="both"/>
        <w:rPr>
          <w:rFonts w:ascii="Tahoma" w:hAnsi="Tahoma" w:cs="Tahoma"/>
          <w:b/>
          <w:i/>
          <w:noProof/>
          <w:sz w:val="18"/>
          <w:szCs w:val="18"/>
          <w:u w:val="single"/>
          <w:lang w:val="en-GB"/>
        </w:rPr>
      </w:pPr>
      <w:r w:rsidRPr="009F7D6D">
        <w:rPr>
          <w:rFonts w:ascii="Tahoma" w:hAnsi="Tahoma" w:cs="Tahoma"/>
          <w:b/>
          <w:bCs/>
          <w:i/>
          <w:iCs/>
          <w:noProof/>
          <w:sz w:val="18"/>
          <w:szCs w:val="18"/>
          <w:u w:val="single"/>
          <w:lang w:val="en-GB"/>
        </w:rPr>
        <w:t xml:space="preserve">Note: </w:t>
      </w:r>
    </w:p>
    <w:p w14:paraId="6375C4C6" w14:textId="77777777" w:rsidR="00502127" w:rsidRPr="009F7D6D" w:rsidRDefault="00502127" w:rsidP="005A2449">
      <w:pPr>
        <w:keepLines/>
        <w:widowControl w:val="0"/>
        <w:jc w:val="both"/>
        <w:rPr>
          <w:b/>
          <w:noProof/>
          <w:lang w:val="en-GB"/>
        </w:rPr>
      </w:pPr>
      <w:r w:rsidRPr="009F7D6D">
        <w:rPr>
          <w:rFonts w:ascii="Tahoma" w:hAnsi="Tahoma" w:cs="Tahoma"/>
          <w:i/>
          <w:iCs/>
          <w:noProof/>
          <w:sz w:val="18"/>
          <w:lang w:val="en-GB"/>
        </w:rPr>
        <w:t xml:space="preserve">The form shall be filled out and signed </w:t>
      </w:r>
      <w:r w:rsidRPr="009F7D6D">
        <w:rPr>
          <w:rFonts w:ascii="Tahoma" w:hAnsi="Tahoma" w:cs="Tahoma"/>
          <w:i/>
          <w:iCs/>
          <w:noProof/>
          <w:sz w:val="18"/>
          <w:u w:val="single"/>
          <w:lang w:val="en-GB"/>
        </w:rPr>
        <w:t xml:space="preserve">when the Tenderer intends to carry out the public contract with a subcontractor that requests direct payment </w:t>
      </w:r>
      <w:r w:rsidRPr="009F7D6D">
        <w:rPr>
          <w:rFonts w:ascii="Tahoma" w:hAnsi="Tahoma" w:cs="Tahoma"/>
          <w:i/>
          <w:iCs/>
          <w:noProof/>
          <w:sz w:val="18"/>
          <w:lang w:val="en-GB"/>
        </w:rPr>
        <w:t>pursuant to Article 94 of ZJN-3, and consequently serves as an Attachment to the public procurement.</w:t>
      </w:r>
    </w:p>
    <w:p w14:paraId="380AD2CC" w14:textId="77777777" w:rsidR="00502127" w:rsidRPr="009F7D6D" w:rsidRDefault="00502127" w:rsidP="005A2449">
      <w:pPr>
        <w:keepLines/>
        <w:widowControl w:val="0"/>
        <w:jc w:val="both"/>
        <w:rPr>
          <w:rFonts w:ascii="Tahoma" w:hAnsi="Tahoma" w:cs="Tahoma"/>
          <w:i/>
          <w:iCs/>
          <w:noProof/>
          <w:sz w:val="16"/>
          <w:lang w:val="en-GB"/>
        </w:rPr>
      </w:pPr>
    </w:p>
    <w:p w14:paraId="1245A10C" w14:textId="77777777" w:rsidR="00502127" w:rsidRPr="009F7D6D" w:rsidRDefault="00502127" w:rsidP="005A2449">
      <w:pPr>
        <w:keepLines/>
        <w:widowControl w:val="0"/>
        <w:jc w:val="both"/>
        <w:rPr>
          <w:rFonts w:ascii="Tahoma" w:hAnsi="Tahoma" w:cs="Tahoma"/>
          <w:i/>
          <w:iCs/>
          <w:noProof/>
          <w:sz w:val="18"/>
          <w:lang w:val="en-GB"/>
        </w:rPr>
      </w:pPr>
      <w:r w:rsidRPr="009F7D6D">
        <w:rPr>
          <w:rFonts w:ascii="Tahoma" w:hAnsi="Tahoma" w:cs="Tahoma"/>
          <w:i/>
          <w:iCs/>
          <w:noProof/>
          <w:sz w:val="18"/>
          <w:lang w:val="en-GB"/>
        </w:rPr>
        <w:t xml:space="preserve">If the Tenderer </w:t>
      </w:r>
      <w:r w:rsidRPr="009F7D6D">
        <w:rPr>
          <w:rFonts w:ascii="Tahoma" w:hAnsi="Tahoma" w:cs="Tahoma"/>
          <w:i/>
          <w:iCs/>
          <w:noProof/>
          <w:sz w:val="18"/>
          <w:u w:val="single"/>
          <w:lang w:val="en-GB"/>
        </w:rPr>
        <w:t>does not intend</w:t>
      </w:r>
      <w:r w:rsidRPr="009F7D6D">
        <w:rPr>
          <w:rFonts w:ascii="Tahoma" w:hAnsi="Tahoma" w:cs="Tahoma"/>
          <w:i/>
          <w:iCs/>
          <w:noProof/>
          <w:sz w:val="18"/>
          <w:lang w:val="en-GB"/>
        </w:rPr>
        <w:t xml:space="preserve"> to carry out the public contract with the subcontractor </w:t>
      </w:r>
      <w:r w:rsidRPr="009F7D6D">
        <w:rPr>
          <w:rFonts w:ascii="Tahoma" w:hAnsi="Tahoma" w:cs="Tahoma"/>
          <w:i/>
          <w:iCs/>
          <w:noProof/>
          <w:sz w:val="18"/>
          <w:u w:val="single"/>
          <w:lang w:val="en-GB"/>
        </w:rPr>
        <w:t>that requests direct payment</w:t>
      </w:r>
      <w:r w:rsidRPr="009F7D6D">
        <w:rPr>
          <w:rFonts w:ascii="Tahoma" w:hAnsi="Tahoma" w:cs="Tahoma"/>
          <w:i/>
          <w:iCs/>
          <w:noProof/>
          <w:sz w:val="18"/>
          <w:lang w:val="en-GB"/>
        </w:rPr>
        <w:t xml:space="preserve">, the form does not need to be filled out.  </w:t>
      </w:r>
    </w:p>
    <w:p w14:paraId="14400109" w14:textId="77777777" w:rsidR="00502127" w:rsidRPr="009F7D6D" w:rsidRDefault="00502127" w:rsidP="005A2449">
      <w:pPr>
        <w:keepLines/>
        <w:widowControl w:val="0"/>
        <w:jc w:val="both"/>
        <w:rPr>
          <w:rFonts w:ascii="Tahoma" w:hAnsi="Tahoma" w:cs="Tahoma"/>
          <w:i/>
          <w:iCs/>
          <w:noProof/>
          <w:lang w:val="en-GB"/>
        </w:rPr>
      </w:pPr>
    </w:p>
    <w:p w14:paraId="7674682B" w14:textId="77777777" w:rsidR="00502127" w:rsidRPr="009F7D6D" w:rsidRDefault="00502127" w:rsidP="005A2449">
      <w:pPr>
        <w:keepLines/>
        <w:widowControl w:val="0"/>
        <w:jc w:val="both"/>
        <w:rPr>
          <w:rFonts w:ascii="Tahoma" w:hAnsi="Tahoma" w:cs="Tahoma"/>
          <w:b/>
          <w:i/>
          <w:noProof/>
          <w:sz w:val="18"/>
          <w:szCs w:val="18"/>
          <w:u w:val="single"/>
          <w:lang w:val="en-GB"/>
        </w:rPr>
      </w:pPr>
      <w:r w:rsidRPr="009F7D6D">
        <w:rPr>
          <w:rFonts w:ascii="Tahoma" w:hAnsi="Tahoma" w:cs="Tahoma"/>
          <w:b/>
          <w:bCs/>
          <w:i/>
          <w:iCs/>
          <w:noProof/>
          <w:sz w:val="18"/>
          <w:szCs w:val="18"/>
          <w:u w:val="single"/>
          <w:lang w:val="en-GB"/>
        </w:rPr>
        <w:t>Instruction:</w:t>
      </w:r>
    </w:p>
    <w:p w14:paraId="6ACD38C6" w14:textId="77777777" w:rsidR="00502127" w:rsidRPr="009F7D6D" w:rsidRDefault="00502127" w:rsidP="005A2449">
      <w:pPr>
        <w:keepLines/>
        <w:widowControl w:val="0"/>
        <w:jc w:val="both"/>
        <w:rPr>
          <w:rFonts w:ascii="Tahoma" w:hAnsi="Tahoma" w:cs="Tahoma"/>
          <w:i/>
          <w:iCs/>
          <w:noProof/>
          <w:sz w:val="18"/>
          <w:lang w:val="en-GB"/>
        </w:rPr>
      </w:pPr>
      <w:r w:rsidRPr="009F7D6D">
        <w:rPr>
          <w:rFonts w:ascii="Tahoma" w:hAnsi="Tahoma" w:cs="Tahoma"/>
          <w:i/>
          <w:iCs/>
          <w:noProof/>
          <w:sz w:val="18"/>
          <w:lang w:val="en-GB"/>
        </w:rPr>
        <w:t>The lead contractor must attach to the invoice or statement also the invoice or statement of the subcontractor that was confirmed in advance.</w:t>
      </w:r>
    </w:p>
    <w:p w14:paraId="5E07E735" w14:textId="77777777" w:rsidR="00502127" w:rsidRPr="009F7D6D" w:rsidRDefault="00502127" w:rsidP="005A2449">
      <w:pPr>
        <w:keepLines/>
        <w:widowControl w:val="0"/>
        <w:jc w:val="both"/>
        <w:rPr>
          <w:rFonts w:ascii="Tahoma" w:hAnsi="Tahoma" w:cs="Tahoma"/>
          <w:b/>
          <w:i/>
          <w:iCs/>
          <w:noProof/>
          <w:sz w:val="12"/>
          <w:lang w:val="en-GB"/>
        </w:rPr>
      </w:pPr>
    </w:p>
    <w:p w14:paraId="703DD004" w14:textId="77777777" w:rsidR="00502127" w:rsidRPr="009F7D6D" w:rsidRDefault="00502127" w:rsidP="005A2449">
      <w:pPr>
        <w:keepLines/>
        <w:widowControl w:val="0"/>
        <w:jc w:val="both"/>
        <w:rPr>
          <w:rFonts w:ascii="Tahoma" w:hAnsi="Tahoma" w:cs="Tahoma"/>
          <w:i/>
          <w:iCs/>
          <w:noProof/>
          <w:sz w:val="18"/>
          <w:lang w:val="en-GB"/>
        </w:rPr>
      </w:pPr>
      <w:r w:rsidRPr="009F7D6D">
        <w:rPr>
          <w:rFonts w:ascii="Tahoma" w:hAnsi="Tahoma" w:cs="Tahoma"/>
          <w:i/>
          <w:iCs/>
          <w:noProof/>
          <w:sz w:val="18"/>
          <w:lang w:val="en-GB"/>
        </w:rPr>
        <w:t xml:space="preserve">The Tenderer must </w:t>
      </w:r>
      <w:r w:rsidRPr="009F7D6D">
        <w:rPr>
          <w:rFonts w:ascii="Tahoma" w:hAnsi="Tahoma" w:cs="Tahoma"/>
          <w:b/>
          <w:bCs/>
          <w:i/>
          <w:iCs/>
          <w:noProof/>
          <w:sz w:val="18"/>
          <w:lang w:val="en-GB"/>
        </w:rPr>
        <w:t>upload</w:t>
      </w:r>
      <w:r w:rsidRPr="009F7D6D">
        <w:rPr>
          <w:rFonts w:ascii="Tahoma" w:hAnsi="Tahoma" w:cs="Tahoma"/>
          <w:i/>
          <w:iCs/>
          <w:noProof/>
          <w:sz w:val="18"/>
          <w:lang w:val="en-GB"/>
        </w:rPr>
        <w:t xml:space="preserve"> the </w:t>
      </w:r>
      <w:r w:rsidRPr="009F7D6D">
        <w:rPr>
          <w:rFonts w:ascii="Tahoma" w:hAnsi="Tahoma" w:cs="Tahoma"/>
          <w:i/>
          <w:iCs/>
          <w:noProof/>
          <w:sz w:val="18"/>
          <w:u w:val="single"/>
          <w:lang w:val="en-GB"/>
        </w:rPr>
        <w:t>form</w:t>
      </w:r>
      <w:r w:rsidRPr="009F7D6D">
        <w:rPr>
          <w:rFonts w:ascii="Tahoma" w:hAnsi="Tahoma" w:cs="Tahoma"/>
          <w:i/>
          <w:iCs/>
          <w:noProof/>
          <w:sz w:val="18"/>
          <w:lang w:val="en-GB"/>
        </w:rPr>
        <w:t xml:space="preserve"> through the e-JN system to the </w:t>
      </w:r>
      <w:r w:rsidRPr="009F7D6D">
        <w:rPr>
          <w:rFonts w:ascii="Tahoma" w:hAnsi="Tahoma" w:cs="Tahoma"/>
          <w:b/>
          <w:bCs/>
          <w:i/>
          <w:iCs/>
          <w:noProof/>
          <w:sz w:val="18"/>
          <w:lang w:val="en-GB"/>
        </w:rPr>
        <w:t>Section “DOCUMENTS”, “Other attachments”!!!</w:t>
      </w:r>
    </w:p>
    <w:p w14:paraId="0E621BA6" w14:textId="77777777" w:rsidR="00502127" w:rsidRPr="009F7D6D" w:rsidRDefault="00502127" w:rsidP="005A2449">
      <w:pPr>
        <w:keepLines/>
        <w:widowControl w:val="0"/>
        <w:jc w:val="both"/>
        <w:rPr>
          <w:rFonts w:ascii="Tahoma" w:hAnsi="Tahoma" w:cs="Tahoma"/>
          <w:i/>
          <w:iCs/>
          <w:noProof/>
          <w:sz w:val="18"/>
          <w:lang w:val="en-GB"/>
        </w:rPr>
      </w:pPr>
      <w:r w:rsidRPr="009F7D6D">
        <w:rPr>
          <w:rFonts w:ascii="Tahoma" w:hAnsi="Tahoma" w:cs="Tahoma"/>
          <w:i/>
          <w:iCs/>
          <w:noProof/>
          <w:sz w:val="18"/>
          <w:lang w:val="en-GB"/>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499"/>
        <w:gridCol w:w="2485"/>
      </w:tblGrid>
      <w:tr w:rsidR="00502127" w:rsidRPr="009F7D6D" w14:paraId="4EBD96DA" w14:textId="77777777" w:rsidTr="009868B0">
        <w:tc>
          <w:tcPr>
            <w:tcW w:w="599" w:type="dxa"/>
            <w:tcBorders>
              <w:top w:val="single" w:sz="4" w:space="0" w:color="000000"/>
              <w:left w:val="single" w:sz="4" w:space="0" w:color="000000"/>
              <w:bottom w:val="single" w:sz="4" w:space="0" w:color="000000"/>
            </w:tcBorders>
          </w:tcPr>
          <w:p w14:paraId="64CB5BE3" w14:textId="77777777" w:rsidR="00502127" w:rsidRPr="009F7D6D" w:rsidRDefault="00502127" w:rsidP="005A2449">
            <w:pPr>
              <w:keepLines/>
              <w:widowControl w:val="0"/>
              <w:rPr>
                <w:rFonts w:ascii="Tahoma" w:hAnsi="Tahoma" w:cs="Tahoma"/>
                <w:noProof/>
                <w:lang w:val="en-GB"/>
              </w:rPr>
            </w:pPr>
          </w:p>
        </w:tc>
        <w:tc>
          <w:tcPr>
            <w:tcW w:w="6499" w:type="dxa"/>
            <w:tcBorders>
              <w:top w:val="single" w:sz="4" w:space="0" w:color="000000"/>
              <w:bottom w:val="single" w:sz="4" w:space="0" w:color="000000"/>
            </w:tcBorders>
          </w:tcPr>
          <w:p w14:paraId="6890F039" w14:textId="77777777"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CONSENT OF SUBCONTRACTORS</w:t>
            </w:r>
          </w:p>
        </w:tc>
        <w:tc>
          <w:tcPr>
            <w:tcW w:w="2485" w:type="dxa"/>
            <w:tcBorders>
              <w:top w:val="single" w:sz="4" w:space="0" w:color="000000"/>
              <w:left w:val="single" w:sz="4" w:space="0" w:color="808080"/>
              <w:bottom w:val="single" w:sz="4" w:space="0" w:color="000000"/>
              <w:right w:val="single" w:sz="4" w:space="0" w:color="000000"/>
            </w:tcBorders>
          </w:tcPr>
          <w:p w14:paraId="1B5CB5F7" w14:textId="77777777" w:rsidR="00502127" w:rsidRPr="009F7D6D" w:rsidRDefault="00502127" w:rsidP="005A2449">
            <w:pPr>
              <w:keepLines/>
              <w:widowControl w:val="0"/>
              <w:rPr>
                <w:rFonts w:ascii="Tahoma" w:hAnsi="Tahoma" w:cs="Tahoma"/>
                <w:b/>
                <w:noProof/>
                <w:sz w:val="16"/>
                <w:szCs w:val="16"/>
                <w:lang w:val="en-GB"/>
              </w:rPr>
            </w:pPr>
            <w:r w:rsidRPr="009F7D6D">
              <w:rPr>
                <w:rFonts w:ascii="Tahoma" w:hAnsi="Tahoma" w:cs="Tahoma"/>
                <w:b/>
                <w:bCs/>
                <w:noProof/>
                <w:sz w:val="18"/>
                <w:szCs w:val="18"/>
                <w:lang w:val="en-GB"/>
              </w:rPr>
              <w:t>Form 2 to Attachment 5</w:t>
            </w:r>
          </w:p>
        </w:tc>
      </w:tr>
    </w:tbl>
    <w:p w14:paraId="5A510608" w14:textId="77777777" w:rsidR="00502127" w:rsidRPr="009F7D6D" w:rsidRDefault="00502127" w:rsidP="005A2449">
      <w:pPr>
        <w:keepLines/>
        <w:widowControl w:val="0"/>
        <w:rPr>
          <w:rFonts w:ascii="Tahoma" w:hAnsi="Tahoma" w:cs="Tahoma"/>
          <w:b/>
          <w:noProof/>
          <w:sz w:val="28"/>
          <w:lang w:val="en-GB"/>
        </w:rPr>
      </w:pPr>
    </w:p>
    <w:p w14:paraId="71613CC4" w14:textId="77777777"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 xml:space="preserve">Subcontractor:_________________________________________________________________________, </w:t>
      </w:r>
    </w:p>
    <w:p w14:paraId="3A651F91" w14:textId="77777777" w:rsidR="00502127" w:rsidRPr="009F7D6D" w:rsidRDefault="00502127" w:rsidP="005A2449">
      <w:pPr>
        <w:keepLines/>
        <w:widowControl w:val="0"/>
        <w:rPr>
          <w:rFonts w:ascii="Tahoma" w:hAnsi="Tahoma" w:cs="Tahoma"/>
          <w:noProof/>
          <w:lang w:val="en-GB"/>
        </w:rPr>
      </w:pPr>
    </w:p>
    <w:p w14:paraId="5478DAF6" w14:textId="77777777"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who act as a subcontractor to the Tenderer (lead contractor)</w:t>
      </w:r>
    </w:p>
    <w:p w14:paraId="3B74EEAD" w14:textId="77777777" w:rsidR="00502127" w:rsidRPr="009F7D6D" w:rsidRDefault="00502127" w:rsidP="005A2449">
      <w:pPr>
        <w:keepLines/>
        <w:widowControl w:val="0"/>
        <w:rPr>
          <w:rFonts w:ascii="Tahoma" w:hAnsi="Tahoma" w:cs="Tahoma"/>
          <w:b/>
          <w:noProof/>
          <w:sz w:val="8"/>
          <w:lang w:val="en-GB"/>
        </w:rPr>
      </w:pPr>
    </w:p>
    <w:p w14:paraId="0FF53E7D" w14:textId="77777777" w:rsidR="00502127" w:rsidRPr="009F7D6D" w:rsidRDefault="00502127" w:rsidP="005A2449">
      <w:pPr>
        <w:keepLines/>
        <w:widowControl w:val="0"/>
        <w:rPr>
          <w:rFonts w:ascii="Tahoma" w:hAnsi="Tahoma" w:cs="Tahoma"/>
          <w:noProof/>
          <w:lang w:val="en-GB"/>
        </w:rPr>
      </w:pPr>
      <w:r w:rsidRPr="009F7D6D">
        <w:rPr>
          <w:rFonts w:ascii="Tahoma" w:hAnsi="Tahoma" w:cs="Tahoma"/>
          <w:b/>
          <w:bCs/>
          <w:noProof/>
          <w:lang w:val="en-GB"/>
        </w:rPr>
        <w:t xml:space="preserve">________________________________________________________________________ </w:t>
      </w:r>
    </w:p>
    <w:p w14:paraId="4E6AFA81" w14:textId="77777777" w:rsidR="00502127" w:rsidRPr="009F7D6D" w:rsidRDefault="00502127" w:rsidP="005A2449">
      <w:pPr>
        <w:keepLines/>
        <w:widowControl w:val="0"/>
        <w:rPr>
          <w:rFonts w:ascii="Tahoma" w:hAnsi="Tahoma" w:cs="Tahoma"/>
          <w:b/>
          <w:noProof/>
          <w:lang w:val="en-GB"/>
        </w:rPr>
      </w:pPr>
    </w:p>
    <w:p w14:paraId="7919106F" w14:textId="4FEF76A8" w:rsidR="00502127" w:rsidRPr="009F7D6D" w:rsidRDefault="00502127" w:rsidP="005A2449">
      <w:pPr>
        <w:keepLines/>
        <w:widowControl w:val="0"/>
        <w:jc w:val="both"/>
        <w:rPr>
          <w:rFonts w:ascii="Tahoma" w:hAnsi="Tahoma" w:cs="Tahoma"/>
          <w:noProof/>
          <w:lang w:val="en-GB"/>
        </w:rPr>
      </w:pPr>
      <w:r w:rsidRPr="009F7D6D">
        <w:rPr>
          <w:rFonts w:ascii="Tahoma" w:hAnsi="Tahoma" w:cs="Tahoma"/>
          <w:noProof/>
          <w:lang w:val="en-GB"/>
        </w:rPr>
        <w:t>for the implementation of Public Procurement No.</w:t>
      </w:r>
      <w:r w:rsidRPr="009F7D6D">
        <w:rPr>
          <w:rFonts w:ascii="Tahoma" w:hAnsi="Tahoma" w:cs="Tahoma"/>
          <w:b/>
          <w:bCs/>
          <w:noProof/>
          <w:lang w:val="en-GB"/>
        </w:rPr>
        <w:t xml:space="preserve"> JPE-ST-479/24 – “Purchase of Natural Gas” </w:t>
      </w:r>
    </w:p>
    <w:p w14:paraId="51986FE7" w14:textId="77777777" w:rsidR="00502127" w:rsidRPr="009F7D6D" w:rsidRDefault="00502127" w:rsidP="005A2449">
      <w:pPr>
        <w:keepLines/>
        <w:widowControl w:val="0"/>
        <w:rPr>
          <w:rFonts w:ascii="Tahoma" w:hAnsi="Tahoma" w:cs="Tahoma"/>
          <w:b/>
          <w:noProof/>
          <w:lang w:val="en-GB"/>
        </w:rPr>
      </w:pPr>
    </w:p>
    <w:p w14:paraId="6009DB3D" w14:textId="77777777" w:rsidR="00502127" w:rsidRPr="009F7D6D" w:rsidRDefault="00502127" w:rsidP="005A2449">
      <w:pPr>
        <w:keepLines/>
        <w:widowControl w:val="0"/>
        <w:jc w:val="center"/>
        <w:rPr>
          <w:rFonts w:ascii="Tahoma" w:hAnsi="Tahoma" w:cs="Tahoma"/>
          <w:b/>
          <w:noProof/>
          <w:sz w:val="16"/>
          <w:lang w:val="en-GB"/>
        </w:rPr>
      </w:pPr>
    </w:p>
    <w:p w14:paraId="752CA9B2" w14:textId="77777777" w:rsidR="00502127" w:rsidRPr="009F7D6D" w:rsidRDefault="00502127" w:rsidP="005A2449">
      <w:pPr>
        <w:keepLines/>
        <w:widowControl w:val="0"/>
        <w:jc w:val="center"/>
        <w:rPr>
          <w:rFonts w:ascii="Tahoma" w:hAnsi="Tahoma" w:cs="Tahoma"/>
          <w:b/>
          <w:noProof/>
          <w:lang w:val="en-GB"/>
        </w:rPr>
      </w:pPr>
      <w:r w:rsidRPr="009F7D6D">
        <w:rPr>
          <w:rFonts w:ascii="Tahoma" w:hAnsi="Tahoma" w:cs="Tahoma"/>
          <w:b/>
          <w:bCs/>
          <w:noProof/>
          <w:lang w:val="en-GB"/>
        </w:rPr>
        <w:t>HEREBY AGREE,</w:t>
      </w:r>
    </w:p>
    <w:p w14:paraId="4D76F924" w14:textId="77777777" w:rsidR="00502127" w:rsidRPr="009F7D6D" w:rsidRDefault="00502127" w:rsidP="005A2449">
      <w:pPr>
        <w:keepLines/>
        <w:widowControl w:val="0"/>
        <w:jc w:val="center"/>
        <w:rPr>
          <w:rFonts w:ascii="Tahoma" w:hAnsi="Tahoma" w:cs="Tahoma"/>
          <w:b/>
          <w:noProof/>
          <w:lang w:val="en-GB"/>
        </w:rPr>
      </w:pPr>
    </w:p>
    <w:p w14:paraId="6840AE12" w14:textId="77777777" w:rsidR="00502127" w:rsidRPr="009F7D6D" w:rsidRDefault="00502127" w:rsidP="005A2449">
      <w:pPr>
        <w:keepLines/>
        <w:widowControl w:val="0"/>
        <w:jc w:val="both"/>
        <w:rPr>
          <w:rFonts w:ascii="Tahoma" w:hAnsi="Tahoma" w:cs="Tahoma"/>
          <w:bCs/>
          <w:noProof/>
          <w:lang w:val="en-GB"/>
        </w:rPr>
      </w:pPr>
      <w:r w:rsidRPr="009F7D6D">
        <w:rPr>
          <w:rFonts w:ascii="Tahoma" w:hAnsi="Tahoma" w:cs="Tahoma"/>
          <w:noProof/>
          <w:lang w:val="en-GB"/>
        </w:rPr>
        <w:t xml:space="preserve">that the Contracting Entity JAVNO PODJETJE ENERGETIKA LJUBLJANA d.o.o., Verovškova ulica 62, 1000 Ljubljana, pursuant to Article 94 of ZJN-3, settles our payments in respect of the Tenderer in relation to the implementation of the public contract instead of the Tenderer, on the basis of the issued invoices/ interim certificates, confirmed in advance by the Tenderer, and will form an Attachment to the invoices/ interim certificates that will be issued by the Tenderer to the Contracting Entity.  </w:t>
      </w:r>
    </w:p>
    <w:p w14:paraId="1462DA22" w14:textId="77777777" w:rsidR="00502127" w:rsidRPr="009F7D6D" w:rsidRDefault="00502127" w:rsidP="005A2449">
      <w:pPr>
        <w:keepLines/>
        <w:widowControl w:val="0"/>
        <w:rPr>
          <w:b/>
          <w:noProof/>
          <w:lang w:val="en-GB"/>
        </w:rPr>
      </w:pPr>
      <w:r w:rsidRPr="009F7D6D">
        <w:rPr>
          <w:b/>
          <w:bCs/>
          <w:noProof/>
          <w:lang w:val="en-GB"/>
        </w:rPr>
        <w:t xml:space="preserve"> </w:t>
      </w:r>
    </w:p>
    <w:p w14:paraId="2F570BEA" w14:textId="77777777" w:rsidR="00502127" w:rsidRPr="009F7D6D" w:rsidRDefault="00502127" w:rsidP="005A2449">
      <w:pPr>
        <w:keepLines/>
        <w:widowControl w:val="0"/>
        <w:rPr>
          <w:b/>
          <w:noProof/>
          <w:lang w:val="en-GB"/>
        </w:rPr>
      </w:pPr>
    </w:p>
    <w:p w14:paraId="3970E760" w14:textId="77777777" w:rsidR="00502127" w:rsidRPr="009F7D6D" w:rsidRDefault="00502127" w:rsidP="005A2449">
      <w:pPr>
        <w:keepLines/>
        <w:widowControl w:val="0"/>
        <w:rPr>
          <w:b/>
          <w:noProof/>
          <w:lang w:val="en-GB"/>
        </w:rPr>
      </w:pPr>
    </w:p>
    <w:p w14:paraId="3B691FC6" w14:textId="77777777" w:rsidR="00502127" w:rsidRPr="009F7D6D" w:rsidRDefault="00502127" w:rsidP="005A2449">
      <w:pPr>
        <w:keepLines/>
        <w:widowControl w:val="0"/>
        <w:rPr>
          <w:b/>
          <w:noProof/>
          <w:lang w:val="en-GB"/>
        </w:rPr>
      </w:pPr>
    </w:p>
    <w:p w14:paraId="4AF4B6DC" w14:textId="77777777" w:rsidR="00502127" w:rsidRPr="009F7D6D" w:rsidRDefault="00502127" w:rsidP="005A2449">
      <w:pPr>
        <w:keepLines/>
        <w:widowControl w:val="0"/>
        <w:rPr>
          <w:b/>
          <w:noProof/>
          <w:lang w:val="en-GB"/>
        </w:rPr>
      </w:pPr>
    </w:p>
    <w:p w14:paraId="2917FE26" w14:textId="77777777" w:rsidR="00502127" w:rsidRPr="009F7D6D" w:rsidRDefault="00502127" w:rsidP="005A2449">
      <w:pPr>
        <w:keepLines/>
        <w:widowControl w:val="0"/>
        <w:rPr>
          <w:rFonts w:ascii="Tahoma" w:hAnsi="Tahoma" w:cs="Tahoma"/>
          <w:b/>
          <w:noProof/>
          <w:lang w:val="en-GB"/>
        </w:rPr>
      </w:pPr>
    </w:p>
    <w:p w14:paraId="187DC4AF" w14:textId="7674CD58"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 xml:space="preserve">____________________________  </w:t>
      </w:r>
      <w:r w:rsidR="009868B0" w:rsidRPr="009F7D6D">
        <w:rPr>
          <w:rFonts w:ascii="Tahoma" w:hAnsi="Tahoma" w:cs="Tahoma"/>
          <w:noProof/>
          <w:lang w:val="en-GB"/>
        </w:rPr>
        <w:t xml:space="preserve">   </w:t>
      </w:r>
      <w:r w:rsidRPr="009F7D6D">
        <w:rPr>
          <w:rFonts w:ascii="Tahoma" w:hAnsi="Tahoma" w:cs="Tahoma"/>
          <w:noProof/>
          <w:lang w:val="en-GB"/>
        </w:rPr>
        <w:t xml:space="preserve">Stamp  </w:t>
      </w:r>
      <w:r w:rsidR="009868B0" w:rsidRPr="009F7D6D">
        <w:rPr>
          <w:rFonts w:ascii="Tahoma" w:hAnsi="Tahoma" w:cs="Tahoma"/>
          <w:noProof/>
          <w:lang w:val="en-GB"/>
        </w:rPr>
        <w:tab/>
      </w:r>
      <w:r w:rsidRPr="009F7D6D">
        <w:rPr>
          <w:rFonts w:ascii="Tahoma" w:hAnsi="Tahoma" w:cs="Tahoma"/>
          <w:noProof/>
          <w:lang w:val="en-GB"/>
        </w:rPr>
        <w:t>_____________________</w:t>
      </w:r>
      <w:r w:rsidR="009868B0" w:rsidRPr="009F7D6D">
        <w:rPr>
          <w:rFonts w:ascii="Tahoma" w:hAnsi="Tahoma" w:cs="Tahoma"/>
          <w:noProof/>
          <w:lang w:val="en-GB"/>
        </w:rPr>
        <w:t>_______________</w:t>
      </w:r>
      <w:r w:rsidRPr="009F7D6D">
        <w:rPr>
          <w:rFonts w:ascii="Tahoma" w:hAnsi="Tahoma" w:cs="Tahoma"/>
          <w:noProof/>
          <w:lang w:val="en-GB"/>
        </w:rPr>
        <w:t>__________</w:t>
      </w:r>
    </w:p>
    <w:p w14:paraId="2BEF2EFD" w14:textId="79F6AC17" w:rsidR="00502127" w:rsidRPr="009F7D6D" w:rsidRDefault="00502127" w:rsidP="005A2449">
      <w:pPr>
        <w:keepLines/>
        <w:widowControl w:val="0"/>
        <w:rPr>
          <w:rFonts w:ascii="Tahoma" w:hAnsi="Tahoma" w:cs="Tahoma"/>
          <w:noProof/>
          <w:sz w:val="18"/>
          <w:lang w:val="en-GB"/>
        </w:rPr>
      </w:pPr>
      <w:r w:rsidRPr="009F7D6D">
        <w:rPr>
          <w:rFonts w:ascii="Tahoma" w:hAnsi="Tahoma" w:cs="Tahoma"/>
          <w:noProof/>
          <w:sz w:val="18"/>
          <w:lang w:val="en-GB"/>
        </w:rPr>
        <w:t xml:space="preserve">            Place and date                                       </w:t>
      </w:r>
      <w:r w:rsidR="009868B0" w:rsidRPr="009F7D6D">
        <w:rPr>
          <w:rFonts w:ascii="Tahoma" w:hAnsi="Tahoma" w:cs="Tahoma"/>
          <w:noProof/>
          <w:sz w:val="18"/>
          <w:lang w:val="en-GB"/>
        </w:rPr>
        <w:tab/>
      </w:r>
      <w:r w:rsidRPr="009F7D6D">
        <w:rPr>
          <w:rFonts w:ascii="Tahoma" w:hAnsi="Tahoma" w:cs="Tahoma"/>
          <w:noProof/>
          <w:sz w:val="18"/>
          <w:lang w:val="en-GB"/>
        </w:rPr>
        <w:t>Signature of the authorised person of the subcontractor</w:t>
      </w:r>
    </w:p>
    <w:p w14:paraId="11EA6958" w14:textId="77777777" w:rsidR="00502127" w:rsidRPr="009F7D6D" w:rsidRDefault="00502127" w:rsidP="005A2449">
      <w:pPr>
        <w:keepLines/>
        <w:widowControl w:val="0"/>
        <w:rPr>
          <w:noProof/>
          <w:lang w:val="en-GB"/>
        </w:rPr>
      </w:pPr>
    </w:p>
    <w:p w14:paraId="68D808BE" w14:textId="77777777" w:rsidR="00502127" w:rsidRPr="009F7D6D" w:rsidRDefault="00502127" w:rsidP="005A2449">
      <w:pPr>
        <w:keepLines/>
        <w:widowControl w:val="0"/>
        <w:rPr>
          <w:noProof/>
          <w:lang w:val="en-GB"/>
        </w:rPr>
      </w:pPr>
    </w:p>
    <w:p w14:paraId="42D44E92" w14:textId="77777777" w:rsidR="00502127" w:rsidRPr="009F7D6D" w:rsidRDefault="00502127" w:rsidP="005A2449">
      <w:pPr>
        <w:keepLines/>
        <w:widowControl w:val="0"/>
        <w:rPr>
          <w:noProof/>
          <w:lang w:val="en-GB"/>
        </w:rPr>
      </w:pPr>
    </w:p>
    <w:p w14:paraId="65D6FFF1" w14:textId="77777777" w:rsidR="00502127" w:rsidRPr="009F7D6D" w:rsidRDefault="00502127" w:rsidP="005A2449">
      <w:pPr>
        <w:keepLines/>
        <w:widowControl w:val="0"/>
        <w:rPr>
          <w:noProof/>
          <w:lang w:val="en-GB"/>
        </w:rPr>
      </w:pPr>
    </w:p>
    <w:p w14:paraId="0425B6A4" w14:textId="77777777" w:rsidR="00502127" w:rsidRPr="009F7D6D" w:rsidRDefault="00502127" w:rsidP="005A2449">
      <w:pPr>
        <w:keepLines/>
        <w:widowControl w:val="0"/>
        <w:rPr>
          <w:noProof/>
          <w:lang w:val="en-GB"/>
        </w:rPr>
      </w:pPr>
    </w:p>
    <w:p w14:paraId="35DC6F3F" w14:textId="77777777" w:rsidR="00502127" w:rsidRPr="009F7D6D" w:rsidRDefault="00502127" w:rsidP="005A2449">
      <w:pPr>
        <w:keepLines/>
        <w:widowControl w:val="0"/>
        <w:rPr>
          <w:noProof/>
          <w:lang w:val="en-GB"/>
        </w:rPr>
      </w:pPr>
    </w:p>
    <w:p w14:paraId="64A48A2B" w14:textId="77777777" w:rsidR="00502127" w:rsidRPr="009F7D6D" w:rsidRDefault="00502127" w:rsidP="005A2449">
      <w:pPr>
        <w:keepLines/>
        <w:widowControl w:val="0"/>
        <w:rPr>
          <w:noProof/>
          <w:lang w:val="en-GB"/>
        </w:rPr>
      </w:pPr>
    </w:p>
    <w:p w14:paraId="17557C00" w14:textId="77777777" w:rsidR="00502127" w:rsidRPr="009F7D6D" w:rsidRDefault="00502127" w:rsidP="005A2449">
      <w:pPr>
        <w:keepLines/>
        <w:widowControl w:val="0"/>
        <w:rPr>
          <w:noProof/>
          <w:lang w:val="en-GB"/>
        </w:rPr>
      </w:pPr>
    </w:p>
    <w:p w14:paraId="4582C073" w14:textId="77777777" w:rsidR="00502127" w:rsidRPr="009F7D6D" w:rsidRDefault="00502127" w:rsidP="005A2449">
      <w:pPr>
        <w:keepLines/>
        <w:widowControl w:val="0"/>
        <w:jc w:val="both"/>
        <w:rPr>
          <w:rFonts w:ascii="Tahoma" w:hAnsi="Tahoma" w:cs="Tahoma"/>
          <w:b/>
          <w:i/>
          <w:noProof/>
          <w:sz w:val="18"/>
          <w:szCs w:val="18"/>
          <w:u w:val="single"/>
          <w:lang w:val="en-GB"/>
        </w:rPr>
      </w:pPr>
      <w:r w:rsidRPr="009F7D6D">
        <w:rPr>
          <w:rFonts w:ascii="Tahoma" w:hAnsi="Tahoma" w:cs="Tahoma"/>
          <w:b/>
          <w:bCs/>
          <w:i/>
          <w:iCs/>
          <w:noProof/>
          <w:sz w:val="18"/>
          <w:szCs w:val="18"/>
          <w:u w:val="single"/>
          <w:lang w:val="en-GB"/>
        </w:rPr>
        <w:t xml:space="preserve">Note: </w:t>
      </w:r>
    </w:p>
    <w:p w14:paraId="441DDB50" w14:textId="77777777" w:rsidR="00502127" w:rsidRPr="009F7D6D" w:rsidRDefault="00502127" w:rsidP="005A2449">
      <w:pPr>
        <w:keepLines/>
        <w:widowControl w:val="0"/>
        <w:jc w:val="both"/>
        <w:rPr>
          <w:b/>
          <w:noProof/>
          <w:lang w:val="en-GB"/>
        </w:rPr>
      </w:pPr>
      <w:r w:rsidRPr="009F7D6D">
        <w:rPr>
          <w:rFonts w:ascii="Tahoma" w:hAnsi="Tahoma" w:cs="Tahoma"/>
          <w:i/>
          <w:iCs/>
          <w:noProof/>
          <w:sz w:val="18"/>
          <w:lang w:val="en-GB"/>
        </w:rPr>
        <w:t>The form shall be filled out and signed when the Tenderer intends to carry out the public contract with a subcontractor that requests direct payment pursuant to Article 94 of ZJN-3, and consequently serves as an Attachment to the public procurement.</w:t>
      </w:r>
    </w:p>
    <w:p w14:paraId="4873563E" w14:textId="77777777" w:rsidR="00502127" w:rsidRPr="009F7D6D" w:rsidRDefault="00502127" w:rsidP="005A2449">
      <w:pPr>
        <w:keepLines/>
        <w:widowControl w:val="0"/>
        <w:jc w:val="both"/>
        <w:rPr>
          <w:rFonts w:ascii="Tahoma" w:hAnsi="Tahoma" w:cs="Tahoma"/>
          <w:i/>
          <w:iCs/>
          <w:noProof/>
          <w:sz w:val="18"/>
          <w:lang w:val="en-GB"/>
        </w:rPr>
      </w:pPr>
    </w:p>
    <w:p w14:paraId="0BC05B9F" w14:textId="77777777" w:rsidR="00502127" w:rsidRPr="009F7D6D" w:rsidRDefault="00502127" w:rsidP="005A2449">
      <w:pPr>
        <w:keepLines/>
        <w:widowControl w:val="0"/>
        <w:jc w:val="both"/>
        <w:rPr>
          <w:rFonts w:ascii="Tahoma" w:hAnsi="Tahoma" w:cs="Tahoma"/>
          <w:i/>
          <w:iCs/>
          <w:noProof/>
          <w:sz w:val="18"/>
          <w:lang w:val="en-GB"/>
        </w:rPr>
      </w:pPr>
      <w:r w:rsidRPr="009F7D6D">
        <w:rPr>
          <w:rFonts w:ascii="Tahoma" w:hAnsi="Tahoma" w:cs="Tahoma"/>
          <w:i/>
          <w:iCs/>
          <w:noProof/>
          <w:sz w:val="18"/>
          <w:lang w:val="en-GB"/>
        </w:rPr>
        <w:t xml:space="preserve">If the Tenderer does not intend to carry out the public contract with the subcontractor that requests direct payment, the form does not need to be filled out.  </w:t>
      </w:r>
    </w:p>
    <w:p w14:paraId="6D87A718" w14:textId="77777777" w:rsidR="00502127" w:rsidRPr="009F7D6D" w:rsidRDefault="00502127" w:rsidP="005A2449">
      <w:pPr>
        <w:keepLines/>
        <w:widowControl w:val="0"/>
        <w:rPr>
          <w:noProof/>
          <w:lang w:val="en-GB"/>
        </w:rPr>
      </w:pPr>
    </w:p>
    <w:p w14:paraId="082236BD" w14:textId="77777777" w:rsidR="00502127" w:rsidRPr="009F7D6D" w:rsidRDefault="00502127" w:rsidP="005A2449">
      <w:pPr>
        <w:keepLines/>
        <w:widowControl w:val="0"/>
        <w:rPr>
          <w:noProof/>
          <w:lang w:val="en-GB"/>
        </w:rPr>
      </w:pPr>
    </w:p>
    <w:p w14:paraId="239A9D3F" w14:textId="77777777" w:rsidR="00502127" w:rsidRPr="009F7D6D" w:rsidRDefault="00502127" w:rsidP="005A2449">
      <w:pPr>
        <w:keepLines/>
        <w:widowControl w:val="0"/>
        <w:rPr>
          <w:rFonts w:ascii="Tahoma" w:hAnsi="Tahoma" w:cs="Tahoma"/>
          <w:noProof/>
          <w:lang w:val="en-GB"/>
        </w:rPr>
      </w:pPr>
      <w:r w:rsidRPr="009F7D6D">
        <w:rPr>
          <w:rFonts w:ascii="Tahoma" w:hAnsi="Tahoma" w:cs="Tahoma"/>
          <w:b/>
          <w:bCs/>
          <w:i/>
          <w:iCs/>
          <w:noProof/>
          <w:sz w:val="18"/>
          <w:szCs w:val="18"/>
          <w:lang w:val="en-GB"/>
        </w:rPr>
        <w:t xml:space="preserve">Instruction: </w:t>
      </w:r>
    </w:p>
    <w:p w14:paraId="7D8F3048" w14:textId="77777777" w:rsidR="00502127" w:rsidRPr="009F7D6D" w:rsidRDefault="00502127" w:rsidP="005A2449">
      <w:pPr>
        <w:keepLines/>
        <w:widowControl w:val="0"/>
        <w:tabs>
          <w:tab w:val="left" w:pos="567"/>
          <w:tab w:val="num" w:pos="851"/>
          <w:tab w:val="left" w:pos="993"/>
        </w:tabs>
        <w:jc w:val="both"/>
        <w:rPr>
          <w:rFonts w:ascii="Tahoma" w:hAnsi="Tahoma" w:cs="Tahoma"/>
          <w:noProof/>
          <w:lang w:val="en-GB"/>
        </w:rPr>
      </w:pPr>
      <w:r w:rsidRPr="009F7D6D">
        <w:rPr>
          <w:rFonts w:ascii="Tahoma" w:hAnsi="Tahoma" w:cs="Tahoma"/>
          <w:i/>
          <w:iCs/>
          <w:noProof/>
          <w:sz w:val="18"/>
          <w:lang w:val="en-GB"/>
        </w:rPr>
        <w:t xml:space="preserve">The Tenderer must </w:t>
      </w:r>
      <w:r w:rsidRPr="009F7D6D">
        <w:rPr>
          <w:rFonts w:ascii="Tahoma" w:hAnsi="Tahoma" w:cs="Tahoma"/>
          <w:b/>
          <w:bCs/>
          <w:i/>
          <w:iCs/>
          <w:noProof/>
          <w:sz w:val="18"/>
          <w:lang w:val="en-GB"/>
        </w:rPr>
        <w:t>upload</w:t>
      </w:r>
      <w:r w:rsidRPr="009F7D6D">
        <w:rPr>
          <w:rFonts w:ascii="Tahoma" w:hAnsi="Tahoma" w:cs="Tahoma"/>
          <w:i/>
          <w:iCs/>
          <w:noProof/>
          <w:sz w:val="18"/>
          <w:lang w:val="en-GB"/>
        </w:rPr>
        <w:t xml:space="preserve"> the </w:t>
      </w:r>
      <w:r w:rsidRPr="009F7D6D">
        <w:rPr>
          <w:rFonts w:ascii="Tahoma" w:hAnsi="Tahoma" w:cs="Tahoma"/>
          <w:i/>
          <w:iCs/>
          <w:noProof/>
          <w:sz w:val="18"/>
          <w:u w:val="single"/>
          <w:lang w:val="en-GB"/>
        </w:rPr>
        <w:t>form</w:t>
      </w:r>
      <w:r w:rsidRPr="009F7D6D">
        <w:rPr>
          <w:rFonts w:ascii="Tahoma" w:hAnsi="Tahoma" w:cs="Tahoma"/>
          <w:i/>
          <w:iCs/>
          <w:noProof/>
          <w:sz w:val="18"/>
          <w:lang w:val="en-GB"/>
        </w:rPr>
        <w:t xml:space="preserve"> </w:t>
      </w:r>
      <w:r w:rsidRPr="009F7D6D">
        <w:rPr>
          <w:rFonts w:ascii="Tahoma" w:hAnsi="Tahoma" w:cs="Tahoma"/>
          <w:b/>
          <w:bCs/>
          <w:i/>
          <w:iCs/>
          <w:noProof/>
          <w:sz w:val="18"/>
          <w:lang w:val="en-GB"/>
        </w:rPr>
        <w:t>separately</w:t>
      </w:r>
      <w:r w:rsidRPr="009F7D6D">
        <w:rPr>
          <w:rFonts w:ascii="Tahoma" w:hAnsi="Tahoma" w:cs="Tahoma"/>
          <w:i/>
          <w:iCs/>
          <w:noProof/>
          <w:sz w:val="18"/>
          <w:lang w:val="en-GB"/>
        </w:rPr>
        <w:t xml:space="preserve"> through the e-JN system to the </w:t>
      </w:r>
      <w:r w:rsidRPr="009F7D6D">
        <w:rPr>
          <w:rFonts w:ascii="Tahoma" w:hAnsi="Tahoma" w:cs="Tahoma"/>
          <w:b/>
          <w:bCs/>
          <w:i/>
          <w:iCs/>
          <w:noProof/>
          <w:sz w:val="18"/>
          <w:u w:val="single"/>
          <w:lang w:val="en-GB"/>
        </w:rPr>
        <w:t>Section “DOCUMENTS”, “Other attachments”!!!</w:t>
      </w:r>
    </w:p>
    <w:p w14:paraId="793C3569" w14:textId="77777777" w:rsidR="00502127" w:rsidRPr="009F7D6D" w:rsidRDefault="00502127" w:rsidP="005A2449">
      <w:pPr>
        <w:keepLines/>
        <w:widowControl w:val="0"/>
        <w:rPr>
          <w:noProof/>
          <w:lang w:val="en-GB"/>
        </w:rPr>
      </w:pPr>
    </w:p>
    <w:p w14:paraId="15D9F5B5" w14:textId="77777777" w:rsidR="00502127" w:rsidRPr="009F7D6D" w:rsidRDefault="00502127" w:rsidP="005A2449">
      <w:pPr>
        <w:keepLines/>
        <w:widowControl w:val="0"/>
        <w:rPr>
          <w:noProof/>
          <w:lang w:val="en-GB"/>
        </w:rPr>
      </w:pPr>
    </w:p>
    <w:p w14:paraId="65B3DE45" w14:textId="77777777" w:rsidR="00502127" w:rsidRPr="009F7D6D" w:rsidRDefault="00502127" w:rsidP="005A2449">
      <w:pPr>
        <w:keepLines/>
        <w:widowControl w:val="0"/>
        <w:tabs>
          <w:tab w:val="left" w:pos="567"/>
          <w:tab w:val="num" w:pos="851"/>
          <w:tab w:val="left" w:pos="993"/>
        </w:tabs>
        <w:jc w:val="both"/>
        <w:rPr>
          <w:rFonts w:ascii="Tahoma" w:hAnsi="Tahoma" w:cs="Tahoma"/>
          <w:noProof/>
          <w:lang w:val="en-GB"/>
        </w:rPr>
      </w:pPr>
    </w:p>
    <w:p w14:paraId="4062DBC7" w14:textId="77777777" w:rsidR="00502127" w:rsidRPr="009F7D6D" w:rsidRDefault="00502127" w:rsidP="005A2449">
      <w:pPr>
        <w:keepLines/>
        <w:widowControl w:val="0"/>
        <w:rPr>
          <w:noProof/>
          <w:lang w:val="en-GB"/>
        </w:rPr>
      </w:pPr>
    </w:p>
    <w:p w14:paraId="2B962B8C" w14:textId="77777777" w:rsidR="00502127" w:rsidRPr="009F7D6D" w:rsidRDefault="00502127" w:rsidP="005A2449">
      <w:pPr>
        <w:keepLines/>
        <w:widowControl w:val="0"/>
        <w:rPr>
          <w:noProof/>
          <w:lang w:val="en-GB"/>
        </w:rPr>
      </w:pPr>
      <w:r w:rsidRPr="009F7D6D">
        <w:rPr>
          <w:noProof/>
          <w:lang w:val="en-GB"/>
        </w:rPr>
        <w:br w:type="page"/>
      </w:r>
    </w:p>
    <w:p w14:paraId="3B1173EC" w14:textId="77777777" w:rsidR="00502127" w:rsidRPr="009F7D6D" w:rsidRDefault="00502127" w:rsidP="005A2449">
      <w:pPr>
        <w:keepLines/>
        <w:widowControl w:val="0"/>
        <w:rPr>
          <w:noProof/>
          <w:lang w:val="en-GB"/>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371"/>
        <w:gridCol w:w="1514"/>
        <w:gridCol w:w="470"/>
      </w:tblGrid>
      <w:tr w:rsidR="00502127" w:rsidRPr="009F7D6D" w14:paraId="4D584E70" w14:textId="77777777" w:rsidTr="009868B0">
        <w:tc>
          <w:tcPr>
            <w:tcW w:w="426" w:type="dxa"/>
            <w:tcBorders>
              <w:top w:val="single" w:sz="4" w:space="0" w:color="auto"/>
              <w:bottom w:val="single" w:sz="4" w:space="0" w:color="auto"/>
              <w:right w:val="nil"/>
            </w:tcBorders>
          </w:tcPr>
          <w:p w14:paraId="27990B50" w14:textId="77777777" w:rsidR="00502127" w:rsidRPr="009F7D6D" w:rsidRDefault="00502127" w:rsidP="005A2449">
            <w:pPr>
              <w:keepLines/>
              <w:widowControl w:val="0"/>
              <w:jc w:val="right"/>
              <w:rPr>
                <w:rFonts w:ascii="Tahoma" w:hAnsi="Tahoma" w:cs="Tahoma"/>
                <w:noProof/>
                <w:lang w:val="en-GB"/>
              </w:rPr>
            </w:pPr>
            <w:r w:rsidRPr="009F7D6D">
              <w:rPr>
                <w:noProof/>
                <w:lang w:val="en-GB"/>
              </w:rPr>
              <w:br w:type="page"/>
            </w:r>
            <w:r w:rsidRPr="009F7D6D">
              <w:rPr>
                <w:noProof/>
                <w:lang w:val="en-GB"/>
              </w:rPr>
              <w:br w:type="page"/>
            </w:r>
            <w:r w:rsidRPr="009F7D6D">
              <w:rPr>
                <w:noProof/>
                <w:lang w:val="en-GB"/>
              </w:rPr>
              <w:br w:type="page"/>
            </w:r>
            <w:r w:rsidRPr="009F7D6D">
              <w:rPr>
                <w:noProof/>
                <w:lang w:val="en-GB"/>
              </w:rPr>
              <w:br w:type="page"/>
            </w:r>
            <w:r w:rsidRPr="009F7D6D">
              <w:rPr>
                <w:b/>
                <w:bCs/>
                <w:noProof/>
                <w:lang w:val="en-GB"/>
              </w:rPr>
              <w:br w:type="page"/>
            </w:r>
          </w:p>
        </w:tc>
        <w:tc>
          <w:tcPr>
            <w:tcW w:w="7371" w:type="dxa"/>
            <w:tcBorders>
              <w:top w:val="single" w:sz="4" w:space="0" w:color="auto"/>
              <w:left w:val="nil"/>
              <w:bottom w:val="single" w:sz="4" w:space="0" w:color="auto"/>
            </w:tcBorders>
          </w:tcPr>
          <w:p w14:paraId="3553C917" w14:textId="77777777" w:rsidR="00502127" w:rsidRPr="009F7D6D" w:rsidRDefault="00502127" w:rsidP="005A2449">
            <w:pPr>
              <w:keepLines/>
              <w:widowControl w:val="0"/>
              <w:jc w:val="both"/>
              <w:rPr>
                <w:rFonts w:ascii="Tahoma" w:hAnsi="Tahoma" w:cs="Tahoma"/>
                <w:noProof/>
                <w:lang w:val="en-GB"/>
              </w:rPr>
            </w:pPr>
            <w:r w:rsidRPr="009F7D6D">
              <w:rPr>
                <w:rFonts w:ascii="Tahoma" w:hAnsi="Tahoma" w:cs="Tahoma"/>
                <w:noProof/>
                <w:lang w:val="en-GB"/>
              </w:rPr>
              <w:t xml:space="preserve">LIST OF ENTITIES ON WHOSE CAPACITY THE TENDERER RELIES  </w:t>
            </w:r>
          </w:p>
        </w:tc>
        <w:tc>
          <w:tcPr>
            <w:tcW w:w="1514" w:type="dxa"/>
            <w:tcBorders>
              <w:top w:val="single" w:sz="4" w:space="0" w:color="auto"/>
              <w:bottom w:val="single" w:sz="4" w:space="0" w:color="auto"/>
              <w:right w:val="nil"/>
            </w:tcBorders>
          </w:tcPr>
          <w:p w14:paraId="6A5646B4" w14:textId="64B34203" w:rsidR="00502127" w:rsidRPr="009F7D6D" w:rsidRDefault="00674616" w:rsidP="009868B0">
            <w:pPr>
              <w:keepLines/>
              <w:widowControl w:val="0"/>
              <w:rPr>
                <w:rFonts w:ascii="Tahoma" w:hAnsi="Tahoma" w:cs="Tahoma"/>
                <w:b/>
                <w:noProof/>
                <w:lang w:val="en-GB"/>
              </w:rPr>
            </w:pPr>
            <w:r w:rsidRPr="009F7D6D">
              <w:rPr>
                <w:rFonts w:ascii="Tahoma" w:hAnsi="Tahoma" w:cs="Tahoma"/>
                <w:b/>
                <w:bCs/>
                <w:i/>
                <w:iCs/>
                <w:lang w:val="en-GB"/>
              </w:rPr>
              <w:t>Attachment</w:t>
            </w:r>
            <w:r w:rsidR="00502127" w:rsidRPr="009F7D6D">
              <w:rPr>
                <w:rFonts w:ascii="Tahoma" w:hAnsi="Tahoma" w:cs="Tahoma"/>
                <w:b/>
                <w:bCs/>
                <w:i/>
                <w:iCs/>
                <w:noProof/>
                <w:lang w:val="en-GB"/>
              </w:rPr>
              <w:t xml:space="preserve"> </w:t>
            </w:r>
          </w:p>
        </w:tc>
        <w:tc>
          <w:tcPr>
            <w:tcW w:w="470" w:type="dxa"/>
            <w:tcBorders>
              <w:top w:val="single" w:sz="4" w:space="0" w:color="auto"/>
              <w:left w:val="nil"/>
              <w:bottom w:val="single" w:sz="4" w:space="0" w:color="auto"/>
            </w:tcBorders>
          </w:tcPr>
          <w:p w14:paraId="0AE34EF2" w14:textId="77777777" w:rsidR="00502127" w:rsidRPr="009F7D6D" w:rsidRDefault="00502127" w:rsidP="005A2449">
            <w:pPr>
              <w:keepLines/>
              <w:widowControl w:val="0"/>
              <w:rPr>
                <w:rFonts w:ascii="Tahoma" w:hAnsi="Tahoma" w:cs="Tahoma"/>
                <w:b/>
                <w:i/>
                <w:noProof/>
                <w:lang w:val="en-GB"/>
              </w:rPr>
            </w:pPr>
            <w:r w:rsidRPr="009F7D6D">
              <w:rPr>
                <w:rFonts w:ascii="Tahoma" w:hAnsi="Tahoma" w:cs="Tahoma"/>
                <w:b/>
                <w:bCs/>
                <w:i/>
                <w:iCs/>
                <w:noProof/>
                <w:lang w:val="en-GB"/>
              </w:rPr>
              <w:t>6</w:t>
            </w:r>
          </w:p>
        </w:tc>
      </w:tr>
    </w:tbl>
    <w:p w14:paraId="4FC60530" w14:textId="77777777" w:rsidR="00502127" w:rsidRPr="009F7D6D" w:rsidRDefault="00502127" w:rsidP="005A2449">
      <w:pPr>
        <w:keepLines/>
        <w:widowControl w:val="0"/>
        <w:rPr>
          <w:noProof/>
          <w:sz w:val="24"/>
          <w:lang w:val="en-GB"/>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502127" w:rsidRPr="009F7D6D" w14:paraId="7CF54163" w14:textId="77777777" w:rsidTr="00502127">
        <w:trPr>
          <w:trHeight w:val="511"/>
          <w:jc w:val="center"/>
        </w:trPr>
        <w:tc>
          <w:tcPr>
            <w:tcW w:w="9634" w:type="dxa"/>
            <w:gridSpan w:val="4"/>
            <w:vAlign w:val="center"/>
          </w:tcPr>
          <w:p w14:paraId="7AC1EEDB" w14:textId="3351D8B4" w:rsidR="00502127" w:rsidRPr="009F7D6D" w:rsidRDefault="00502127" w:rsidP="005A2449">
            <w:pPr>
              <w:keepLines/>
              <w:widowControl w:val="0"/>
              <w:jc w:val="center"/>
              <w:rPr>
                <w:rFonts w:ascii="Tahoma" w:hAnsi="Tahoma" w:cs="Tahoma"/>
                <w:noProof/>
                <w:sz w:val="18"/>
                <w:szCs w:val="18"/>
                <w:lang w:val="en-GB"/>
              </w:rPr>
            </w:pPr>
            <w:r w:rsidRPr="009F7D6D">
              <w:rPr>
                <w:rFonts w:ascii="Tahoma" w:hAnsi="Tahoma" w:cs="Tahoma"/>
                <w:noProof/>
                <w:sz w:val="18"/>
                <w:szCs w:val="18"/>
                <w:lang w:val="en-GB"/>
              </w:rPr>
              <w:t xml:space="preserve">Public procurement: </w:t>
            </w:r>
            <w:r w:rsidRPr="009F7D6D">
              <w:rPr>
                <w:rFonts w:ascii="Tahoma" w:hAnsi="Tahoma" w:cs="Tahoma"/>
                <w:b/>
                <w:bCs/>
                <w:noProof/>
                <w:sz w:val="18"/>
                <w:szCs w:val="18"/>
                <w:lang w:val="en-GB"/>
              </w:rPr>
              <w:t xml:space="preserve">JPE-ST-479/24 – “Purchase of Natural Gas” </w:t>
            </w:r>
          </w:p>
        </w:tc>
      </w:tr>
      <w:tr w:rsidR="00502127" w:rsidRPr="009F7D6D" w14:paraId="37CAE1D4" w14:textId="77777777" w:rsidTr="00502127">
        <w:trPr>
          <w:trHeight w:val="597"/>
          <w:jc w:val="center"/>
        </w:trPr>
        <w:tc>
          <w:tcPr>
            <w:tcW w:w="3964" w:type="dxa"/>
            <w:vAlign w:val="center"/>
          </w:tcPr>
          <w:p w14:paraId="67DA80A7"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Name of the Economic operator</w:t>
            </w:r>
          </w:p>
        </w:tc>
        <w:tc>
          <w:tcPr>
            <w:tcW w:w="5670" w:type="dxa"/>
            <w:gridSpan w:val="3"/>
            <w:vAlign w:val="center"/>
          </w:tcPr>
          <w:p w14:paraId="44867317" w14:textId="77777777" w:rsidR="00502127" w:rsidRPr="009F7D6D" w:rsidRDefault="00502127" w:rsidP="005A2449">
            <w:pPr>
              <w:keepLines/>
              <w:widowControl w:val="0"/>
              <w:rPr>
                <w:rFonts w:ascii="Tahoma" w:hAnsi="Tahoma" w:cs="Tahoma"/>
                <w:sz w:val="18"/>
                <w:szCs w:val="18"/>
                <w:lang w:val="en-GB"/>
              </w:rPr>
            </w:pPr>
          </w:p>
          <w:p w14:paraId="74FA0CD3" w14:textId="77777777" w:rsidR="00502127" w:rsidRPr="009F7D6D" w:rsidRDefault="00502127" w:rsidP="005A2449">
            <w:pPr>
              <w:keepLines/>
              <w:widowControl w:val="0"/>
              <w:rPr>
                <w:rFonts w:ascii="Tahoma" w:hAnsi="Tahoma" w:cs="Tahoma"/>
                <w:sz w:val="18"/>
                <w:szCs w:val="18"/>
                <w:lang w:val="en-GB"/>
              </w:rPr>
            </w:pPr>
          </w:p>
        </w:tc>
      </w:tr>
      <w:tr w:rsidR="00502127" w:rsidRPr="009F7D6D" w14:paraId="064C8B74" w14:textId="77777777" w:rsidTr="00502127">
        <w:trPr>
          <w:trHeight w:val="562"/>
          <w:jc w:val="center"/>
        </w:trPr>
        <w:tc>
          <w:tcPr>
            <w:tcW w:w="3964" w:type="dxa"/>
            <w:vAlign w:val="center"/>
          </w:tcPr>
          <w:p w14:paraId="7D46607F"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Full address</w:t>
            </w:r>
          </w:p>
        </w:tc>
        <w:tc>
          <w:tcPr>
            <w:tcW w:w="5670" w:type="dxa"/>
            <w:gridSpan w:val="3"/>
            <w:vAlign w:val="center"/>
          </w:tcPr>
          <w:p w14:paraId="0FF0EA37" w14:textId="77777777" w:rsidR="00502127" w:rsidRPr="009F7D6D" w:rsidRDefault="00502127" w:rsidP="005A2449">
            <w:pPr>
              <w:keepLines/>
              <w:widowControl w:val="0"/>
              <w:rPr>
                <w:rFonts w:ascii="Tahoma" w:hAnsi="Tahoma" w:cs="Tahoma"/>
                <w:sz w:val="18"/>
                <w:szCs w:val="18"/>
                <w:lang w:val="en-GB"/>
              </w:rPr>
            </w:pPr>
          </w:p>
          <w:p w14:paraId="2856000C" w14:textId="77777777" w:rsidR="00502127" w:rsidRPr="009F7D6D" w:rsidRDefault="00502127" w:rsidP="005A2449">
            <w:pPr>
              <w:keepLines/>
              <w:widowControl w:val="0"/>
              <w:rPr>
                <w:rFonts w:ascii="Tahoma" w:hAnsi="Tahoma" w:cs="Tahoma"/>
                <w:sz w:val="18"/>
                <w:szCs w:val="18"/>
                <w:lang w:val="en-GB"/>
              </w:rPr>
            </w:pPr>
          </w:p>
        </w:tc>
      </w:tr>
      <w:tr w:rsidR="00502127" w:rsidRPr="009F7D6D" w14:paraId="055A2C9B" w14:textId="77777777" w:rsidTr="00502127">
        <w:trPr>
          <w:trHeight w:val="405"/>
          <w:jc w:val="center"/>
        </w:trPr>
        <w:tc>
          <w:tcPr>
            <w:tcW w:w="3964" w:type="dxa"/>
            <w:vAlign w:val="center"/>
          </w:tcPr>
          <w:p w14:paraId="418E925E"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 xml:space="preserve">Economic operator’s registration </w:t>
            </w:r>
            <w:r w:rsidRPr="009F7D6D">
              <w:rPr>
                <w:rFonts w:ascii="Tahoma" w:hAnsi="Tahoma" w:cs="Tahoma"/>
                <w:sz w:val="18"/>
                <w:szCs w:val="18"/>
                <w:u w:val="single"/>
                <w:lang w:val="en-GB"/>
              </w:rPr>
              <w:t>and</w:t>
            </w:r>
            <w:r w:rsidRPr="009F7D6D">
              <w:rPr>
                <w:rFonts w:ascii="Tahoma" w:hAnsi="Tahoma" w:cs="Tahoma"/>
                <w:sz w:val="18"/>
                <w:szCs w:val="18"/>
                <w:lang w:val="en-GB"/>
              </w:rPr>
              <w:t xml:space="preserve"> VAT ID number</w:t>
            </w:r>
          </w:p>
        </w:tc>
        <w:tc>
          <w:tcPr>
            <w:tcW w:w="2378" w:type="dxa"/>
            <w:vAlign w:val="center"/>
          </w:tcPr>
          <w:p w14:paraId="159206F4" w14:textId="77777777" w:rsidR="00502127" w:rsidRPr="009F7D6D" w:rsidRDefault="00502127" w:rsidP="005A2449">
            <w:pPr>
              <w:keepLines/>
              <w:widowControl w:val="0"/>
              <w:rPr>
                <w:rFonts w:ascii="Tahoma" w:hAnsi="Tahoma" w:cs="Tahoma"/>
                <w:sz w:val="18"/>
                <w:szCs w:val="18"/>
                <w:lang w:val="en-GB"/>
              </w:rPr>
            </w:pPr>
          </w:p>
        </w:tc>
        <w:tc>
          <w:tcPr>
            <w:tcW w:w="3292" w:type="dxa"/>
            <w:gridSpan w:val="2"/>
            <w:vAlign w:val="center"/>
          </w:tcPr>
          <w:p w14:paraId="1E217A36" w14:textId="77777777" w:rsidR="00502127" w:rsidRPr="009F7D6D" w:rsidRDefault="00502127" w:rsidP="005A2449">
            <w:pPr>
              <w:keepLines/>
              <w:widowControl w:val="0"/>
              <w:rPr>
                <w:rFonts w:ascii="Tahoma" w:hAnsi="Tahoma" w:cs="Tahoma"/>
                <w:sz w:val="18"/>
                <w:szCs w:val="18"/>
                <w:lang w:val="en-GB"/>
              </w:rPr>
            </w:pPr>
          </w:p>
        </w:tc>
      </w:tr>
      <w:tr w:rsidR="00502127" w:rsidRPr="009F7D6D" w14:paraId="2EFBCB75" w14:textId="77777777" w:rsidTr="00502127">
        <w:trPr>
          <w:trHeight w:val="1694"/>
          <w:jc w:val="center"/>
        </w:trPr>
        <w:tc>
          <w:tcPr>
            <w:tcW w:w="3964" w:type="dxa"/>
            <w:vAlign w:val="center"/>
          </w:tcPr>
          <w:p w14:paraId="6F6DF89E" w14:textId="77777777" w:rsidR="00502127" w:rsidRPr="009F7D6D" w:rsidRDefault="00502127" w:rsidP="005A2449">
            <w:pPr>
              <w:keepLines/>
              <w:widowControl w:val="0"/>
              <w:jc w:val="center"/>
              <w:rPr>
                <w:rFonts w:ascii="Tahoma" w:hAnsi="Tahoma" w:cs="Tahoma"/>
                <w:sz w:val="18"/>
                <w:szCs w:val="18"/>
                <w:lang w:val="en-GB"/>
              </w:rPr>
            </w:pPr>
          </w:p>
          <w:p w14:paraId="68E7BC15" w14:textId="77777777" w:rsidR="00502127" w:rsidRPr="009F7D6D" w:rsidRDefault="00502127" w:rsidP="005A2449">
            <w:pPr>
              <w:keepLines/>
              <w:widowControl w:val="0"/>
              <w:jc w:val="center"/>
              <w:rPr>
                <w:rFonts w:ascii="Tahoma" w:hAnsi="Tahoma" w:cs="Tahoma"/>
                <w:sz w:val="18"/>
                <w:szCs w:val="18"/>
                <w:lang w:val="en-GB"/>
              </w:rPr>
            </w:pPr>
          </w:p>
          <w:p w14:paraId="1D27670B"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sz w:val="18"/>
                <w:szCs w:val="18"/>
                <w:lang w:val="en-GB"/>
              </w:rPr>
              <w:t>Each part of the public contract for which the Tenderer intends to rely on the capacities of the Economic operator</w:t>
            </w:r>
          </w:p>
          <w:p w14:paraId="0BA8DCAD" w14:textId="77777777" w:rsidR="00502127" w:rsidRPr="009F7D6D" w:rsidRDefault="00502127" w:rsidP="005A2449">
            <w:pPr>
              <w:keepLines/>
              <w:widowControl w:val="0"/>
              <w:rPr>
                <w:rFonts w:ascii="Tahoma" w:hAnsi="Tahoma" w:cs="Tahoma"/>
                <w:sz w:val="18"/>
                <w:szCs w:val="18"/>
                <w:lang w:val="en-GB"/>
              </w:rPr>
            </w:pPr>
          </w:p>
          <w:p w14:paraId="68269DDB" w14:textId="77777777" w:rsidR="00502127" w:rsidRPr="009F7D6D" w:rsidRDefault="00502127" w:rsidP="005A2449">
            <w:pPr>
              <w:keepLines/>
              <w:widowControl w:val="0"/>
              <w:jc w:val="center"/>
              <w:rPr>
                <w:rFonts w:ascii="Tahoma" w:hAnsi="Tahoma" w:cs="Tahoma"/>
                <w:sz w:val="18"/>
                <w:szCs w:val="18"/>
                <w:lang w:val="en-GB"/>
              </w:rPr>
            </w:pPr>
          </w:p>
        </w:tc>
        <w:tc>
          <w:tcPr>
            <w:tcW w:w="5670" w:type="dxa"/>
            <w:gridSpan w:val="3"/>
            <w:vAlign w:val="center"/>
          </w:tcPr>
          <w:p w14:paraId="2C82BF90" w14:textId="77777777" w:rsidR="00502127" w:rsidRPr="009F7D6D" w:rsidRDefault="00502127" w:rsidP="005A2449">
            <w:pPr>
              <w:keepLines/>
              <w:widowControl w:val="0"/>
              <w:rPr>
                <w:sz w:val="18"/>
                <w:szCs w:val="18"/>
                <w:lang w:val="en-GB"/>
              </w:rPr>
            </w:pPr>
          </w:p>
        </w:tc>
      </w:tr>
      <w:tr w:rsidR="00502127" w:rsidRPr="009F7D6D" w14:paraId="5B3B5D38" w14:textId="77777777" w:rsidTr="00502127">
        <w:trPr>
          <w:trHeight w:val="450"/>
          <w:jc w:val="center"/>
        </w:trPr>
        <w:tc>
          <w:tcPr>
            <w:tcW w:w="3964" w:type="dxa"/>
            <w:vAlign w:val="center"/>
          </w:tcPr>
          <w:p w14:paraId="0CB920AC" w14:textId="77777777" w:rsidR="00502127" w:rsidRPr="009F7D6D" w:rsidRDefault="00502127" w:rsidP="005A2449">
            <w:pPr>
              <w:keepLines/>
              <w:widowControl w:val="0"/>
              <w:rPr>
                <w:rFonts w:ascii="Tahoma" w:hAnsi="Tahoma" w:cs="Tahoma"/>
                <w:i/>
                <w:sz w:val="18"/>
                <w:szCs w:val="18"/>
                <w:lang w:val="en-GB"/>
              </w:rPr>
            </w:pPr>
            <w:r w:rsidRPr="009F7D6D">
              <w:rPr>
                <w:rFonts w:ascii="Tahoma" w:hAnsi="Tahoma" w:cs="Tahoma"/>
                <w:sz w:val="18"/>
                <w:szCs w:val="18"/>
                <w:lang w:val="en-GB"/>
              </w:rPr>
              <w:t xml:space="preserve">Indicative quantity/share (%) of public procurement </w:t>
            </w:r>
          </w:p>
          <w:p w14:paraId="35271FCE" w14:textId="77777777" w:rsidR="00502127" w:rsidRPr="009F7D6D" w:rsidRDefault="00502127" w:rsidP="005A2449">
            <w:pPr>
              <w:keepLines/>
              <w:widowControl w:val="0"/>
              <w:rPr>
                <w:rFonts w:ascii="Tahoma" w:hAnsi="Tahoma" w:cs="Tahoma"/>
                <w:sz w:val="18"/>
                <w:szCs w:val="18"/>
                <w:lang w:val="en-GB"/>
              </w:rPr>
            </w:pPr>
            <w:r w:rsidRPr="009F7D6D">
              <w:rPr>
                <w:rFonts w:ascii="Tahoma" w:hAnsi="Tahoma" w:cs="Tahoma"/>
                <w:i/>
                <w:iCs/>
                <w:sz w:val="16"/>
                <w:szCs w:val="18"/>
                <w:lang w:val="en-GB"/>
              </w:rPr>
              <w:t>(</w:t>
            </w:r>
            <w:proofErr w:type="gramStart"/>
            <w:r w:rsidRPr="009F7D6D">
              <w:rPr>
                <w:rFonts w:ascii="Tahoma" w:hAnsi="Tahoma" w:cs="Tahoma"/>
                <w:i/>
                <w:iCs/>
                <w:sz w:val="16"/>
                <w:szCs w:val="18"/>
                <w:lang w:val="en-GB"/>
              </w:rPr>
              <w:t>must</w:t>
            </w:r>
            <w:proofErr w:type="gramEnd"/>
            <w:r w:rsidRPr="009F7D6D">
              <w:rPr>
                <w:rFonts w:ascii="Tahoma" w:hAnsi="Tahoma" w:cs="Tahoma"/>
                <w:i/>
                <w:iCs/>
                <w:sz w:val="16"/>
                <w:szCs w:val="18"/>
                <w:lang w:val="en-GB"/>
              </w:rPr>
              <w:t xml:space="preserve"> be less than 100%)</w:t>
            </w:r>
          </w:p>
        </w:tc>
        <w:tc>
          <w:tcPr>
            <w:tcW w:w="5670" w:type="dxa"/>
            <w:gridSpan w:val="3"/>
            <w:vAlign w:val="center"/>
          </w:tcPr>
          <w:p w14:paraId="38FBF9F4" w14:textId="77777777" w:rsidR="00502127" w:rsidRPr="009F7D6D" w:rsidRDefault="00502127" w:rsidP="005A2449">
            <w:pPr>
              <w:keepLines/>
              <w:widowControl w:val="0"/>
              <w:rPr>
                <w:sz w:val="18"/>
                <w:szCs w:val="18"/>
                <w:lang w:val="en-GB"/>
              </w:rPr>
            </w:pPr>
          </w:p>
          <w:p w14:paraId="35B0D07F" w14:textId="77777777" w:rsidR="00502127" w:rsidRPr="009F7D6D" w:rsidRDefault="00502127" w:rsidP="005A2449">
            <w:pPr>
              <w:keepLines/>
              <w:widowControl w:val="0"/>
              <w:rPr>
                <w:sz w:val="18"/>
                <w:szCs w:val="18"/>
                <w:lang w:val="en-GB"/>
              </w:rPr>
            </w:pPr>
          </w:p>
        </w:tc>
      </w:tr>
      <w:tr w:rsidR="00502127" w:rsidRPr="009F7D6D" w14:paraId="069E9406" w14:textId="77777777" w:rsidTr="00502127">
        <w:trPr>
          <w:trHeight w:val="348"/>
          <w:jc w:val="center"/>
        </w:trPr>
        <w:tc>
          <w:tcPr>
            <w:tcW w:w="3964" w:type="dxa"/>
            <w:vMerge w:val="restart"/>
            <w:tcBorders>
              <w:top w:val="single" w:sz="4" w:space="0" w:color="auto"/>
              <w:left w:val="single" w:sz="4" w:space="0" w:color="auto"/>
              <w:right w:val="single" w:sz="4" w:space="0" w:color="auto"/>
            </w:tcBorders>
            <w:vAlign w:val="center"/>
          </w:tcPr>
          <w:p w14:paraId="0F741952" w14:textId="77777777" w:rsidR="00502127" w:rsidRPr="009F7D6D" w:rsidRDefault="00502127" w:rsidP="005A2449">
            <w:pPr>
              <w:keepLines/>
              <w:widowControl w:val="0"/>
              <w:jc w:val="both"/>
              <w:rPr>
                <w:rFonts w:ascii="Tahoma" w:hAnsi="Tahoma" w:cs="Tahoma"/>
                <w:sz w:val="16"/>
                <w:szCs w:val="18"/>
                <w:lang w:val="en-GB"/>
              </w:rPr>
            </w:pPr>
            <w:r w:rsidRPr="009F7D6D">
              <w:rPr>
                <w:rFonts w:ascii="Tahoma" w:hAnsi="Tahoma" w:cs="Tahoma"/>
                <w:b/>
                <w:bCs/>
                <w:sz w:val="16"/>
                <w:szCs w:val="18"/>
                <w:lang w:val="en-GB"/>
              </w:rPr>
              <w:t>ALL</w:t>
            </w:r>
            <w:r w:rsidRPr="009F7D6D">
              <w:rPr>
                <w:rFonts w:ascii="Tahoma" w:hAnsi="Tahoma" w:cs="Tahoma"/>
                <w:sz w:val="16"/>
                <w:szCs w:val="18"/>
                <w:lang w:val="en-GB"/>
              </w:rPr>
              <w:t xml:space="preserve"> (natural) entities, who are members of the economic operator’s administrative, managerial or supervisory body or who have powers for its representation or decision-making or control, </w:t>
            </w:r>
            <w:r w:rsidRPr="009F7D6D">
              <w:rPr>
                <w:rFonts w:ascii="Tahoma" w:hAnsi="Tahoma" w:cs="Tahoma"/>
                <w:b/>
                <w:bCs/>
                <w:sz w:val="16"/>
                <w:szCs w:val="18"/>
                <w:lang w:val="en-GB"/>
              </w:rPr>
              <w:t>and</w:t>
            </w:r>
            <w:r w:rsidRPr="009F7D6D">
              <w:rPr>
                <w:rFonts w:ascii="Tahoma" w:hAnsi="Tahoma" w:cs="Tahoma"/>
                <w:sz w:val="16"/>
                <w:szCs w:val="18"/>
                <w:lang w:val="en-GB"/>
              </w:rPr>
              <w:t xml:space="preserve"> their </w:t>
            </w:r>
            <w:r w:rsidRPr="009F7D6D">
              <w:rPr>
                <w:rFonts w:ascii="Tahoma" w:hAnsi="Tahoma" w:cs="Tahoma"/>
                <w:b/>
                <w:bCs/>
                <w:sz w:val="16"/>
                <w:szCs w:val="18"/>
                <w:lang w:val="en-GB"/>
              </w:rPr>
              <w:t>Personal Identification Number/s (EMŠO)</w:t>
            </w:r>
          </w:p>
          <w:p w14:paraId="73FC0872" w14:textId="77777777" w:rsidR="00502127" w:rsidRPr="009F7D6D" w:rsidRDefault="00502127" w:rsidP="005A2449">
            <w:pPr>
              <w:keepLines/>
              <w:widowControl w:val="0"/>
              <w:rPr>
                <w:rFonts w:ascii="Tahoma" w:hAnsi="Tahoma" w:cs="Tahoma"/>
                <w:sz w:val="8"/>
                <w:szCs w:val="18"/>
                <w:lang w:val="en-GB"/>
              </w:rPr>
            </w:pPr>
          </w:p>
          <w:p w14:paraId="26DCFD52" w14:textId="77777777" w:rsidR="00502127" w:rsidRPr="009F7D6D" w:rsidRDefault="00502127" w:rsidP="005A2449">
            <w:pPr>
              <w:keepLines/>
              <w:widowControl w:val="0"/>
              <w:rPr>
                <w:rFonts w:ascii="Tahoma" w:hAnsi="Tahoma" w:cs="Tahoma"/>
                <w:i/>
                <w:sz w:val="16"/>
                <w:szCs w:val="18"/>
                <w:lang w:val="en-GB"/>
              </w:rPr>
            </w:pPr>
            <w:r w:rsidRPr="009F7D6D">
              <w:rPr>
                <w:rFonts w:ascii="Tahoma" w:hAnsi="Tahoma" w:cs="Tahoma"/>
                <w:i/>
                <w:iCs/>
                <w:sz w:val="16"/>
                <w:szCs w:val="18"/>
                <w:lang w:val="en-GB"/>
              </w:rPr>
              <w:t>/This is not required if you have entered the information in the ESPD or attached a self-</w:t>
            </w:r>
            <w:proofErr w:type="gramStart"/>
            <w:r w:rsidRPr="009F7D6D">
              <w:rPr>
                <w:rFonts w:ascii="Tahoma" w:hAnsi="Tahoma" w:cs="Tahoma"/>
                <w:i/>
                <w:iCs/>
                <w:sz w:val="16"/>
                <w:szCs w:val="18"/>
                <w:lang w:val="en-GB"/>
              </w:rPr>
              <w:t>declaration!/</w:t>
            </w:r>
            <w:proofErr w:type="gramEnd"/>
          </w:p>
          <w:p w14:paraId="06EEE8AB" w14:textId="77777777" w:rsidR="00502127" w:rsidRPr="009F7D6D" w:rsidRDefault="00502127" w:rsidP="005A2449">
            <w:pPr>
              <w:keepLines/>
              <w:widowControl w:val="0"/>
              <w:rPr>
                <w:rFonts w:ascii="Tahoma" w:hAnsi="Tahoma" w:cs="Tahoma"/>
                <w:i/>
                <w:sz w:val="10"/>
                <w:szCs w:val="18"/>
                <w:lang w:val="en-GB"/>
              </w:rPr>
            </w:pPr>
          </w:p>
          <w:p w14:paraId="16608C3D" w14:textId="77777777" w:rsidR="00502127" w:rsidRPr="009F7D6D" w:rsidRDefault="00502127" w:rsidP="005A2449">
            <w:pPr>
              <w:keepLines/>
              <w:widowControl w:val="0"/>
              <w:jc w:val="both"/>
              <w:rPr>
                <w:rFonts w:ascii="Tahoma" w:hAnsi="Tahoma" w:cs="Tahoma"/>
                <w:sz w:val="18"/>
                <w:szCs w:val="18"/>
                <w:lang w:val="en-GB"/>
              </w:rPr>
            </w:pPr>
            <w:r w:rsidRPr="009F7D6D">
              <w:rPr>
                <w:rFonts w:ascii="Tahoma" w:hAnsi="Tahoma" w:cs="Tahoma"/>
                <w:i/>
                <w:iCs/>
                <w:sz w:val="16"/>
                <w:szCs w:val="18"/>
                <w:lang w:val="en-GB"/>
              </w:rPr>
              <w:t>Personal Identification Number (EMŠO) is only required for the purpose of the criminal record check in e-</w:t>
            </w:r>
            <w:proofErr w:type="spellStart"/>
            <w:r w:rsidRPr="009F7D6D">
              <w:rPr>
                <w:rFonts w:ascii="Tahoma" w:hAnsi="Tahoma" w:cs="Tahoma"/>
                <w:i/>
                <w:iCs/>
                <w:sz w:val="16"/>
                <w:szCs w:val="18"/>
                <w:lang w:val="en-GB"/>
              </w:rPr>
              <w:t>Dosje</w:t>
            </w:r>
            <w:proofErr w:type="spellEnd"/>
            <w:r w:rsidRPr="009F7D6D">
              <w:rPr>
                <w:rFonts w:ascii="Tahoma" w:hAnsi="Tahoma" w:cs="Tahoma"/>
                <w:i/>
                <w:iCs/>
                <w:sz w:val="16"/>
                <w:szCs w:val="18"/>
                <w:lang w:val="en-GB"/>
              </w:rPr>
              <w:t>.</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0F0C8C5" w14:textId="77777777" w:rsidR="00502127" w:rsidRPr="009F7D6D" w:rsidRDefault="00502127" w:rsidP="005A2449">
            <w:pPr>
              <w:keepLines/>
              <w:widowControl w:val="0"/>
              <w:jc w:val="center"/>
              <w:rPr>
                <w:rFonts w:ascii="Tahoma" w:hAnsi="Tahoma" w:cs="Tahoma"/>
                <w:sz w:val="18"/>
                <w:szCs w:val="18"/>
                <w:lang w:val="en-GB"/>
              </w:rPr>
            </w:pPr>
            <w:r w:rsidRPr="009F7D6D">
              <w:rPr>
                <w:rFonts w:ascii="Tahoma" w:hAnsi="Tahoma" w:cs="Tahoma"/>
                <w:sz w:val="18"/>
                <w:szCs w:val="18"/>
                <w:lang w:val="en-GB"/>
              </w:rPr>
              <w:t>First and last name</w:t>
            </w:r>
          </w:p>
        </w:tc>
        <w:tc>
          <w:tcPr>
            <w:tcW w:w="2835" w:type="dxa"/>
            <w:tcBorders>
              <w:top w:val="single" w:sz="4" w:space="0" w:color="auto"/>
              <w:left w:val="single" w:sz="4" w:space="0" w:color="auto"/>
              <w:bottom w:val="single" w:sz="4" w:space="0" w:color="auto"/>
              <w:right w:val="single" w:sz="4" w:space="0" w:color="auto"/>
            </w:tcBorders>
            <w:vAlign w:val="center"/>
          </w:tcPr>
          <w:p w14:paraId="0052E16C" w14:textId="77777777" w:rsidR="00502127" w:rsidRPr="009F7D6D" w:rsidRDefault="00502127" w:rsidP="005A2449">
            <w:pPr>
              <w:keepLines/>
              <w:widowControl w:val="0"/>
              <w:jc w:val="center"/>
              <w:rPr>
                <w:rFonts w:ascii="Tahoma" w:hAnsi="Tahoma" w:cs="Tahoma"/>
                <w:sz w:val="18"/>
                <w:szCs w:val="18"/>
                <w:lang w:val="en-GB"/>
              </w:rPr>
            </w:pPr>
            <w:r w:rsidRPr="009F7D6D">
              <w:rPr>
                <w:rFonts w:ascii="Tahoma" w:hAnsi="Tahoma" w:cs="Tahoma"/>
                <w:sz w:val="18"/>
                <w:szCs w:val="18"/>
                <w:lang w:val="en-GB"/>
              </w:rPr>
              <w:t>PERSONAL IDENTIFICATION NUMBER (EMŠO)</w:t>
            </w:r>
          </w:p>
        </w:tc>
      </w:tr>
      <w:tr w:rsidR="00502127" w:rsidRPr="009F7D6D" w14:paraId="51F5B7E1" w14:textId="77777777" w:rsidTr="00502127">
        <w:trPr>
          <w:trHeight w:val="1909"/>
          <w:jc w:val="center"/>
        </w:trPr>
        <w:tc>
          <w:tcPr>
            <w:tcW w:w="3964" w:type="dxa"/>
            <w:vMerge/>
            <w:tcBorders>
              <w:left w:val="single" w:sz="4" w:space="0" w:color="auto"/>
              <w:right w:val="single" w:sz="4" w:space="0" w:color="auto"/>
            </w:tcBorders>
            <w:vAlign w:val="center"/>
          </w:tcPr>
          <w:p w14:paraId="0CA16EF8" w14:textId="77777777" w:rsidR="00502127" w:rsidRPr="009F7D6D" w:rsidRDefault="00502127" w:rsidP="005A2449">
            <w:pPr>
              <w:keepLines/>
              <w:widowControl w:val="0"/>
              <w:jc w:val="both"/>
              <w:rPr>
                <w:rFonts w:ascii="Tahoma" w:hAnsi="Tahoma" w:cs="Tahoma"/>
                <w:sz w:val="16"/>
                <w:szCs w:val="18"/>
                <w:lang w:val="en-GB"/>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2AD834" w14:textId="77777777" w:rsidR="00502127" w:rsidRPr="009F7D6D" w:rsidRDefault="00502127" w:rsidP="005A2449">
            <w:pPr>
              <w:keepLines/>
              <w:widowControl w:val="0"/>
              <w:jc w:val="center"/>
              <w:rPr>
                <w:rFonts w:ascii="Tahoma" w:hAnsi="Tahoma" w:cs="Tahoma"/>
                <w:sz w:val="18"/>
                <w:szCs w:val="18"/>
                <w:lang w:val="en-GB"/>
              </w:rPr>
            </w:pPr>
          </w:p>
        </w:tc>
        <w:tc>
          <w:tcPr>
            <w:tcW w:w="2835" w:type="dxa"/>
            <w:tcBorders>
              <w:top w:val="single" w:sz="4" w:space="0" w:color="auto"/>
              <w:left w:val="single" w:sz="4" w:space="0" w:color="auto"/>
              <w:bottom w:val="single" w:sz="4" w:space="0" w:color="auto"/>
              <w:right w:val="single" w:sz="4" w:space="0" w:color="auto"/>
            </w:tcBorders>
            <w:vAlign w:val="center"/>
          </w:tcPr>
          <w:p w14:paraId="0EB507B7" w14:textId="77777777" w:rsidR="00502127" w:rsidRPr="009F7D6D" w:rsidRDefault="00502127" w:rsidP="005A2449">
            <w:pPr>
              <w:keepLines/>
              <w:widowControl w:val="0"/>
              <w:jc w:val="center"/>
              <w:rPr>
                <w:rFonts w:ascii="Tahoma" w:hAnsi="Tahoma" w:cs="Tahoma"/>
                <w:sz w:val="18"/>
                <w:szCs w:val="18"/>
                <w:lang w:val="en-GB"/>
              </w:rPr>
            </w:pPr>
          </w:p>
        </w:tc>
      </w:tr>
    </w:tbl>
    <w:p w14:paraId="5A9C245E" w14:textId="77777777" w:rsidR="00502127" w:rsidRPr="009F7D6D" w:rsidRDefault="00502127" w:rsidP="005A2449">
      <w:pPr>
        <w:keepLines/>
        <w:widowControl w:val="0"/>
        <w:tabs>
          <w:tab w:val="left" w:pos="567"/>
          <w:tab w:val="left" w:pos="851"/>
          <w:tab w:val="left" w:pos="993"/>
        </w:tabs>
        <w:jc w:val="both"/>
        <w:rPr>
          <w:rFonts w:ascii="Tahoma" w:hAnsi="Tahoma" w:cs="Tahoma"/>
          <w:noProof/>
          <w:lang w:val="en-GB"/>
        </w:rPr>
      </w:pPr>
    </w:p>
    <w:p w14:paraId="332C026A" w14:textId="77777777" w:rsidR="00502127" w:rsidRPr="009F7D6D" w:rsidRDefault="00502127" w:rsidP="005A2449">
      <w:pPr>
        <w:keepLines/>
        <w:widowControl w:val="0"/>
        <w:tabs>
          <w:tab w:val="left" w:pos="567"/>
          <w:tab w:val="left" w:pos="851"/>
          <w:tab w:val="left" w:pos="993"/>
        </w:tabs>
        <w:jc w:val="both"/>
        <w:rPr>
          <w:rFonts w:ascii="Tahoma" w:hAnsi="Tahoma" w:cs="Tahoma"/>
          <w:lang w:val="en-GB"/>
        </w:rPr>
      </w:pPr>
      <w:r w:rsidRPr="009F7D6D">
        <w:rPr>
          <w:rFonts w:ascii="Tahoma" w:hAnsi="Tahoma" w:cs="Tahoma"/>
          <w:lang w:val="en-GB"/>
        </w:rPr>
        <w:t xml:space="preserve">The above Economic operator declares that it agrees with or fully complies with all the terms, conditions and requirements of the Tender documentation relating to Economic operator(s) whose capacity will be used by the Tenderer. </w:t>
      </w:r>
    </w:p>
    <w:p w14:paraId="3A65754C" w14:textId="77777777" w:rsidR="00502127" w:rsidRPr="009F7D6D" w:rsidRDefault="00502127" w:rsidP="005A2449">
      <w:pPr>
        <w:keepLines/>
        <w:widowControl w:val="0"/>
        <w:tabs>
          <w:tab w:val="left" w:pos="567"/>
          <w:tab w:val="left" w:pos="851"/>
          <w:tab w:val="left" w:pos="993"/>
        </w:tabs>
        <w:jc w:val="both"/>
        <w:rPr>
          <w:rFonts w:ascii="Tahoma" w:hAnsi="Tahoma" w:cs="Tahoma"/>
          <w:noProof/>
          <w:lang w:val="en-GB"/>
        </w:rPr>
      </w:pPr>
    </w:p>
    <w:p w14:paraId="6151C7D0" w14:textId="77777777" w:rsidR="00502127" w:rsidRPr="009F7D6D" w:rsidRDefault="00502127" w:rsidP="005A2449">
      <w:pPr>
        <w:keepLines/>
        <w:widowControl w:val="0"/>
        <w:tabs>
          <w:tab w:val="left" w:pos="567"/>
          <w:tab w:val="left" w:pos="851"/>
          <w:tab w:val="left" w:pos="993"/>
        </w:tabs>
        <w:jc w:val="both"/>
        <w:rPr>
          <w:rFonts w:ascii="Tahoma" w:hAnsi="Tahoma" w:cs="Tahoma"/>
          <w:noProof/>
          <w:lang w:val="en-GB"/>
        </w:rPr>
      </w:pPr>
    </w:p>
    <w:p w14:paraId="196B6349" w14:textId="77777777" w:rsidR="00502127" w:rsidRPr="009F7D6D" w:rsidRDefault="00502127" w:rsidP="005A2449">
      <w:pPr>
        <w:keepLines/>
        <w:widowControl w:val="0"/>
        <w:tabs>
          <w:tab w:val="left" w:pos="5400"/>
        </w:tabs>
        <w:rPr>
          <w:rFonts w:ascii="Tahoma" w:hAnsi="Tahoma" w:cs="Tahoma"/>
          <w:noProof/>
          <w:lang w:val="en-GB"/>
        </w:rPr>
      </w:pPr>
      <w:r w:rsidRPr="009F7D6D">
        <w:rPr>
          <w:rFonts w:ascii="Tahoma" w:hAnsi="Tahoma" w:cs="Tahoma"/>
          <w:noProof/>
          <w:lang w:val="en-GB"/>
        </w:rPr>
        <w:t>Date: ___________________</w:t>
      </w:r>
      <w:r w:rsidRPr="009F7D6D">
        <w:rPr>
          <w:rFonts w:ascii="Tahoma" w:hAnsi="Tahoma" w:cs="Tahoma"/>
          <w:noProof/>
          <w:lang w:val="en-GB"/>
        </w:rPr>
        <w:tab/>
      </w:r>
    </w:p>
    <w:p w14:paraId="47CCB080" w14:textId="77777777" w:rsidR="00502127" w:rsidRPr="009F7D6D" w:rsidRDefault="00502127" w:rsidP="005A2449">
      <w:pPr>
        <w:keepLines/>
        <w:widowControl w:val="0"/>
        <w:tabs>
          <w:tab w:val="left" w:pos="5400"/>
        </w:tabs>
        <w:rPr>
          <w:rFonts w:ascii="Tahoma" w:hAnsi="Tahoma" w:cs="Tahoma"/>
          <w:noProof/>
          <w:sz w:val="16"/>
          <w:lang w:val="en-GB"/>
        </w:rPr>
      </w:pPr>
    </w:p>
    <w:p w14:paraId="129BF532" w14:textId="77777777" w:rsidR="00502127" w:rsidRPr="009F7D6D" w:rsidRDefault="00502127" w:rsidP="005A2449">
      <w:pPr>
        <w:keepLines/>
        <w:widowControl w:val="0"/>
        <w:tabs>
          <w:tab w:val="left" w:pos="5400"/>
        </w:tabs>
        <w:rPr>
          <w:rFonts w:ascii="Tahoma" w:hAnsi="Tahoma" w:cs="Tahoma"/>
          <w:noProof/>
          <w:lang w:val="en-GB"/>
        </w:rPr>
      </w:pPr>
    </w:p>
    <w:p w14:paraId="041A38B7" w14:textId="77777777" w:rsidR="00502127" w:rsidRPr="009F7D6D" w:rsidRDefault="00502127" w:rsidP="005A2449">
      <w:pPr>
        <w:keepLines/>
        <w:widowControl w:val="0"/>
        <w:tabs>
          <w:tab w:val="left" w:pos="5400"/>
        </w:tabs>
        <w:rPr>
          <w:rFonts w:ascii="Tahoma" w:hAnsi="Tahoma" w:cs="Tahoma"/>
          <w:noProof/>
          <w:lang w:val="en-GB"/>
        </w:rPr>
      </w:pPr>
      <w:r w:rsidRPr="009F7D6D">
        <w:rPr>
          <w:rFonts w:ascii="Tahoma" w:hAnsi="Tahoma" w:cs="Tahoma"/>
          <w:noProof/>
          <w:lang w:val="en-GB"/>
        </w:rPr>
        <w:t xml:space="preserve">Signature of the authorised person of the </w:t>
      </w:r>
      <w:r w:rsidRPr="009F7D6D">
        <w:rPr>
          <w:rFonts w:ascii="Tahoma" w:hAnsi="Tahoma" w:cs="Tahoma"/>
          <w:b/>
          <w:bCs/>
          <w:noProof/>
          <w:lang w:val="en-GB"/>
        </w:rPr>
        <w:t>Tenderer</w:t>
      </w:r>
      <w:r w:rsidRPr="009F7D6D">
        <w:rPr>
          <w:rFonts w:ascii="Tahoma" w:hAnsi="Tahoma" w:cs="Tahoma"/>
          <w:noProof/>
          <w:lang w:val="en-GB"/>
        </w:rPr>
        <w:t xml:space="preserve">: </w:t>
      </w:r>
      <w:r w:rsidRPr="009F7D6D">
        <w:rPr>
          <w:rFonts w:ascii="Tahoma" w:hAnsi="Tahoma" w:cs="Tahoma"/>
          <w:noProof/>
          <w:lang w:val="en-GB"/>
        </w:rPr>
        <w:tab/>
      </w:r>
      <w:r w:rsidRPr="009F7D6D">
        <w:rPr>
          <w:rFonts w:ascii="Tahoma" w:hAnsi="Tahoma" w:cs="Tahoma"/>
          <w:noProof/>
          <w:lang w:val="en-GB"/>
        </w:rPr>
        <w:tab/>
        <w:t xml:space="preserve">Signature of the authorised person of the </w:t>
      </w:r>
      <w:r w:rsidRPr="009F7D6D">
        <w:rPr>
          <w:rFonts w:ascii="Tahoma" w:hAnsi="Tahoma" w:cs="Tahoma"/>
          <w:b/>
          <w:bCs/>
          <w:noProof/>
          <w:lang w:val="en-GB"/>
        </w:rPr>
        <w:t>Economic operator</w:t>
      </w:r>
      <w:r w:rsidRPr="009F7D6D">
        <w:rPr>
          <w:rFonts w:ascii="Tahoma" w:hAnsi="Tahoma" w:cs="Tahoma"/>
          <w:noProof/>
          <w:lang w:val="en-GB"/>
        </w:rPr>
        <w:t>:</w:t>
      </w:r>
    </w:p>
    <w:p w14:paraId="7CFE64C5" w14:textId="77777777" w:rsidR="00502127" w:rsidRPr="009F7D6D" w:rsidRDefault="00502127" w:rsidP="005A2449">
      <w:pPr>
        <w:keepLines/>
        <w:widowControl w:val="0"/>
        <w:tabs>
          <w:tab w:val="left" w:pos="5400"/>
        </w:tabs>
        <w:rPr>
          <w:rFonts w:ascii="Tahoma" w:hAnsi="Tahoma" w:cs="Tahoma"/>
          <w:noProof/>
          <w:sz w:val="32"/>
          <w:lang w:val="en-GB"/>
        </w:rPr>
      </w:pPr>
    </w:p>
    <w:p w14:paraId="466CE4C8" w14:textId="77777777" w:rsidR="00502127" w:rsidRPr="009F7D6D" w:rsidRDefault="00502127" w:rsidP="005A2449">
      <w:pPr>
        <w:keepLines/>
        <w:widowControl w:val="0"/>
        <w:rPr>
          <w:rFonts w:ascii="Tahoma" w:hAnsi="Tahoma" w:cs="Tahoma"/>
          <w:noProof/>
          <w:lang w:val="en-GB"/>
        </w:rPr>
      </w:pPr>
      <w:r w:rsidRPr="009F7D6D">
        <w:rPr>
          <w:rFonts w:ascii="Tahoma" w:hAnsi="Tahoma" w:cs="Tahoma"/>
          <w:noProof/>
          <w:lang w:val="en-GB"/>
        </w:rPr>
        <w:t>_______________________________</w:t>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t>_______________________________</w:t>
      </w:r>
    </w:p>
    <w:p w14:paraId="5A91B960" w14:textId="77777777" w:rsidR="00502127" w:rsidRPr="009F7D6D" w:rsidRDefault="00502127" w:rsidP="005A2449">
      <w:pPr>
        <w:keepLines/>
        <w:widowControl w:val="0"/>
        <w:tabs>
          <w:tab w:val="left" w:pos="284"/>
        </w:tabs>
        <w:jc w:val="both"/>
        <w:rPr>
          <w:rFonts w:ascii="Tahoma" w:hAnsi="Tahoma" w:cs="Tahoma"/>
          <w:b/>
          <w:noProof/>
          <w:sz w:val="12"/>
          <w:lang w:val="en-GB"/>
        </w:rPr>
      </w:pPr>
      <w:r w:rsidRPr="009F7D6D">
        <w:rPr>
          <w:rFonts w:ascii="Tahoma" w:hAnsi="Tahoma" w:cs="Tahoma"/>
          <w:b/>
          <w:bCs/>
          <w:noProof/>
          <w:lang w:val="en-GB"/>
        </w:rPr>
        <w:tab/>
      </w:r>
      <w:r w:rsidRPr="009F7D6D">
        <w:rPr>
          <w:rFonts w:ascii="Tahoma" w:hAnsi="Tahoma" w:cs="Tahoma"/>
          <w:b/>
          <w:bCs/>
          <w:noProof/>
          <w:lang w:val="en-GB"/>
        </w:rPr>
        <w:tab/>
        <w:t xml:space="preserve">   </w:t>
      </w:r>
    </w:p>
    <w:p w14:paraId="23818738" w14:textId="77777777" w:rsidR="00502127" w:rsidRPr="009F7D6D" w:rsidRDefault="00502127" w:rsidP="005A2449">
      <w:pPr>
        <w:keepLines/>
        <w:widowControl w:val="0"/>
        <w:tabs>
          <w:tab w:val="left" w:pos="284"/>
        </w:tabs>
        <w:rPr>
          <w:rFonts w:ascii="Tahoma" w:hAnsi="Tahoma" w:cs="Tahoma"/>
          <w:b/>
          <w:noProof/>
          <w:lang w:val="en-GB"/>
        </w:rPr>
      </w:pP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t xml:space="preserve">Stamp: </w:t>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r>
      <w:r w:rsidRPr="009F7D6D">
        <w:rPr>
          <w:rFonts w:ascii="Tahoma" w:hAnsi="Tahoma" w:cs="Tahoma"/>
          <w:noProof/>
          <w:lang w:val="en-GB"/>
        </w:rPr>
        <w:tab/>
        <w:t>Stamp:</w:t>
      </w:r>
    </w:p>
    <w:p w14:paraId="3B2D4609" w14:textId="77777777" w:rsidR="00502127" w:rsidRPr="009F7D6D" w:rsidRDefault="00502127" w:rsidP="005A2449">
      <w:pPr>
        <w:keepLines/>
        <w:widowControl w:val="0"/>
        <w:tabs>
          <w:tab w:val="left" w:pos="567"/>
          <w:tab w:val="left" w:pos="851"/>
          <w:tab w:val="left" w:pos="993"/>
        </w:tabs>
        <w:jc w:val="both"/>
        <w:rPr>
          <w:rFonts w:ascii="Tahoma" w:hAnsi="Tahoma" w:cs="Tahoma"/>
          <w:b/>
          <w:i/>
          <w:noProof/>
          <w:sz w:val="18"/>
          <w:szCs w:val="18"/>
          <w:lang w:val="en-GB"/>
        </w:rPr>
      </w:pPr>
    </w:p>
    <w:p w14:paraId="52E4A72D" w14:textId="77777777" w:rsidR="00502127" w:rsidRPr="009F7D6D" w:rsidRDefault="00502127" w:rsidP="005A2449">
      <w:pPr>
        <w:keepLines/>
        <w:widowControl w:val="0"/>
        <w:tabs>
          <w:tab w:val="left" w:pos="567"/>
          <w:tab w:val="left" w:pos="851"/>
          <w:tab w:val="left" w:pos="993"/>
        </w:tabs>
        <w:jc w:val="both"/>
        <w:rPr>
          <w:rFonts w:ascii="Tahoma" w:hAnsi="Tahoma" w:cs="Tahoma"/>
          <w:b/>
          <w:i/>
          <w:noProof/>
          <w:sz w:val="18"/>
          <w:szCs w:val="18"/>
          <w:lang w:val="en-GB"/>
        </w:rPr>
      </w:pPr>
    </w:p>
    <w:p w14:paraId="28EE565F" w14:textId="77777777" w:rsidR="00502127" w:rsidRPr="009F7D6D" w:rsidRDefault="00502127" w:rsidP="005A2449">
      <w:pPr>
        <w:keepLines/>
        <w:widowControl w:val="0"/>
        <w:tabs>
          <w:tab w:val="left" w:pos="567"/>
          <w:tab w:val="left" w:pos="851"/>
          <w:tab w:val="left" w:pos="993"/>
        </w:tabs>
        <w:jc w:val="both"/>
        <w:rPr>
          <w:rFonts w:ascii="Tahoma" w:hAnsi="Tahoma" w:cs="Tahoma"/>
          <w:b/>
          <w:i/>
          <w:noProof/>
          <w:sz w:val="18"/>
          <w:szCs w:val="18"/>
          <w:lang w:val="en-GB"/>
        </w:rPr>
      </w:pPr>
    </w:p>
    <w:p w14:paraId="37BBA192" w14:textId="77777777" w:rsidR="00502127" w:rsidRPr="009F7D6D" w:rsidRDefault="00502127" w:rsidP="005A2449">
      <w:pPr>
        <w:keepLines/>
        <w:widowControl w:val="0"/>
        <w:jc w:val="both"/>
        <w:rPr>
          <w:rFonts w:ascii="Tahoma" w:hAnsi="Tahoma" w:cs="Tahoma"/>
          <w:b/>
          <w:i/>
          <w:noProof/>
          <w:sz w:val="18"/>
          <w:szCs w:val="18"/>
          <w:u w:val="single"/>
          <w:lang w:val="en-GB"/>
        </w:rPr>
      </w:pPr>
      <w:r w:rsidRPr="009F7D6D">
        <w:rPr>
          <w:rFonts w:ascii="Tahoma" w:hAnsi="Tahoma" w:cs="Tahoma"/>
          <w:b/>
          <w:bCs/>
          <w:i/>
          <w:iCs/>
          <w:noProof/>
          <w:sz w:val="18"/>
          <w:szCs w:val="18"/>
          <w:u w:val="single"/>
          <w:lang w:val="en-GB"/>
        </w:rPr>
        <w:t xml:space="preserve">Note: </w:t>
      </w:r>
    </w:p>
    <w:p w14:paraId="34323F72" w14:textId="77777777" w:rsidR="00502127" w:rsidRPr="009F7D6D" w:rsidRDefault="00502127" w:rsidP="005A2449">
      <w:pPr>
        <w:keepLines/>
        <w:widowControl w:val="0"/>
        <w:jc w:val="both"/>
        <w:rPr>
          <w:rFonts w:ascii="Tahoma" w:hAnsi="Tahoma" w:cs="Tahoma"/>
          <w:i/>
          <w:noProof/>
          <w:sz w:val="18"/>
          <w:lang w:val="en-GB"/>
        </w:rPr>
      </w:pPr>
      <w:r w:rsidRPr="009F7D6D">
        <w:rPr>
          <w:rFonts w:ascii="Tahoma" w:hAnsi="Tahoma" w:cs="Tahoma"/>
          <w:i/>
          <w:iCs/>
          <w:noProof/>
          <w:sz w:val="18"/>
          <w:lang w:val="en-GB"/>
        </w:rPr>
        <w:t>The Attachment needs to be filled out, if the Tenderer relies on the capacities of other econimic operators for the implementation of the public contract.</w:t>
      </w:r>
    </w:p>
    <w:p w14:paraId="06B8D75A" w14:textId="77777777" w:rsidR="00502127" w:rsidRPr="009F7D6D" w:rsidRDefault="00502127" w:rsidP="005A2449">
      <w:pPr>
        <w:keepLines/>
        <w:widowControl w:val="0"/>
        <w:tabs>
          <w:tab w:val="left" w:pos="567"/>
          <w:tab w:val="left" w:pos="851"/>
          <w:tab w:val="left" w:pos="993"/>
        </w:tabs>
        <w:jc w:val="both"/>
        <w:rPr>
          <w:rFonts w:ascii="Tahoma" w:hAnsi="Tahoma" w:cs="Tahoma"/>
          <w:b/>
          <w:i/>
          <w:noProof/>
          <w:szCs w:val="18"/>
          <w:lang w:val="en-GB"/>
        </w:rPr>
      </w:pPr>
    </w:p>
    <w:p w14:paraId="7C2A507D" w14:textId="77777777" w:rsidR="00502127" w:rsidRPr="009F7D6D" w:rsidRDefault="00502127" w:rsidP="005A2449">
      <w:pPr>
        <w:keepLines/>
        <w:widowControl w:val="0"/>
        <w:jc w:val="both"/>
        <w:rPr>
          <w:rFonts w:ascii="Tahoma" w:hAnsi="Tahoma" w:cs="Tahoma"/>
          <w:b/>
          <w:i/>
          <w:noProof/>
          <w:sz w:val="18"/>
          <w:szCs w:val="18"/>
          <w:u w:val="single"/>
          <w:lang w:val="en-GB"/>
        </w:rPr>
      </w:pPr>
      <w:r w:rsidRPr="009F7D6D">
        <w:rPr>
          <w:rFonts w:ascii="Tahoma" w:hAnsi="Tahoma" w:cs="Tahoma"/>
          <w:b/>
          <w:bCs/>
          <w:i/>
          <w:iCs/>
          <w:noProof/>
          <w:sz w:val="18"/>
          <w:szCs w:val="18"/>
          <w:u w:val="single"/>
          <w:lang w:val="en-GB"/>
        </w:rPr>
        <w:t xml:space="preserve">Instruction: </w:t>
      </w:r>
    </w:p>
    <w:p w14:paraId="7E5EBF78" w14:textId="77777777" w:rsidR="00502127" w:rsidRPr="009F7D6D" w:rsidRDefault="00502127" w:rsidP="005A2449">
      <w:pPr>
        <w:keepLines/>
        <w:widowControl w:val="0"/>
        <w:jc w:val="both"/>
        <w:rPr>
          <w:rFonts w:ascii="Tahoma" w:hAnsi="Tahoma" w:cs="Tahoma"/>
          <w:i/>
          <w:noProof/>
          <w:sz w:val="18"/>
          <w:lang w:val="en-GB"/>
        </w:rPr>
      </w:pPr>
      <w:r w:rsidRPr="009F7D6D">
        <w:rPr>
          <w:rFonts w:ascii="Tahoma" w:hAnsi="Tahoma" w:cs="Tahoma"/>
          <w:i/>
          <w:iCs/>
          <w:noProof/>
          <w:sz w:val="18"/>
          <w:lang w:val="en-GB"/>
        </w:rPr>
        <w:t>The form is copied if necessary!</w:t>
      </w:r>
    </w:p>
    <w:p w14:paraId="13E46CBC" w14:textId="77777777" w:rsidR="00502127" w:rsidRPr="009F7D6D" w:rsidRDefault="00502127" w:rsidP="005A2449">
      <w:pPr>
        <w:keepLines/>
        <w:widowControl w:val="0"/>
        <w:rPr>
          <w:b/>
          <w:noProof/>
          <w:lang w:val="en-GB"/>
        </w:rPr>
      </w:pPr>
    </w:p>
    <w:p w14:paraId="3D2C31CD" w14:textId="77777777" w:rsidR="00502127" w:rsidRPr="009F7D6D" w:rsidRDefault="00502127" w:rsidP="005A2449">
      <w:pPr>
        <w:keepLines/>
        <w:widowControl w:val="0"/>
        <w:rPr>
          <w:rFonts w:ascii="Tahoma" w:hAnsi="Tahoma" w:cs="Tahoma"/>
          <w:b/>
          <w:i/>
          <w:noProof/>
          <w:sz w:val="18"/>
          <w:u w:val="single"/>
          <w:lang w:val="en-GB"/>
        </w:rPr>
      </w:pPr>
      <w:r w:rsidRPr="009F7D6D">
        <w:rPr>
          <w:rFonts w:ascii="Tahoma" w:hAnsi="Tahoma" w:cs="Tahoma"/>
          <w:i/>
          <w:iCs/>
          <w:noProof/>
          <w:sz w:val="18"/>
          <w:lang w:val="en-GB"/>
        </w:rPr>
        <w:t xml:space="preserve">The Tenderer must </w:t>
      </w:r>
      <w:r w:rsidRPr="009F7D6D">
        <w:rPr>
          <w:rFonts w:ascii="Tahoma" w:hAnsi="Tahoma" w:cs="Tahoma"/>
          <w:b/>
          <w:bCs/>
          <w:i/>
          <w:iCs/>
          <w:noProof/>
          <w:sz w:val="18"/>
          <w:lang w:val="en-GB"/>
        </w:rPr>
        <w:t>upload</w:t>
      </w:r>
      <w:r w:rsidRPr="009F7D6D">
        <w:rPr>
          <w:rFonts w:ascii="Tahoma" w:hAnsi="Tahoma" w:cs="Tahoma"/>
          <w:i/>
          <w:iCs/>
          <w:noProof/>
          <w:sz w:val="18"/>
          <w:lang w:val="en-GB"/>
        </w:rPr>
        <w:t xml:space="preserve"> the </w:t>
      </w:r>
      <w:r w:rsidRPr="009F7D6D">
        <w:rPr>
          <w:rFonts w:ascii="Tahoma" w:hAnsi="Tahoma" w:cs="Tahoma"/>
          <w:i/>
          <w:iCs/>
          <w:noProof/>
          <w:sz w:val="18"/>
          <w:u w:val="single"/>
          <w:lang w:val="en-GB"/>
        </w:rPr>
        <w:t>form</w:t>
      </w:r>
      <w:r w:rsidRPr="009F7D6D">
        <w:rPr>
          <w:rFonts w:ascii="Tahoma" w:hAnsi="Tahoma" w:cs="Tahoma"/>
          <w:i/>
          <w:iCs/>
          <w:noProof/>
          <w:sz w:val="18"/>
          <w:lang w:val="en-GB"/>
        </w:rPr>
        <w:t xml:space="preserve"> through the e-JN system to the </w:t>
      </w:r>
      <w:r w:rsidRPr="009F7D6D">
        <w:rPr>
          <w:rFonts w:ascii="Tahoma" w:hAnsi="Tahoma" w:cs="Tahoma"/>
          <w:b/>
          <w:bCs/>
          <w:i/>
          <w:iCs/>
          <w:noProof/>
          <w:sz w:val="18"/>
          <w:lang w:val="en-GB"/>
        </w:rPr>
        <w:t>Section “DOCUMENTS”, “Other attachments”!!!</w:t>
      </w:r>
    </w:p>
    <w:p w14:paraId="0BFAC47F" w14:textId="77777777" w:rsidR="007F01DA" w:rsidRPr="009F7D6D" w:rsidRDefault="007F01DA" w:rsidP="005A2449">
      <w:pPr>
        <w:keepLines/>
        <w:widowControl w:val="0"/>
        <w:contextualSpacing/>
        <w:rPr>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438"/>
        <w:gridCol w:w="1377"/>
        <w:gridCol w:w="465"/>
      </w:tblGrid>
      <w:tr w:rsidR="007F01DA" w:rsidRPr="009F7D6D" w14:paraId="3465477A" w14:textId="77777777" w:rsidTr="009868B0">
        <w:tc>
          <w:tcPr>
            <w:tcW w:w="354" w:type="dxa"/>
            <w:tcBorders>
              <w:top w:val="single" w:sz="4" w:space="0" w:color="auto"/>
              <w:left w:val="single" w:sz="4" w:space="0" w:color="auto"/>
              <w:bottom w:val="single" w:sz="4" w:space="0" w:color="auto"/>
              <w:right w:val="nil"/>
            </w:tcBorders>
          </w:tcPr>
          <w:p w14:paraId="0149CCCB" w14:textId="77777777" w:rsidR="007F01DA" w:rsidRPr="009F7D6D" w:rsidRDefault="007F01DA" w:rsidP="005A2449">
            <w:pPr>
              <w:keepLines/>
              <w:widowControl w:val="0"/>
              <w:contextualSpacing/>
              <w:jc w:val="right"/>
              <w:rPr>
                <w:rFonts w:ascii="Tahoma" w:hAnsi="Tahoma" w:cs="Tahoma"/>
                <w:lang w:val="en-GB"/>
              </w:rPr>
            </w:pPr>
            <w:r w:rsidRPr="009F7D6D">
              <w:rPr>
                <w:lang w:val="en-GB"/>
              </w:rPr>
              <w:lastRenderedPageBreak/>
              <w:br w:type="page"/>
            </w:r>
            <w:r w:rsidRPr="009F7D6D">
              <w:rPr>
                <w:lang w:val="en-GB"/>
              </w:rPr>
              <w:br w:type="page"/>
            </w:r>
            <w:r w:rsidRPr="009F7D6D">
              <w:rPr>
                <w:b/>
                <w:bCs/>
                <w:lang w:val="en-GB"/>
              </w:rPr>
              <w:br w:type="page"/>
            </w:r>
          </w:p>
        </w:tc>
        <w:tc>
          <w:tcPr>
            <w:tcW w:w="7438" w:type="dxa"/>
            <w:tcBorders>
              <w:top w:val="single" w:sz="4" w:space="0" w:color="auto"/>
              <w:left w:val="nil"/>
              <w:bottom w:val="single" w:sz="4" w:space="0" w:color="auto"/>
              <w:right w:val="single" w:sz="4" w:space="0" w:color="808080"/>
            </w:tcBorders>
            <w:hideMark/>
          </w:tcPr>
          <w:p w14:paraId="074240FF" w14:textId="6E4326F2" w:rsidR="007F01DA" w:rsidRPr="009F7D6D" w:rsidRDefault="00B24582" w:rsidP="005A2449">
            <w:pPr>
              <w:keepLines/>
              <w:widowControl w:val="0"/>
              <w:contextualSpacing/>
              <w:rPr>
                <w:rFonts w:ascii="Tahoma" w:hAnsi="Tahoma" w:cs="Tahoma"/>
                <w:lang w:val="en-GB"/>
              </w:rPr>
            </w:pPr>
            <w:r w:rsidRPr="009F7D6D">
              <w:rPr>
                <w:rFonts w:ascii="Tahoma" w:hAnsi="Tahoma" w:cs="Tahoma"/>
                <w:lang w:val="en-GB"/>
              </w:rPr>
              <w:t xml:space="preserve">LIST OF REFERENCES </w:t>
            </w:r>
          </w:p>
        </w:tc>
        <w:tc>
          <w:tcPr>
            <w:tcW w:w="1377" w:type="dxa"/>
            <w:tcBorders>
              <w:top w:val="single" w:sz="4" w:space="0" w:color="auto"/>
              <w:left w:val="single" w:sz="4" w:space="0" w:color="808080"/>
              <w:bottom w:val="single" w:sz="4" w:space="0" w:color="auto"/>
              <w:right w:val="nil"/>
            </w:tcBorders>
            <w:hideMark/>
          </w:tcPr>
          <w:p w14:paraId="13C4216D" w14:textId="2E09A5BC" w:rsidR="007F01DA" w:rsidRPr="009F7D6D" w:rsidRDefault="00674616" w:rsidP="005A2449">
            <w:pPr>
              <w:keepLines/>
              <w:widowControl w:val="0"/>
              <w:contextualSpacing/>
              <w:jc w:val="right"/>
              <w:rPr>
                <w:rFonts w:ascii="Tahoma" w:hAnsi="Tahoma" w:cs="Tahoma"/>
                <w:b/>
                <w:lang w:val="en-GB"/>
              </w:rPr>
            </w:pPr>
            <w:r w:rsidRPr="009F7D6D">
              <w:rPr>
                <w:rFonts w:ascii="Tahoma" w:hAnsi="Tahoma" w:cs="Tahoma"/>
                <w:b/>
                <w:bCs/>
                <w:i/>
                <w:iCs/>
                <w:lang w:val="en-GB"/>
              </w:rPr>
              <w:t>Attachment</w:t>
            </w:r>
            <w:r w:rsidR="007F01DA" w:rsidRPr="009F7D6D">
              <w:rPr>
                <w:rFonts w:ascii="Tahoma" w:hAnsi="Tahoma" w:cs="Tahoma"/>
                <w:b/>
                <w:bCs/>
                <w:i/>
                <w:iCs/>
                <w:sz w:val="28"/>
                <w:szCs w:val="28"/>
                <w:lang w:val="en-GB"/>
              </w:rPr>
              <w:t xml:space="preserve"> </w:t>
            </w:r>
          </w:p>
        </w:tc>
        <w:tc>
          <w:tcPr>
            <w:tcW w:w="465" w:type="dxa"/>
            <w:tcBorders>
              <w:top w:val="single" w:sz="4" w:space="0" w:color="auto"/>
              <w:left w:val="nil"/>
              <w:bottom w:val="single" w:sz="4" w:space="0" w:color="auto"/>
              <w:right w:val="single" w:sz="4" w:space="0" w:color="auto"/>
            </w:tcBorders>
            <w:hideMark/>
          </w:tcPr>
          <w:p w14:paraId="664306B5" w14:textId="0A8026A7" w:rsidR="007F01DA" w:rsidRPr="009F7D6D" w:rsidRDefault="00B24582" w:rsidP="005A2449">
            <w:pPr>
              <w:keepLines/>
              <w:widowControl w:val="0"/>
              <w:contextualSpacing/>
              <w:rPr>
                <w:rFonts w:ascii="Tahoma" w:hAnsi="Tahoma" w:cs="Tahoma"/>
                <w:b/>
                <w:i/>
                <w:lang w:val="en-GB"/>
              </w:rPr>
            </w:pPr>
            <w:r w:rsidRPr="009F7D6D">
              <w:rPr>
                <w:rFonts w:ascii="Tahoma" w:hAnsi="Tahoma" w:cs="Tahoma"/>
                <w:b/>
                <w:bCs/>
                <w:i/>
                <w:iCs/>
                <w:lang w:val="en-GB"/>
              </w:rPr>
              <w:t>7</w:t>
            </w:r>
          </w:p>
        </w:tc>
      </w:tr>
    </w:tbl>
    <w:p w14:paraId="2C73DCE7" w14:textId="77777777" w:rsidR="007F01DA" w:rsidRPr="009F7D6D" w:rsidRDefault="007F01DA" w:rsidP="005A2449">
      <w:pPr>
        <w:keepLines/>
        <w:widowControl w:val="0"/>
        <w:tabs>
          <w:tab w:val="left" w:pos="993"/>
        </w:tabs>
        <w:contextualSpacing/>
        <w:rPr>
          <w:rFonts w:ascii="Tahoma" w:hAnsi="Tahoma" w:cs="Tahoma"/>
          <w:b/>
          <w:sz w:val="16"/>
          <w:lang w:val="en-GB"/>
        </w:rPr>
      </w:pPr>
    </w:p>
    <w:p w14:paraId="3957844C" w14:textId="77777777" w:rsidR="00B24582" w:rsidRPr="009F7D6D" w:rsidRDefault="00B24582" w:rsidP="005A2449">
      <w:pPr>
        <w:keepLines/>
        <w:widowControl w:val="0"/>
        <w:tabs>
          <w:tab w:val="left" w:pos="0"/>
        </w:tabs>
        <w:contextualSpacing/>
        <w:jc w:val="center"/>
        <w:rPr>
          <w:rFonts w:ascii="Tahoma" w:hAnsi="Tahoma" w:cs="Tahoma"/>
          <w:b/>
          <w:lang w:val="en-GB"/>
        </w:rPr>
      </w:pPr>
      <w:r w:rsidRPr="009F7D6D">
        <w:rPr>
          <w:rFonts w:ascii="Tahoma" w:hAnsi="Tahoma" w:cs="Tahoma"/>
          <w:b/>
          <w:bCs/>
          <w:lang w:val="en-GB"/>
        </w:rPr>
        <w:t>List of reference works or successfully implemented transactions/sales of the Tenderer</w:t>
      </w:r>
    </w:p>
    <w:p w14:paraId="17D844CB" w14:textId="77777777" w:rsidR="007F01DA" w:rsidRPr="009F7D6D" w:rsidRDefault="007F01DA" w:rsidP="005A2449">
      <w:pPr>
        <w:keepLines/>
        <w:widowControl w:val="0"/>
        <w:contextualSpacing/>
        <w:rPr>
          <w:rFonts w:ascii="Tahoma" w:hAnsi="Tahoma" w:cs="Tahoma"/>
          <w:sz w:val="12"/>
          <w:lang w:val="en-GB"/>
        </w:rPr>
      </w:pPr>
    </w:p>
    <w:p w14:paraId="5ED3E966" w14:textId="50FF7B6C" w:rsidR="007F01DA" w:rsidRPr="009F7D6D" w:rsidRDefault="007F01DA" w:rsidP="005A2449">
      <w:pPr>
        <w:keepLines/>
        <w:widowControl w:val="0"/>
        <w:ind w:right="-285"/>
        <w:contextualSpacing/>
        <w:jc w:val="both"/>
        <w:rPr>
          <w:rFonts w:ascii="Tahoma" w:hAnsi="Tahoma" w:cs="Tahoma"/>
          <w:sz w:val="18"/>
          <w:lang w:val="en-GB"/>
        </w:rPr>
      </w:pPr>
      <w:r w:rsidRPr="009F7D6D">
        <w:rPr>
          <w:rFonts w:ascii="Tahoma" w:hAnsi="Tahoma" w:cs="Tahoma"/>
          <w:sz w:val="18"/>
          <w:lang w:val="en-GB"/>
        </w:rPr>
        <w:t>We hereby declare, under criminal and material liability, that the below information about reference works/transactions is true. If required, we will provide the Contracting Entity with additional proofs about the successful implementation of the stated reference works within the set period.</w:t>
      </w:r>
    </w:p>
    <w:p w14:paraId="2C484AA7" w14:textId="77777777" w:rsidR="006D52BE" w:rsidRPr="009F7D6D" w:rsidRDefault="006D52BE" w:rsidP="005A2449">
      <w:pPr>
        <w:keepLines/>
        <w:widowControl w:val="0"/>
        <w:ind w:right="-285"/>
        <w:contextualSpacing/>
        <w:rPr>
          <w:rFonts w:ascii="Tahoma" w:hAnsi="Tahoma" w:cs="Tahoma"/>
          <w:sz w:val="24"/>
          <w:lang w:val="en-GB"/>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5842"/>
      </w:tblGrid>
      <w:tr w:rsidR="007F01DA" w:rsidRPr="009F7D6D" w14:paraId="7A023160" w14:textId="77777777" w:rsidTr="00DF6489">
        <w:trPr>
          <w:trHeight w:val="616"/>
        </w:trPr>
        <w:tc>
          <w:tcPr>
            <w:tcW w:w="3797" w:type="dxa"/>
            <w:tcBorders>
              <w:top w:val="single" w:sz="2" w:space="0" w:color="auto"/>
              <w:left w:val="single" w:sz="2" w:space="0" w:color="auto"/>
              <w:bottom w:val="single" w:sz="2" w:space="0" w:color="auto"/>
              <w:right w:val="single" w:sz="2" w:space="0" w:color="auto"/>
            </w:tcBorders>
            <w:vAlign w:val="center"/>
          </w:tcPr>
          <w:p w14:paraId="6307E943" w14:textId="131BDF33" w:rsidR="007F01DA" w:rsidRPr="009F7D6D" w:rsidRDefault="007F01DA" w:rsidP="005A2449">
            <w:pPr>
              <w:keepLines/>
              <w:widowControl w:val="0"/>
              <w:ind w:right="-285"/>
              <w:contextualSpacing/>
              <w:rPr>
                <w:rFonts w:ascii="Tahoma" w:eastAsia="Calibri" w:hAnsi="Tahoma" w:cs="Tahoma"/>
                <w:sz w:val="18"/>
                <w:szCs w:val="18"/>
                <w:lang w:val="en-GB"/>
              </w:rPr>
            </w:pPr>
            <w:r w:rsidRPr="009F7D6D">
              <w:rPr>
                <w:rFonts w:ascii="Tahoma" w:hAnsi="Tahoma" w:cs="Tahoma"/>
                <w:sz w:val="18"/>
                <w:szCs w:val="18"/>
                <w:lang w:val="en-GB"/>
              </w:rPr>
              <w:t xml:space="preserve">Tenderer  </w:t>
            </w:r>
          </w:p>
          <w:p w14:paraId="418C9FBC" w14:textId="45280557" w:rsidR="007F01DA" w:rsidRPr="009F7D6D" w:rsidRDefault="007F01DA" w:rsidP="005A2449">
            <w:pPr>
              <w:keepLines/>
              <w:widowControl w:val="0"/>
              <w:ind w:right="-285"/>
              <w:contextualSpacing/>
              <w:rPr>
                <w:rFonts w:ascii="Tahoma" w:hAnsi="Tahoma" w:cs="Tahoma"/>
                <w:sz w:val="17"/>
                <w:szCs w:val="17"/>
                <w:lang w:val="en-GB"/>
              </w:rPr>
            </w:pPr>
            <w:r w:rsidRPr="009F7D6D">
              <w:rPr>
                <w:rFonts w:ascii="Tahoma" w:hAnsi="Tahoma" w:cs="Tahoma"/>
                <w:sz w:val="17"/>
                <w:szCs w:val="17"/>
                <w:lang w:val="en-GB"/>
              </w:rPr>
              <w:t>(</w:t>
            </w:r>
            <w:proofErr w:type="gramStart"/>
            <w:r w:rsidRPr="009F7D6D">
              <w:rPr>
                <w:rFonts w:ascii="Tahoma" w:hAnsi="Tahoma" w:cs="Tahoma"/>
                <w:sz w:val="17"/>
                <w:szCs w:val="17"/>
                <w:lang w:val="en-GB"/>
              </w:rPr>
              <w:t>as</w:t>
            </w:r>
            <w:proofErr w:type="gramEnd"/>
            <w:r w:rsidRPr="009F7D6D">
              <w:rPr>
                <w:rFonts w:ascii="Tahoma" w:hAnsi="Tahoma" w:cs="Tahoma"/>
                <w:sz w:val="17"/>
                <w:szCs w:val="17"/>
                <w:lang w:val="en-GB"/>
              </w:rPr>
              <w:t xml:space="preserve"> contractor/Seller of the reference work):</w:t>
            </w:r>
          </w:p>
        </w:tc>
        <w:tc>
          <w:tcPr>
            <w:tcW w:w="5842" w:type="dxa"/>
            <w:tcBorders>
              <w:top w:val="single" w:sz="2" w:space="0" w:color="auto"/>
              <w:left w:val="single" w:sz="2" w:space="0" w:color="auto"/>
              <w:bottom w:val="single" w:sz="2" w:space="0" w:color="auto"/>
              <w:right w:val="single" w:sz="2" w:space="0" w:color="auto"/>
            </w:tcBorders>
            <w:vAlign w:val="center"/>
          </w:tcPr>
          <w:p w14:paraId="4AD8CB75" w14:textId="77777777" w:rsidR="007F01DA" w:rsidRPr="009F7D6D" w:rsidRDefault="007F01DA" w:rsidP="005A2449">
            <w:pPr>
              <w:keepLines/>
              <w:widowControl w:val="0"/>
              <w:ind w:right="-285"/>
              <w:contextualSpacing/>
              <w:jc w:val="both"/>
              <w:rPr>
                <w:rFonts w:ascii="Tahoma" w:hAnsi="Tahoma" w:cs="Tahoma"/>
                <w:sz w:val="18"/>
                <w:szCs w:val="18"/>
                <w:lang w:val="en-GB"/>
              </w:rPr>
            </w:pPr>
          </w:p>
        </w:tc>
      </w:tr>
      <w:tr w:rsidR="007F01DA" w:rsidRPr="009F7D6D" w14:paraId="69232131" w14:textId="77777777" w:rsidTr="00DF6489">
        <w:trPr>
          <w:trHeight w:val="610"/>
        </w:trPr>
        <w:tc>
          <w:tcPr>
            <w:tcW w:w="3797" w:type="dxa"/>
            <w:tcBorders>
              <w:top w:val="single" w:sz="2" w:space="0" w:color="auto"/>
              <w:left w:val="single" w:sz="2" w:space="0" w:color="auto"/>
              <w:bottom w:val="single" w:sz="2" w:space="0" w:color="auto"/>
              <w:right w:val="single" w:sz="2" w:space="0" w:color="auto"/>
            </w:tcBorders>
            <w:vAlign w:val="center"/>
            <w:hideMark/>
          </w:tcPr>
          <w:p w14:paraId="412D22F7" w14:textId="77777777" w:rsidR="007F01DA" w:rsidRPr="009F7D6D" w:rsidRDefault="007F01DA"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 xml:space="preserve">Reference issuer </w:t>
            </w:r>
          </w:p>
          <w:p w14:paraId="7BA33791" w14:textId="7D745B0F" w:rsidR="007F01DA" w:rsidRPr="009F7D6D" w:rsidRDefault="00382CE8" w:rsidP="005A2449">
            <w:pPr>
              <w:keepLines/>
              <w:widowControl w:val="0"/>
              <w:ind w:right="-285"/>
              <w:contextualSpacing/>
              <w:rPr>
                <w:rFonts w:ascii="Tahoma" w:hAnsi="Tahoma" w:cs="Tahoma"/>
                <w:sz w:val="18"/>
                <w:szCs w:val="18"/>
                <w:lang w:val="en-GB"/>
              </w:rPr>
            </w:pPr>
            <w:r w:rsidRPr="009F7D6D">
              <w:rPr>
                <w:rFonts w:ascii="Tahoma" w:eastAsia="Calibri" w:hAnsi="Tahoma" w:cs="Tahoma"/>
                <w:sz w:val="17"/>
                <w:szCs w:val="17"/>
                <w:lang w:val="en-GB"/>
              </w:rPr>
              <w:t>(</w:t>
            </w:r>
            <w:proofErr w:type="gramStart"/>
            <w:r w:rsidRPr="009F7D6D">
              <w:rPr>
                <w:rFonts w:ascii="Tahoma" w:eastAsia="Calibri" w:hAnsi="Tahoma" w:cs="Tahoma"/>
                <w:sz w:val="17"/>
                <w:szCs w:val="17"/>
                <w:lang w:val="en-GB"/>
              </w:rPr>
              <w:t>buyer</w:t>
            </w:r>
            <w:proofErr w:type="gramEnd"/>
            <w:r w:rsidRPr="009F7D6D">
              <w:rPr>
                <w:rFonts w:ascii="Tahoma" w:eastAsia="Calibri" w:hAnsi="Tahoma" w:cs="Tahoma"/>
                <w:sz w:val="17"/>
                <w:szCs w:val="17"/>
                <w:lang w:val="en-GB"/>
              </w:rPr>
              <w:t xml:space="preserve"> or investor of the reference transaction):</w:t>
            </w:r>
          </w:p>
        </w:tc>
        <w:tc>
          <w:tcPr>
            <w:tcW w:w="5842" w:type="dxa"/>
            <w:tcBorders>
              <w:top w:val="single" w:sz="2" w:space="0" w:color="auto"/>
              <w:left w:val="single" w:sz="2" w:space="0" w:color="auto"/>
              <w:bottom w:val="single" w:sz="2" w:space="0" w:color="auto"/>
              <w:right w:val="single" w:sz="2" w:space="0" w:color="auto"/>
            </w:tcBorders>
            <w:vAlign w:val="center"/>
          </w:tcPr>
          <w:p w14:paraId="3F97ADB6" w14:textId="77777777" w:rsidR="007F01DA" w:rsidRPr="009F7D6D" w:rsidRDefault="007F01DA" w:rsidP="005A2449">
            <w:pPr>
              <w:keepLines/>
              <w:widowControl w:val="0"/>
              <w:ind w:right="-285"/>
              <w:contextualSpacing/>
              <w:jc w:val="both"/>
              <w:rPr>
                <w:rFonts w:ascii="Tahoma" w:hAnsi="Tahoma" w:cs="Tahoma"/>
                <w:sz w:val="18"/>
                <w:szCs w:val="18"/>
                <w:lang w:val="en-GB"/>
              </w:rPr>
            </w:pPr>
          </w:p>
          <w:p w14:paraId="38EFF8A8" w14:textId="77777777" w:rsidR="007F01DA" w:rsidRPr="009F7D6D" w:rsidRDefault="007F01DA" w:rsidP="005A2449">
            <w:pPr>
              <w:keepLines/>
              <w:widowControl w:val="0"/>
              <w:ind w:right="-285"/>
              <w:contextualSpacing/>
              <w:jc w:val="both"/>
              <w:rPr>
                <w:rFonts w:ascii="Tahoma" w:hAnsi="Tahoma" w:cs="Tahoma"/>
                <w:sz w:val="18"/>
                <w:szCs w:val="18"/>
                <w:lang w:val="en-GB"/>
              </w:rPr>
            </w:pPr>
          </w:p>
        </w:tc>
      </w:tr>
      <w:tr w:rsidR="007F01DA" w:rsidRPr="009F7D6D" w14:paraId="659D7697" w14:textId="77777777" w:rsidTr="00442299">
        <w:trPr>
          <w:cantSplit/>
          <w:trHeight w:val="564"/>
        </w:trPr>
        <w:tc>
          <w:tcPr>
            <w:tcW w:w="3797" w:type="dxa"/>
            <w:tcBorders>
              <w:top w:val="single" w:sz="2" w:space="0" w:color="auto"/>
              <w:left w:val="single" w:sz="2" w:space="0" w:color="auto"/>
              <w:bottom w:val="single" w:sz="2" w:space="0" w:color="auto"/>
              <w:right w:val="single" w:sz="2" w:space="0" w:color="auto"/>
            </w:tcBorders>
            <w:vAlign w:val="center"/>
            <w:hideMark/>
          </w:tcPr>
          <w:p w14:paraId="58B8EA4F" w14:textId="794989EA" w:rsidR="007F01DA" w:rsidRPr="009F7D6D" w:rsidRDefault="007F01DA"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Month and year or period of performance of reference works (</w:t>
            </w:r>
            <w:r w:rsidRPr="009F7D6D">
              <w:rPr>
                <w:rFonts w:ascii="Tahoma" w:hAnsi="Tahoma" w:cs="Tahoma"/>
                <w:b/>
                <w:bCs/>
                <w:sz w:val="18"/>
                <w:szCs w:val="18"/>
                <w:u w:val="single"/>
                <w:lang w:val="en-GB"/>
              </w:rPr>
              <w:t>from-to</w:t>
            </w:r>
            <w:r w:rsidRPr="009F7D6D">
              <w:rPr>
                <w:rFonts w:ascii="Tahoma" w:hAnsi="Tahoma" w:cs="Tahoma"/>
                <w:sz w:val="18"/>
                <w:szCs w:val="18"/>
                <w:lang w:val="en-GB"/>
              </w:rPr>
              <w:t>):</w:t>
            </w:r>
          </w:p>
        </w:tc>
        <w:tc>
          <w:tcPr>
            <w:tcW w:w="5842" w:type="dxa"/>
            <w:tcBorders>
              <w:top w:val="single" w:sz="2" w:space="0" w:color="auto"/>
              <w:left w:val="single" w:sz="2" w:space="0" w:color="auto"/>
              <w:bottom w:val="single" w:sz="2" w:space="0" w:color="auto"/>
              <w:right w:val="single" w:sz="2" w:space="0" w:color="auto"/>
            </w:tcBorders>
            <w:vAlign w:val="center"/>
          </w:tcPr>
          <w:p w14:paraId="4901D036" w14:textId="77777777" w:rsidR="007F01DA" w:rsidRPr="009F7D6D" w:rsidRDefault="007F01DA" w:rsidP="005A2449">
            <w:pPr>
              <w:keepLines/>
              <w:widowControl w:val="0"/>
              <w:ind w:right="-285"/>
              <w:contextualSpacing/>
              <w:jc w:val="both"/>
              <w:rPr>
                <w:rFonts w:ascii="Tahoma" w:hAnsi="Tahoma" w:cs="Tahoma"/>
                <w:sz w:val="18"/>
                <w:szCs w:val="18"/>
                <w:lang w:val="en-GB"/>
              </w:rPr>
            </w:pPr>
          </w:p>
        </w:tc>
      </w:tr>
      <w:tr w:rsidR="00382CE8" w:rsidRPr="009F7D6D" w14:paraId="28C5A153" w14:textId="77777777" w:rsidTr="00382CE8">
        <w:trPr>
          <w:cantSplit/>
          <w:trHeight w:val="571"/>
        </w:trPr>
        <w:tc>
          <w:tcPr>
            <w:tcW w:w="3797" w:type="dxa"/>
            <w:tcBorders>
              <w:top w:val="single" w:sz="2" w:space="0" w:color="auto"/>
              <w:left w:val="single" w:sz="2" w:space="0" w:color="auto"/>
              <w:bottom w:val="single" w:sz="2" w:space="0" w:color="auto"/>
              <w:right w:val="single" w:sz="2" w:space="0" w:color="auto"/>
            </w:tcBorders>
            <w:vAlign w:val="center"/>
          </w:tcPr>
          <w:p w14:paraId="7260712C" w14:textId="695181FE" w:rsidR="00382CE8" w:rsidRPr="009F7D6D" w:rsidRDefault="00382CE8"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 xml:space="preserve">Subject of reference:  </w:t>
            </w:r>
          </w:p>
        </w:tc>
        <w:tc>
          <w:tcPr>
            <w:tcW w:w="5842" w:type="dxa"/>
            <w:tcBorders>
              <w:top w:val="single" w:sz="2" w:space="0" w:color="auto"/>
              <w:left w:val="single" w:sz="2" w:space="0" w:color="auto"/>
              <w:bottom w:val="single" w:sz="2" w:space="0" w:color="auto"/>
              <w:right w:val="single" w:sz="2" w:space="0" w:color="auto"/>
            </w:tcBorders>
            <w:vAlign w:val="center"/>
          </w:tcPr>
          <w:p w14:paraId="78E29D9E" w14:textId="12958139" w:rsidR="00382CE8" w:rsidRPr="009F7D6D" w:rsidRDefault="00382CE8" w:rsidP="005A2449">
            <w:pPr>
              <w:keepLines/>
              <w:widowControl w:val="0"/>
              <w:ind w:right="-285"/>
              <w:contextualSpacing/>
              <w:jc w:val="both"/>
              <w:rPr>
                <w:rFonts w:ascii="Tahoma" w:hAnsi="Tahoma" w:cs="Tahoma"/>
                <w:sz w:val="18"/>
                <w:szCs w:val="18"/>
                <w:lang w:val="en-GB"/>
              </w:rPr>
            </w:pPr>
          </w:p>
        </w:tc>
      </w:tr>
      <w:tr w:rsidR="007F01DA" w:rsidRPr="009F7D6D" w14:paraId="2C0D4A0D" w14:textId="77777777" w:rsidTr="006D52BE">
        <w:trPr>
          <w:cantSplit/>
          <w:trHeight w:val="552"/>
        </w:trPr>
        <w:tc>
          <w:tcPr>
            <w:tcW w:w="3797" w:type="dxa"/>
            <w:tcBorders>
              <w:top w:val="single" w:sz="2" w:space="0" w:color="auto"/>
              <w:left w:val="single" w:sz="2" w:space="0" w:color="auto"/>
              <w:bottom w:val="single" w:sz="2" w:space="0" w:color="auto"/>
              <w:right w:val="single" w:sz="2" w:space="0" w:color="auto"/>
            </w:tcBorders>
            <w:vAlign w:val="center"/>
          </w:tcPr>
          <w:p w14:paraId="588208EF" w14:textId="2CFCE944" w:rsidR="007F01DA" w:rsidRPr="009F7D6D" w:rsidRDefault="006D52BE" w:rsidP="005A2449">
            <w:pPr>
              <w:keepLines/>
              <w:widowControl w:val="0"/>
              <w:ind w:right="-285"/>
              <w:contextualSpacing/>
              <w:jc w:val="both"/>
              <w:rPr>
                <w:rFonts w:ascii="Tahoma" w:hAnsi="Tahoma" w:cs="Tahoma"/>
                <w:sz w:val="18"/>
                <w:szCs w:val="18"/>
                <w:lang w:val="en-GB"/>
              </w:rPr>
            </w:pPr>
            <w:r w:rsidRPr="009F7D6D">
              <w:rPr>
                <w:rFonts w:ascii="Tahoma" w:hAnsi="Tahoma" w:cs="Tahoma"/>
                <w:sz w:val="18"/>
                <w:szCs w:val="18"/>
                <w:lang w:val="en-GB"/>
              </w:rPr>
              <w:t>Quantity of natural gas in MWh:</w:t>
            </w:r>
          </w:p>
        </w:tc>
        <w:tc>
          <w:tcPr>
            <w:tcW w:w="5842" w:type="dxa"/>
            <w:tcBorders>
              <w:top w:val="single" w:sz="2" w:space="0" w:color="auto"/>
              <w:left w:val="single" w:sz="2" w:space="0" w:color="auto"/>
              <w:bottom w:val="single" w:sz="2" w:space="0" w:color="auto"/>
              <w:right w:val="single" w:sz="2" w:space="0" w:color="auto"/>
            </w:tcBorders>
            <w:vAlign w:val="center"/>
          </w:tcPr>
          <w:p w14:paraId="0F9D9943" w14:textId="77777777" w:rsidR="007F01DA" w:rsidRPr="009F7D6D" w:rsidRDefault="007F01DA" w:rsidP="005A2449">
            <w:pPr>
              <w:keepLines/>
              <w:widowControl w:val="0"/>
              <w:ind w:right="-285"/>
              <w:contextualSpacing/>
              <w:jc w:val="both"/>
              <w:rPr>
                <w:rFonts w:ascii="Tahoma" w:hAnsi="Tahoma" w:cs="Tahoma"/>
                <w:sz w:val="18"/>
                <w:szCs w:val="18"/>
                <w:lang w:val="en-GB"/>
              </w:rPr>
            </w:pPr>
          </w:p>
        </w:tc>
      </w:tr>
    </w:tbl>
    <w:p w14:paraId="6FF95D94" w14:textId="77777777" w:rsidR="006D52BE" w:rsidRPr="009F7D6D" w:rsidRDefault="006D52BE" w:rsidP="005A2449">
      <w:pPr>
        <w:keepLines/>
        <w:widowControl w:val="0"/>
        <w:contextualSpacing/>
        <w:rPr>
          <w:rFonts w:ascii="Tahoma" w:hAnsi="Tahoma" w:cs="Tahoma"/>
          <w:sz w:val="28"/>
          <w:lang w:val="en-GB"/>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5842"/>
      </w:tblGrid>
      <w:tr w:rsidR="00442299" w:rsidRPr="009F7D6D" w14:paraId="0FD412F9" w14:textId="77777777" w:rsidTr="00442299">
        <w:trPr>
          <w:trHeight w:val="616"/>
        </w:trPr>
        <w:tc>
          <w:tcPr>
            <w:tcW w:w="3797" w:type="dxa"/>
            <w:tcBorders>
              <w:top w:val="single" w:sz="2" w:space="0" w:color="auto"/>
              <w:left w:val="single" w:sz="2" w:space="0" w:color="auto"/>
              <w:bottom w:val="single" w:sz="2" w:space="0" w:color="auto"/>
              <w:right w:val="single" w:sz="2" w:space="0" w:color="auto"/>
            </w:tcBorders>
            <w:vAlign w:val="center"/>
          </w:tcPr>
          <w:p w14:paraId="1A0EAB76" w14:textId="77777777" w:rsidR="00442299" w:rsidRPr="009F7D6D" w:rsidRDefault="00442299" w:rsidP="005A2449">
            <w:pPr>
              <w:keepLines/>
              <w:widowControl w:val="0"/>
              <w:ind w:right="-285"/>
              <w:contextualSpacing/>
              <w:rPr>
                <w:rFonts w:ascii="Tahoma" w:eastAsia="Calibri" w:hAnsi="Tahoma" w:cs="Tahoma"/>
                <w:sz w:val="18"/>
                <w:szCs w:val="18"/>
                <w:lang w:val="en-GB"/>
              </w:rPr>
            </w:pPr>
            <w:r w:rsidRPr="009F7D6D">
              <w:rPr>
                <w:rFonts w:ascii="Tahoma" w:hAnsi="Tahoma" w:cs="Tahoma"/>
                <w:sz w:val="18"/>
                <w:szCs w:val="18"/>
                <w:lang w:val="en-GB"/>
              </w:rPr>
              <w:t xml:space="preserve">Tenderer  </w:t>
            </w:r>
          </w:p>
          <w:p w14:paraId="3FD48158" w14:textId="77777777" w:rsidR="00442299" w:rsidRPr="009F7D6D" w:rsidRDefault="00442299" w:rsidP="005A2449">
            <w:pPr>
              <w:keepLines/>
              <w:widowControl w:val="0"/>
              <w:ind w:right="-285"/>
              <w:contextualSpacing/>
              <w:rPr>
                <w:rFonts w:ascii="Tahoma" w:hAnsi="Tahoma" w:cs="Tahoma"/>
                <w:sz w:val="17"/>
                <w:szCs w:val="17"/>
                <w:lang w:val="en-GB"/>
              </w:rPr>
            </w:pPr>
            <w:r w:rsidRPr="009F7D6D">
              <w:rPr>
                <w:rFonts w:ascii="Tahoma" w:hAnsi="Tahoma" w:cs="Tahoma"/>
                <w:sz w:val="17"/>
                <w:szCs w:val="17"/>
                <w:lang w:val="en-GB"/>
              </w:rPr>
              <w:t>(</w:t>
            </w:r>
            <w:proofErr w:type="gramStart"/>
            <w:r w:rsidRPr="009F7D6D">
              <w:rPr>
                <w:rFonts w:ascii="Tahoma" w:hAnsi="Tahoma" w:cs="Tahoma"/>
                <w:sz w:val="17"/>
                <w:szCs w:val="17"/>
                <w:lang w:val="en-GB"/>
              </w:rPr>
              <w:t>as</w:t>
            </w:r>
            <w:proofErr w:type="gramEnd"/>
            <w:r w:rsidRPr="009F7D6D">
              <w:rPr>
                <w:rFonts w:ascii="Tahoma" w:hAnsi="Tahoma" w:cs="Tahoma"/>
                <w:sz w:val="17"/>
                <w:szCs w:val="17"/>
                <w:lang w:val="en-GB"/>
              </w:rPr>
              <w:t xml:space="preserve"> contractor/Seller of the reference work):</w:t>
            </w:r>
          </w:p>
        </w:tc>
        <w:tc>
          <w:tcPr>
            <w:tcW w:w="5842" w:type="dxa"/>
            <w:tcBorders>
              <w:top w:val="single" w:sz="2" w:space="0" w:color="auto"/>
              <w:left w:val="single" w:sz="2" w:space="0" w:color="auto"/>
              <w:bottom w:val="single" w:sz="2" w:space="0" w:color="auto"/>
              <w:right w:val="single" w:sz="2" w:space="0" w:color="auto"/>
            </w:tcBorders>
            <w:vAlign w:val="center"/>
          </w:tcPr>
          <w:p w14:paraId="5672DEA4"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6E48F19F" w14:textId="77777777" w:rsidTr="00442299">
        <w:trPr>
          <w:trHeight w:val="610"/>
        </w:trPr>
        <w:tc>
          <w:tcPr>
            <w:tcW w:w="3797" w:type="dxa"/>
            <w:tcBorders>
              <w:top w:val="single" w:sz="2" w:space="0" w:color="auto"/>
              <w:left w:val="single" w:sz="2" w:space="0" w:color="auto"/>
              <w:bottom w:val="single" w:sz="2" w:space="0" w:color="auto"/>
              <w:right w:val="single" w:sz="2" w:space="0" w:color="auto"/>
            </w:tcBorders>
            <w:vAlign w:val="center"/>
            <w:hideMark/>
          </w:tcPr>
          <w:p w14:paraId="55E88251"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 xml:space="preserve">Reference issuer </w:t>
            </w:r>
          </w:p>
          <w:p w14:paraId="53DC4F8A"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eastAsia="Calibri" w:hAnsi="Tahoma" w:cs="Tahoma"/>
                <w:sz w:val="17"/>
                <w:szCs w:val="17"/>
                <w:lang w:val="en-GB"/>
              </w:rPr>
              <w:t>(</w:t>
            </w:r>
            <w:proofErr w:type="gramStart"/>
            <w:r w:rsidRPr="009F7D6D">
              <w:rPr>
                <w:rFonts w:ascii="Tahoma" w:eastAsia="Calibri" w:hAnsi="Tahoma" w:cs="Tahoma"/>
                <w:sz w:val="17"/>
                <w:szCs w:val="17"/>
                <w:lang w:val="en-GB"/>
              </w:rPr>
              <w:t>buyer</w:t>
            </w:r>
            <w:proofErr w:type="gramEnd"/>
            <w:r w:rsidRPr="009F7D6D">
              <w:rPr>
                <w:rFonts w:ascii="Tahoma" w:eastAsia="Calibri" w:hAnsi="Tahoma" w:cs="Tahoma"/>
                <w:sz w:val="17"/>
                <w:szCs w:val="17"/>
                <w:lang w:val="en-GB"/>
              </w:rPr>
              <w:t xml:space="preserve"> or investor of the reference transaction):</w:t>
            </w:r>
          </w:p>
        </w:tc>
        <w:tc>
          <w:tcPr>
            <w:tcW w:w="5842" w:type="dxa"/>
            <w:tcBorders>
              <w:top w:val="single" w:sz="2" w:space="0" w:color="auto"/>
              <w:left w:val="single" w:sz="2" w:space="0" w:color="auto"/>
              <w:bottom w:val="single" w:sz="2" w:space="0" w:color="auto"/>
              <w:right w:val="single" w:sz="2" w:space="0" w:color="auto"/>
            </w:tcBorders>
            <w:vAlign w:val="center"/>
          </w:tcPr>
          <w:p w14:paraId="45E45379" w14:textId="77777777" w:rsidR="00442299" w:rsidRPr="009F7D6D" w:rsidRDefault="00442299" w:rsidP="005A2449">
            <w:pPr>
              <w:keepLines/>
              <w:widowControl w:val="0"/>
              <w:ind w:right="-285"/>
              <w:contextualSpacing/>
              <w:jc w:val="both"/>
              <w:rPr>
                <w:rFonts w:ascii="Tahoma" w:hAnsi="Tahoma" w:cs="Tahoma"/>
                <w:sz w:val="18"/>
                <w:szCs w:val="18"/>
                <w:lang w:val="en-GB"/>
              </w:rPr>
            </w:pPr>
          </w:p>
          <w:p w14:paraId="636329D6"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75D5BFDF" w14:textId="77777777" w:rsidTr="00442299">
        <w:trPr>
          <w:cantSplit/>
          <w:trHeight w:val="564"/>
        </w:trPr>
        <w:tc>
          <w:tcPr>
            <w:tcW w:w="3797" w:type="dxa"/>
            <w:tcBorders>
              <w:top w:val="single" w:sz="2" w:space="0" w:color="auto"/>
              <w:left w:val="single" w:sz="2" w:space="0" w:color="auto"/>
              <w:bottom w:val="single" w:sz="2" w:space="0" w:color="auto"/>
              <w:right w:val="single" w:sz="2" w:space="0" w:color="auto"/>
            </w:tcBorders>
            <w:vAlign w:val="center"/>
            <w:hideMark/>
          </w:tcPr>
          <w:p w14:paraId="7F6A5CC4"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Month and year or period of performance of reference works (</w:t>
            </w:r>
            <w:r w:rsidRPr="009F7D6D">
              <w:rPr>
                <w:rFonts w:ascii="Tahoma" w:hAnsi="Tahoma" w:cs="Tahoma"/>
                <w:b/>
                <w:bCs/>
                <w:sz w:val="18"/>
                <w:szCs w:val="18"/>
                <w:u w:val="single"/>
                <w:lang w:val="en-GB"/>
              </w:rPr>
              <w:t>from-to</w:t>
            </w:r>
            <w:r w:rsidRPr="009F7D6D">
              <w:rPr>
                <w:rFonts w:ascii="Tahoma" w:hAnsi="Tahoma" w:cs="Tahoma"/>
                <w:sz w:val="18"/>
                <w:szCs w:val="18"/>
                <w:lang w:val="en-GB"/>
              </w:rPr>
              <w:t>):</w:t>
            </w:r>
          </w:p>
        </w:tc>
        <w:tc>
          <w:tcPr>
            <w:tcW w:w="5842" w:type="dxa"/>
            <w:tcBorders>
              <w:top w:val="single" w:sz="2" w:space="0" w:color="auto"/>
              <w:left w:val="single" w:sz="2" w:space="0" w:color="auto"/>
              <w:bottom w:val="single" w:sz="2" w:space="0" w:color="auto"/>
              <w:right w:val="single" w:sz="2" w:space="0" w:color="auto"/>
            </w:tcBorders>
            <w:vAlign w:val="center"/>
          </w:tcPr>
          <w:p w14:paraId="2E75BCB9"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4483623A" w14:textId="77777777" w:rsidTr="00442299">
        <w:trPr>
          <w:cantSplit/>
          <w:trHeight w:val="571"/>
        </w:trPr>
        <w:tc>
          <w:tcPr>
            <w:tcW w:w="3797" w:type="dxa"/>
            <w:tcBorders>
              <w:top w:val="single" w:sz="2" w:space="0" w:color="auto"/>
              <w:left w:val="single" w:sz="2" w:space="0" w:color="auto"/>
              <w:bottom w:val="single" w:sz="2" w:space="0" w:color="auto"/>
              <w:right w:val="single" w:sz="2" w:space="0" w:color="auto"/>
            </w:tcBorders>
            <w:vAlign w:val="center"/>
          </w:tcPr>
          <w:p w14:paraId="242ED6D5"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 xml:space="preserve">Subject of reference:  </w:t>
            </w:r>
          </w:p>
        </w:tc>
        <w:tc>
          <w:tcPr>
            <w:tcW w:w="5842" w:type="dxa"/>
            <w:tcBorders>
              <w:top w:val="single" w:sz="2" w:space="0" w:color="auto"/>
              <w:left w:val="single" w:sz="2" w:space="0" w:color="auto"/>
              <w:bottom w:val="single" w:sz="2" w:space="0" w:color="auto"/>
              <w:right w:val="single" w:sz="2" w:space="0" w:color="auto"/>
            </w:tcBorders>
            <w:vAlign w:val="center"/>
          </w:tcPr>
          <w:p w14:paraId="33F476EE"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6FB4FEE6" w14:textId="77777777" w:rsidTr="00442299">
        <w:trPr>
          <w:cantSplit/>
          <w:trHeight w:val="552"/>
        </w:trPr>
        <w:tc>
          <w:tcPr>
            <w:tcW w:w="3797" w:type="dxa"/>
            <w:tcBorders>
              <w:top w:val="single" w:sz="2" w:space="0" w:color="auto"/>
              <w:left w:val="single" w:sz="2" w:space="0" w:color="auto"/>
              <w:bottom w:val="single" w:sz="2" w:space="0" w:color="auto"/>
              <w:right w:val="single" w:sz="2" w:space="0" w:color="auto"/>
            </w:tcBorders>
            <w:vAlign w:val="center"/>
          </w:tcPr>
          <w:p w14:paraId="7F5C15C5" w14:textId="77777777" w:rsidR="00442299" w:rsidRPr="009F7D6D" w:rsidRDefault="00442299" w:rsidP="005A2449">
            <w:pPr>
              <w:keepLines/>
              <w:widowControl w:val="0"/>
              <w:ind w:right="-285"/>
              <w:contextualSpacing/>
              <w:jc w:val="both"/>
              <w:rPr>
                <w:rFonts w:ascii="Tahoma" w:hAnsi="Tahoma" w:cs="Tahoma"/>
                <w:sz w:val="18"/>
                <w:szCs w:val="18"/>
                <w:lang w:val="en-GB"/>
              </w:rPr>
            </w:pPr>
            <w:r w:rsidRPr="009F7D6D">
              <w:rPr>
                <w:rFonts w:ascii="Tahoma" w:hAnsi="Tahoma" w:cs="Tahoma"/>
                <w:sz w:val="18"/>
                <w:szCs w:val="18"/>
                <w:lang w:val="en-GB"/>
              </w:rPr>
              <w:t>Quantity of natural gas in MWh:</w:t>
            </w:r>
          </w:p>
        </w:tc>
        <w:tc>
          <w:tcPr>
            <w:tcW w:w="5842" w:type="dxa"/>
            <w:tcBorders>
              <w:top w:val="single" w:sz="2" w:space="0" w:color="auto"/>
              <w:left w:val="single" w:sz="2" w:space="0" w:color="auto"/>
              <w:bottom w:val="single" w:sz="2" w:space="0" w:color="auto"/>
              <w:right w:val="single" w:sz="2" w:space="0" w:color="auto"/>
            </w:tcBorders>
            <w:vAlign w:val="center"/>
          </w:tcPr>
          <w:p w14:paraId="0ABC2A72"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bl>
    <w:p w14:paraId="2BBEBEF5" w14:textId="6826832C" w:rsidR="006D52BE" w:rsidRPr="009F7D6D" w:rsidRDefault="006D52BE" w:rsidP="005A2449">
      <w:pPr>
        <w:keepLines/>
        <w:widowControl w:val="0"/>
        <w:contextualSpacing/>
        <w:rPr>
          <w:rFonts w:ascii="Tahoma" w:hAnsi="Tahoma" w:cs="Tahoma"/>
          <w:sz w:val="28"/>
          <w:lang w:val="en-GB"/>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5842"/>
      </w:tblGrid>
      <w:tr w:rsidR="00442299" w:rsidRPr="009F7D6D" w14:paraId="4866EE95" w14:textId="77777777" w:rsidTr="00442299">
        <w:trPr>
          <w:trHeight w:val="616"/>
        </w:trPr>
        <w:tc>
          <w:tcPr>
            <w:tcW w:w="3797" w:type="dxa"/>
            <w:tcBorders>
              <w:top w:val="single" w:sz="2" w:space="0" w:color="auto"/>
              <w:left w:val="single" w:sz="2" w:space="0" w:color="auto"/>
              <w:bottom w:val="single" w:sz="2" w:space="0" w:color="auto"/>
              <w:right w:val="single" w:sz="2" w:space="0" w:color="auto"/>
            </w:tcBorders>
            <w:vAlign w:val="center"/>
          </w:tcPr>
          <w:p w14:paraId="2157AF9F" w14:textId="77777777" w:rsidR="00442299" w:rsidRPr="009F7D6D" w:rsidRDefault="00442299" w:rsidP="005A2449">
            <w:pPr>
              <w:keepLines/>
              <w:widowControl w:val="0"/>
              <w:ind w:right="-285"/>
              <w:contextualSpacing/>
              <w:rPr>
                <w:rFonts w:ascii="Tahoma" w:eastAsia="Calibri" w:hAnsi="Tahoma" w:cs="Tahoma"/>
                <w:sz w:val="18"/>
                <w:szCs w:val="18"/>
                <w:lang w:val="en-GB"/>
              </w:rPr>
            </w:pPr>
            <w:r w:rsidRPr="009F7D6D">
              <w:rPr>
                <w:rFonts w:ascii="Tahoma" w:hAnsi="Tahoma" w:cs="Tahoma"/>
                <w:sz w:val="18"/>
                <w:szCs w:val="18"/>
                <w:lang w:val="en-GB"/>
              </w:rPr>
              <w:t xml:space="preserve">Tenderer  </w:t>
            </w:r>
          </w:p>
          <w:p w14:paraId="3BF92088" w14:textId="77777777" w:rsidR="00442299" w:rsidRPr="009F7D6D" w:rsidRDefault="00442299" w:rsidP="005A2449">
            <w:pPr>
              <w:keepLines/>
              <w:widowControl w:val="0"/>
              <w:ind w:right="-285"/>
              <w:contextualSpacing/>
              <w:rPr>
                <w:rFonts w:ascii="Tahoma" w:hAnsi="Tahoma" w:cs="Tahoma"/>
                <w:sz w:val="17"/>
                <w:szCs w:val="17"/>
                <w:lang w:val="en-GB"/>
              </w:rPr>
            </w:pPr>
            <w:r w:rsidRPr="009F7D6D">
              <w:rPr>
                <w:rFonts w:ascii="Tahoma" w:hAnsi="Tahoma" w:cs="Tahoma"/>
                <w:sz w:val="17"/>
                <w:szCs w:val="17"/>
                <w:lang w:val="en-GB"/>
              </w:rPr>
              <w:t>(</w:t>
            </w:r>
            <w:proofErr w:type="gramStart"/>
            <w:r w:rsidRPr="009F7D6D">
              <w:rPr>
                <w:rFonts w:ascii="Tahoma" w:hAnsi="Tahoma" w:cs="Tahoma"/>
                <w:sz w:val="17"/>
                <w:szCs w:val="17"/>
                <w:lang w:val="en-GB"/>
              </w:rPr>
              <w:t>as</w:t>
            </w:r>
            <w:proofErr w:type="gramEnd"/>
            <w:r w:rsidRPr="009F7D6D">
              <w:rPr>
                <w:rFonts w:ascii="Tahoma" w:hAnsi="Tahoma" w:cs="Tahoma"/>
                <w:sz w:val="17"/>
                <w:szCs w:val="17"/>
                <w:lang w:val="en-GB"/>
              </w:rPr>
              <w:t xml:space="preserve"> contractor/Seller of the reference work):</w:t>
            </w:r>
          </w:p>
        </w:tc>
        <w:tc>
          <w:tcPr>
            <w:tcW w:w="5842" w:type="dxa"/>
            <w:tcBorders>
              <w:top w:val="single" w:sz="2" w:space="0" w:color="auto"/>
              <w:left w:val="single" w:sz="2" w:space="0" w:color="auto"/>
              <w:bottom w:val="single" w:sz="2" w:space="0" w:color="auto"/>
              <w:right w:val="single" w:sz="2" w:space="0" w:color="auto"/>
            </w:tcBorders>
            <w:vAlign w:val="center"/>
          </w:tcPr>
          <w:p w14:paraId="5F61DCF8"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291CE4F4" w14:textId="77777777" w:rsidTr="00442299">
        <w:trPr>
          <w:trHeight w:val="610"/>
        </w:trPr>
        <w:tc>
          <w:tcPr>
            <w:tcW w:w="3797" w:type="dxa"/>
            <w:tcBorders>
              <w:top w:val="single" w:sz="2" w:space="0" w:color="auto"/>
              <w:left w:val="single" w:sz="2" w:space="0" w:color="auto"/>
              <w:bottom w:val="single" w:sz="2" w:space="0" w:color="auto"/>
              <w:right w:val="single" w:sz="2" w:space="0" w:color="auto"/>
            </w:tcBorders>
            <w:vAlign w:val="center"/>
            <w:hideMark/>
          </w:tcPr>
          <w:p w14:paraId="2FDBB7D3"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 xml:space="preserve">Reference issuer </w:t>
            </w:r>
          </w:p>
          <w:p w14:paraId="1B27F07F"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eastAsia="Calibri" w:hAnsi="Tahoma" w:cs="Tahoma"/>
                <w:sz w:val="17"/>
                <w:szCs w:val="17"/>
                <w:lang w:val="en-GB"/>
              </w:rPr>
              <w:t>(</w:t>
            </w:r>
            <w:proofErr w:type="gramStart"/>
            <w:r w:rsidRPr="009F7D6D">
              <w:rPr>
                <w:rFonts w:ascii="Tahoma" w:eastAsia="Calibri" w:hAnsi="Tahoma" w:cs="Tahoma"/>
                <w:sz w:val="17"/>
                <w:szCs w:val="17"/>
                <w:lang w:val="en-GB"/>
              </w:rPr>
              <w:t>buyer</w:t>
            </w:r>
            <w:proofErr w:type="gramEnd"/>
            <w:r w:rsidRPr="009F7D6D">
              <w:rPr>
                <w:rFonts w:ascii="Tahoma" w:eastAsia="Calibri" w:hAnsi="Tahoma" w:cs="Tahoma"/>
                <w:sz w:val="17"/>
                <w:szCs w:val="17"/>
                <w:lang w:val="en-GB"/>
              </w:rPr>
              <w:t xml:space="preserve"> or investor of the reference transaction):</w:t>
            </w:r>
          </w:p>
        </w:tc>
        <w:tc>
          <w:tcPr>
            <w:tcW w:w="5842" w:type="dxa"/>
            <w:tcBorders>
              <w:top w:val="single" w:sz="2" w:space="0" w:color="auto"/>
              <w:left w:val="single" w:sz="2" w:space="0" w:color="auto"/>
              <w:bottom w:val="single" w:sz="2" w:space="0" w:color="auto"/>
              <w:right w:val="single" w:sz="2" w:space="0" w:color="auto"/>
            </w:tcBorders>
            <w:vAlign w:val="center"/>
          </w:tcPr>
          <w:p w14:paraId="6641FF9E" w14:textId="77777777" w:rsidR="00442299" w:rsidRPr="009F7D6D" w:rsidRDefault="00442299" w:rsidP="005A2449">
            <w:pPr>
              <w:keepLines/>
              <w:widowControl w:val="0"/>
              <w:ind w:right="-285"/>
              <w:contextualSpacing/>
              <w:jc w:val="both"/>
              <w:rPr>
                <w:rFonts w:ascii="Tahoma" w:hAnsi="Tahoma" w:cs="Tahoma"/>
                <w:sz w:val="18"/>
                <w:szCs w:val="18"/>
                <w:lang w:val="en-GB"/>
              </w:rPr>
            </w:pPr>
          </w:p>
          <w:p w14:paraId="0CF8352E"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75C8295E" w14:textId="77777777" w:rsidTr="00442299">
        <w:trPr>
          <w:cantSplit/>
          <w:trHeight w:val="564"/>
        </w:trPr>
        <w:tc>
          <w:tcPr>
            <w:tcW w:w="3797" w:type="dxa"/>
            <w:tcBorders>
              <w:top w:val="single" w:sz="2" w:space="0" w:color="auto"/>
              <w:left w:val="single" w:sz="2" w:space="0" w:color="auto"/>
              <w:bottom w:val="single" w:sz="2" w:space="0" w:color="auto"/>
              <w:right w:val="single" w:sz="2" w:space="0" w:color="auto"/>
            </w:tcBorders>
            <w:vAlign w:val="center"/>
            <w:hideMark/>
          </w:tcPr>
          <w:p w14:paraId="548823CE"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Month and year or period of performance of reference works (</w:t>
            </w:r>
            <w:r w:rsidRPr="009F7D6D">
              <w:rPr>
                <w:rFonts w:ascii="Tahoma" w:hAnsi="Tahoma" w:cs="Tahoma"/>
                <w:b/>
                <w:bCs/>
                <w:sz w:val="18"/>
                <w:szCs w:val="18"/>
                <w:u w:val="single"/>
                <w:lang w:val="en-GB"/>
              </w:rPr>
              <w:t>from-to</w:t>
            </w:r>
            <w:r w:rsidRPr="009F7D6D">
              <w:rPr>
                <w:rFonts w:ascii="Tahoma" w:hAnsi="Tahoma" w:cs="Tahoma"/>
                <w:sz w:val="18"/>
                <w:szCs w:val="18"/>
                <w:lang w:val="en-GB"/>
              </w:rPr>
              <w:t>):</w:t>
            </w:r>
          </w:p>
        </w:tc>
        <w:tc>
          <w:tcPr>
            <w:tcW w:w="5842" w:type="dxa"/>
            <w:tcBorders>
              <w:top w:val="single" w:sz="2" w:space="0" w:color="auto"/>
              <w:left w:val="single" w:sz="2" w:space="0" w:color="auto"/>
              <w:bottom w:val="single" w:sz="2" w:space="0" w:color="auto"/>
              <w:right w:val="single" w:sz="2" w:space="0" w:color="auto"/>
            </w:tcBorders>
            <w:vAlign w:val="center"/>
          </w:tcPr>
          <w:p w14:paraId="05D27466"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31C5162F" w14:textId="77777777" w:rsidTr="00442299">
        <w:trPr>
          <w:cantSplit/>
          <w:trHeight w:val="571"/>
        </w:trPr>
        <w:tc>
          <w:tcPr>
            <w:tcW w:w="3797" w:type="dxa"/>
            <w:tcBorders>
              <w:top w:val="single" w:sz="2" w:space="0" w:color="auto"/>
              <w:left w:val="single" w:sz="2" w:space="0" w:color="auto"/>
              <w:bottom w:val="single" w:sz="2" w:space="0" w:color="auto"/>
              <w:right w:val="single" w:sz="2" w:space="0" w:color="auto"/>
            </w:tcBorders>
            <w:vAlign w:val="center"/>
          </w:tcPr>
          <w:p w14:paraId="1AE803D2" w14:textId="77777777" w:rsidR="00442299" w:rsidRPr="009F7D6D" w:rsidRDefault="00442299" w:rsidP="005A2449">
            <w:pPr>
              <w:keepLines/>
              <w:widowControl w:val="0"/>
              <w:ind w:right="-285"/>
              <w:contextualSpacing/>
              <w:rPr>
                <w:rFonts w:ascii="Tahoma" w:hAnsi="Tahoma" w:cs="Tahoma"/>
                <w:sz w:val="18"/>
                <w:szCs w:val="18"/>
                <w:lang w:val="en-GB"/>
              </w:rPr>
            </w:pPr>
            <w:r w:rsidRPr="009F7D6D">
              <w:rPr>
                <w:rFonts w:ascii="Tahoma" w:hAnsi="Tahoma" w:cs="Tahoma"/>
                <w:sz w:val="18"/>
                <w:szCs w:val="18"/>
                <w:lang w:val="en-GB"/>
              </w:rPr>
              <w:t xml:space="preserve">Subject of reference:  </w:t>
            </w:r>
          </w:p>
        </w:tc>
        <w:tc>
          <w:tcPr>
            <w:tcW w:w="5842" w:type="dxa"/>
            <w:tcBorders>
              <w:top w:val="single" w:sz="2" w:space="0" w:color="auto"/>
              <w:left w:val="single" w:sz="2" w:space="0" w:color="auto"/>
              <w:bottom w:val="single" w:sz="2" w:space="0" w:color="auto"/>
              <w:right w:val="single" w:sz="2" w:space="0" w:color="auto"/>
            </w:tcBorders>
            <w:vAlign w:val="center"/>
          </w:tcPr>
          <w:p w14:paraId="51E74EC1"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r w:rsidR="00442299" w:rsidRPr="009F7D6D" w14:paraId="490547C1" w14:textId="77777777" w:rsidTr="00442299">
        <w:trPr>
          <w:cantSplit/>
          <w:trHeight w:val="552"/>
        </w:trPr>
        <w:tc>
          <w:tcPr>
            <w:tcW w:w="3797" w:type="dxa"/>
            <w:tcBorders>
              <w:top w:val="single" w:sz="2" w:space="0" w:color="auto"/>
              <w:left w:val="single" w:sz="2" w:space="0" w:color="auto"/>
              <w:bottom w:val="single" w:sz="2" w:space="0" w:color="auto"/>
              <w:right w:val="single" w:sz="2" w:space="0" w:color="auto"/>
            </w:tcBorders>
            <w:vAlign w:val="center"/>
          </w:tcPr>
          <w:p w14:paraId="70F0DB45" w14:textId="77777777" w:rsidR="00442299" w:rsidRPr="009F7D6D" w:rsidRDefault="00442299" w:rsidP="005A2449">
            <w:pPr>
              <w:keepLines/>
              <w:widowControl w:val="0"/>
              <w:ind w:right="-285"/>
              <w:contextualSpacing/>
              <w:jc w:val="both"/>
              <w:rPr>
                <w:rFonts w:ascii="Tahoma" w:hAnsi="Tahoma" w:cs="Tahoma"/>
                <w:sz w:val="18"/>
                <w:szCs w:val="18"/>
                <w:lang w:val="en-GB"/>
              </w:rPr>
            </w:pPr>
            <w:r w:rsidRPr="009F7D6D">
              <w:rPr>
                <w:rFonts w:ascii="Tahoma" w:hAnsi="Tahoma" w:cs="Tahoma"/>
                <w:sz w:val="18"/>
                <w:szCs w:val="18"/>
                <w:lang w:val="en-GB"/>
              </w:rPr>
              <w:t>Quantity of natural gas in MWh:</w:t>
            </w:r>
          </w:p>
        </w:tc>
        <w:tc>
          <w:tcPr>
            <w:tcW w:w="5842" w:type="dxa"/>
            <w:tcBorders>
              <w:top w:val="single" w:sz="2" w:space="0" w:color="auto"/>
              <w:left w:val="single" w:sz="2" w:space="0" w:color="auto"/>
              <w:bottom w:val="single" w:sz="2" w:space="0" w:color="auto"/>
              <w:right w:val="single" w:sz="2" w:space="0" w:color="auto"/>
            </w:tcBorders>
            <w:vAlign w:val="center"/>
          </w:tcPr>
          <w:p w14:paraId="6318C9DE" w14:textId="77777777" w:rsidR="00442299" w:rsidRPr="009F7D6D" w:rsidRDefault="00442299" w:rsidP="005A2449">
            <w:pPr>
              <w:keepLines/>
              <w:widowControl w:val="0"/>
              <w:ind w:right="-285"/>
              <w:contextualSpacing/>
              <w:jc w:val="both"/>
              <w:rPr>
                <w:rFonts w:ascii="Tahoma" w:hAnsi="Tahoma" w:cs="Tahoma"/>
                <w:sz w:val="18"/>
                <w:szCs w:val="18"/>
                <w:lang w:val="en-GB"/>
              </w:rPr>
            </w:pPr>
          </w:p>
        </w:tc>
      </w:tr>
    </w:tbl>
    <w:p w14:paraId="61C34410" w14:textId="7B688AA8" w:rsidR="006D52BE" w:rsidRPr="009F7D6D" w:rsidRDefault="006D52BE" w:rsidP="005A2449">
      <w:pPr>
        <w:keepLines/>
        <w:widowControl w:val="0"/>
        <w:contextualSpacing/>
        <w:rPr>
          <w:rFonts w:ascii="Tahoma" w:hAnsi="Tahoma" w:cs="Tahoma"/>
          <w:lang w:val="en-GB"/>
        </w:rPr>
      </w:pPr>
    </w:p>
    <w:p w14:paraId="749C3E12" w14:textId="77777777" w:rsidR="006D52BE" w:rsidRPr="009F7D6D" w:rsidRDefault="006D52BE" w:rsidP="005A2449">
      <w:pPr>
        <w:keepLines/>
        <w:widowControl w:val="0"/>
        <w:contextualSpacing/>
        <w:rPr>
          <w:rFonts w:ascii="Tahoma" w:hAnsi="Tahoma" w:cs="Tahoma"/>
          <w:lang w:val="en-GB"/>
        </w:rPr>
      </w:pPr>
    </w:p>
    <w:p w14:paraId="54720071" w14:textId="77777777" w:rsidR="006D52BE" w:rsidRPr="009F7D6D" w:rsidRDefault="006D52BE" w:rsidP="005A2449">
      <w:pPr>
        <w:keepLines/>
        <w:widowControl w:val="0"/>
        <w:rPr>
          <w:rFonts w:ascii="Tahoma" w:hAnsi="Tahoma" w:cs="Tahoma"/>
          <w:lang w:val="en-GB"/>
        </w:rPr>
      </w:pPr>
      <w:r w:rsidRPr="009F7D6D">
        <w:rPr>
          <w:rFonts w:ascii="Tahoma" w:hAnsi="Tahoma" w:cs="Tahoma"/>
          <w:lang w:val="en-GB"/>
        </w:rPr>
        <w:t xml:space="preserve">__________________________________         </w:t>
      </w:r>
      <w:r w:rsidRPr="009F7D6D">
        <w:rPr>
          <w:rFonts w:ascii="Tahoma" w:hAnsi="Tahoma" w:cs="Tahoma"/>
          <w:sz w:val="18"/>
          <w:lang w:val="en-GB"/>
        </w:rPr>
        <w:t>Stamp                _______________</w:t>
      </w:r>
    </w:p>
    <w:p w14:paraId="3487CF2F" w14:textId="2A489F8E" w:rsidR="006D52BE" w:rsidRPr="009F7D6D" w:rsidRDefault="006D52BE" w:rsidP="005A2449">
      <w:pPr>
        <w:keepLines/>
        <w:widowControl w:val="0"/>
        <w:rPr>
          <w:rFonts w:ascii="Tahoma" w:hAnsi="Tahoma" w:cs="Tahoma"/>
          <w:sz w:val="18"/>
          <w:lang w:val="en-GB"/>
        </w:rPr>
      </w:pPr>
      <w:r w:rsidRPr="009F7D6D">
        <w:rPr>
          <w:rFonts w:ascii="Tahoma" w:hAnsi="Tahoma" w:cs="Tahoma"/>
          <w:sz w:val="18"/>
          <w:lang w:val="en-GB"/>
        </w:rPr>
        <w:t xml:space="preserve">       (signature of the authorised </w:t>
      </w:r>
      <w:proofErr w:type="gramStart"/>
      <w:r w:rsidRPr="009F7D6D">
        <w:rPr>
          <w:rFonts w:ascii="Tahoma" w:hAnsi="Tahoma" w:cs="Tahoma"/>
          <w:sz w:val="18"/>
          <w:lang w:val="en-GB"/>
        </w:rPr>
        <w:t xml:space="preserve">person)   </w:t>
      </w:r>
      <w:proofErr w:type="gramEnd"/>
      <w:r w:rsidRPr="009F7D6D">
        <w:rPr>
          <w:rFonts w:ascii="Tahoma" w:hAnsi="Tahoma" w:cs="Tahoma"/>
          <w:sz w:val="18"/>
          <w:lang w:val="en-GB"/>
        </w:rPr>
        <w:t xml:space="preserve">                                    </w:t>
      </w:r>
      <w:r w:rsidRPr="009F7D6D">
        <w:rPr>
          <w:rFonts w:ascii="Tahoma" w:hAnsi="Tahoma" w:cs="Tahoma"/>
          <w:sz w:val="18"/>
          <w:lang w:val="en-GB"/>
        </w:rPr>
        <w:tab/>
        <w:t xml:space="preserve"> (place and date) </w:t>
      </w:r>
    </w:p>
    <w:p w14:paraId="664278C6" w14:textId="028A3997" w:rsidR="007F01DA" w:rsidRPr="009F7D6D" w:rsidRDefault="007F01DA" w:rsidP="005A2449">
      <w:pPr>
        <w:keepLines/>
        <w:widowControl w:val="0"/>
        <w:contextualSpacing/>
        <w:rPr>
          <w:rFonts w:ascii="Tahoma" w:hAnsi="Tahoma" w:cs="Tahoma"/>
          <w:lang w:val="en-GB"/>
        </w:rPr>
      </w:pPr>
    </w:p>
    <w:p w14:paraId="0BCFFFAB" w14:textId="4A821FA6" w:rsidR="006D52BE" w:rsidRPr="009F7D6D" w:rsidRDefault="006D52BE" w:rsidP="005A2449">
      <w:pPr>
        <w:keepLines/>
        <w:widowControl w:val="0"/>
        <w:contextualSpacing/>
        <w:rPr>
          <w:rFonts w:ascii="Tahoma" w:hAnsi="Tahoma" w:cs="Tahoma"/>
          <w:sz w:val="24"/>
          <w:lang w:val="en-GB"/>
        </w:rPr>
      </w:pPr>
    </w:p>
    <w:p w14:paraId="30C381FA" w14:textId="77777777" w:rsidR="007F01DA" w:rsidRPr="009F7D6D" w:rsidRDefault="007F01DA" w:rsidP="005A2449">
      <w:pPr>
        <w:keepLines/>
        <w:widowControl w:val="0"/>
        <w:contextualSpacing/>
        <w:jc w:val="both"/>
        <w:rPr>
          <w:rFonts w:ascii="Tahoma" w:hAnsi="Tahoma" w:cs="Tahoma"/>
          <w:i/>
          <w:sz w:val="18"/>
          <w:szCs w:val="18"/>
          <w:lang w:val="en-GB"/>
        </w:rPr>
      </w:pPr>
      <w:r w:rsidRPr="009F7D6D">
        <w:rPr>
          <w:rFonts w:ascii="Tahoma" w:hAnsi="Tahoma" w:cs="Tahoma"/>
          <w:b/>
          <w:bCs/>
          <w:i/>
          <w:iCs/>
          <w:sz w:val="18"/>
          <w:szCs w:val="18"/>
          <w:lang w:val="en-GB"/>
        </w:rPr>
        <w:t>Note:</w:t>
      </w:r>
      <w:r w:rsidRPr="009F7D6D">
        <w:rPr>
          <w:rFonts w:ascii="Tahoma" w:hAnsi="Tahoma" w:cs="Tahoma"/>
          <w:i/>
          <w:iCs/>
          <w:sz w:val="18"/>
          <w:szCs w:val="18"/>
          <w:lang w:val="en-GB"/>
        </w:rPr>
        <w:t xml:space="preserve"> The Tenderer shall make the required number of copies of the form.</w:t>
      </w:r>
    </w:p>
    <w:p w14:paraId="575E27F7" w14:textId="77777777" w:rsidR="007F01DA" w:rsidRPr="009F7D6D" w:rsidRDefault="007F01DA" w:rsidP="005A2449">
      <w:pPr>
        <w:keepLines/>
        <w:widowControl w:val="0"/>
        <w:contextualSpacing/>
        <w:jc w:val="both"/>
        <w:rPr>
          <w:rFonts w:ascii="Tahoma" w:hAnsi="Tahoma" w:cs="Tahoma"/>
          <w:b/>
          <w:i/>
          <w:sz w:val="12"/>
          <w:szCs w:val="18"/>
          <w:lang w:val="en-GB"/>
        </w:rPr>
      </w:pPr>
    </w:p>
    <w:p w14:paraId="523007E5" w14:textId="76A13887" w:rsidR="007F01DA" w:rsidRPr="009F7D6D" w:rsidRDefault="007F01DA" w:rsidP="005A2449">
      <w:pPr>
        <w:keepLines/>
        <w:widowControl w:val="0"/>
        <w:contextualSpacing/>
        <w:rPr>
          <w:rFonts w:ascii="Tahoma" w:hAnsi="Tahoma" w:cs="Tahoma"/>
          <w:b/>
          <w:bCs/>
          <w:i/>
          <w:iCs/>
          <w:sz w:val="18"/>
          <w:szCs w:val="18"/>
          <w:lang w:val="en-GB"/>
        </w:rPr>
      </w:pPr>
      <w:r w:rsidRPr="009F7D6D">
        <w:rPr>
          <w:rFonts w:ascii="Tahoma" w:hAnsi="Tahoma" w:cs="Tahoma"/>
          <w:b/>
          <w:bCs/>
          <w:i/>
          <w:iCs/>
          <w:sz w:val="18"/>
          <w:szCs w:val="18"/>
          <w:lang w:val="en-GB"/>
        </w:rPr>
        <w:t xml:space="preserve">Instruction: </w:t>
      </w:r>
      <w:r w:rsidRPr="009F7D6D">
        <w:rPr>
          <w:rFonts w:ascii="Tahoma" w:hAnsi="Tahoma" w:cs="Tahoma"/>
          <w:i/>
          <w:iCs/>
          <w:sz w:val="18"/>
          <w:szCs w:val="18"/>
          <w:lang w:val="en-GB"/>
        </w:rPr>
        <w:t xml:space="preserve">The Tenderer must </w:t>
      </w:r>
      <w:r w:rsidRPr="009F7D6D">
        <w:rPr>
          <w:rFonts w:ascii="Tahoma" w:hAnsi="Tahoma" w:cs="Tahoma"/>
          <w:b/>
          <w:bCs/>
          <w:i/>
          <w:iCs/>
          <w:sz w:val="18"/>
          <w:szCs w:val="18"/>
          <w:lang w:val="en-GB"/>
        </w:rPr>
        <w:t>upload</w:t>
      </w:r>
      <w:r w:rsidRPr="009F7D6D">
        <w:rPr>
          <w:rFonts w:ascii="Tahoma" w:hAnsi="Tahoma" w:cs="Tahoma"/>
          <w:i/>
          <w:iCs/>
          <w:sz w:val="18"/>
          <w:szCs w:val="18"/>
          <w:lang w:val="en-GB"/>
        </w:rPr>
        <w:t xml:space="preserve"> the </w:t>
      </w:r>
      <w:r w:rsidRPr="009F7D6D">
        <w:rPr>
          <w:rFonts w:ascii="Tahoma" w:hAnsi="Tahoma" w:cs="Tahoma"/>
          <w:i/>
          <w:iCs/>
          <w:sz w:val="18"/>
          <w:szCs w:val="18"/>
          <w:u w:val="single"/>
          <w:lang w:val="en-GB"/>
        </w:rPr>
        <w:t>form</w:t>
      </w:r>
      <w:r w:rsidRPr="009F7D6D">
        <w:rPr>
          <w:rFonts w:ascii="Tahoma" w:hAnsi="Tahoma" w:cs="Tahoma"/>
          <w:i/>
          <w:iCs/>
          <w:sz w:val="18"/>
          <w:szCs w:val="18"/>
          <w:lang w:val="en-GB"/>
        </w:rPr>
        <w:t xml:space="preserve"> through the e-JN system to the </w:t>
      </w:r>
      <w:r w:rsidRPr="009F7D6D">
        <w:rPr>
          <w:rFonts w:ascii="Tahoma" w:hAnsi="Tahoma" w:cs="Tahoma"/>
          <w:b/>
          <w:bCs/>
          <w:i/>
          <w:iCs/>
          <w:sz w:val="18"/>
          <w:szCs w:val="18"/>
          <w:lang w:val="en-GB"/>
        </w:rPr>
        <w:t>Section “Other documents”!!!</w:t>
      </w:r>
    </w:p>
    <w:p w14:paraId="220286BC" w14:textId="55F79F28" w:rsidR="009868B0" w:rsidRPr="009F7D6D" w:rsidRDefault="009868B0" w:rsidP="005A2449">
      <w:pPr>
        <w:keepLines/>
        <w:widowControl w:val="0"/>
        <w:contextualSpacing/>
        <w:rPr>
          <w:rFonts w:ascii="Tahoma" w:hAnsi="Tahoma" w:cs="Tahoma"/>
          <w:b/>
          <w:i/>
          <w:sz w:val="14"/>
          <w:szCs w:val="14"/>
          <w:u w:val="single"/>
          <w:lang w:val="en-GB"/>
        </w:rPr>
      </w:pPr>
    </w:p>
    <w:p w14:paraId="17A1989A" w14:textId="2D6801F8" w:rsidR="009868B0" w:rsidRPr="009F7D6D" w:rsidRDefault="009868B0">
      <w:pPr>
        <w:rPr>
          <w:rFonts w:ascii="Tahoma" w:hAnsi="Tahoma" w:cs="Tahoma"/>
          <w:b/>
          <w:i/>
          <w:sz w:val="14"/>
          <w:szCs w:val="14"/>
          <w:u w:val="single"/>
          <w:lang w:val="en-GB"/>
        </w:rPr>
      </w:pPr>
      <w:r w:rsidRPr="009F7D6D">
        <w:rPr>
          <w:rFonts w:ascii="Tahoma" w:hAnsi="Tahoma" w:cs="Tahoma"/>
          <w:b/>
          <w:i/>
          <w:sz w:val="14"/>
          <w:szCs w:val="14"/>
          <w:u w:val="single"/>
          <w:lang w:val="en-GB"/>
        </w:rPr>
        <w:br w:type="page"/>
      </w:r>
    </w:p>
    <w:p w14:paraId="0A205F83" w14:textId="77777777" w:rsidR="009868B0" w:rsidRPr="009F7D6D" w:rsidRDefault="009868B0" w:rsidP="005A2449">
      <w:pPr>
        <w:keepLines/>
        <w:widowControl w:val="0"/>
        <w:contextualSpacing/>
        <w:rPr>
          <w:rFonts w:ascii="Tahoma" w:hAnsi="Tahoma" w:cs="Tahoma"/>
          <w:b/>
          <w:i/>
          <w:sz w:val="14"/>
          <w:szCs w:val="14"/>
          <w:u w:val="single"/>
          <w:lang w:val="en-GB"/>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579"/>
        <w:gridCol w:w="1418"/>
        <w:gridCol w:w="369"/>
      </w:tblGrid>
      <w:tr w:rsidR="00ED3B0F" w:rsidRPr="009F7D6D" w14:paraId="0D73E413" w14:textId="77777777" w:rsidTr="009868B0">
        <w:tc>
          <w:tcPr>
            <w:tcW w:w="354" w:type="dxa"/>
            <w:tcBorders>
              <w:top w:val="single" w:sz="4" w:space="0" w:color="auto"/>
              <w:left w:val="single" w:sz="4" w:space="0" w:color="auto"/>
              <w:bottom w:val="single" w:sz="4" w:space="0" w:color="auto"/>
              <w:right w:val="nil"/>
            </w:tcBorders>
          </w:tcPr>
          <w:p w14:paraId="0FE14A99" w14:textId="77777777" w:rsidR="00ED3B0F" w:rsidRPr="009F7D6D" w:rsidRDefault="00ED3B0F" w:rsidP="005A2449">
            <w:pPr>
              <w:keepLines/>
              <w:widowControl w:val="0"/>
              <w:jc w:val="right"/>
              <w:rPr>
                <w:rFonts w:ascii="Tahoma" w:hAnsi="Tahoma" w:cs="Tahoma"/>
                <w:lang w:val="en-GB"/>
              </w:rPr>
            </w:pPr>
            <w:r w:rsidRPr="009F7D6D">
              <w:rPr>
                <w:lang w:val="en-GB"/>
              </w:rPr>
              <w:br w:type="page"/>
            </w:r>
            <w:r w:rsidRPr="009F7D6D">
              <w:rPr>
                <w:lang w:val="en-GB"/>
              </w:rPr>
              <w:br w:type="page"/>
            </w:r>
            <w:r w:rsidRPr="009F7D6D">
              <w:rPr>
                <w:b/>
                <w:bCs/>
                <w:lang w:val="en-GB"/>
              </w:rPr>
              <w:br w:type="page"/>
            </w:r>
          </w:p>
        </w:tc>
        <w:tc>
          <w:tcPr>
            <w:tcW w:w="7579" w:type="dxa"/>
            <w:tcBorders>
              <w:top w:val="single" w:sz="4" w:space="0" w:color="auto"/>
              <w:left w:val="nil"/>
              <w:bottom w:val="single" w:sz="4" w:space="0" w:color="auto"/>
              <w:right w:val="single" w:sz="4" w:space="0" w:color="808080"/>
            </w:tcBorders>
            <w:hideMark/>
          </w:tcPr>
          <w:p w14:paraId="50F777AB" w14:textId="77777777" w:rsidR="00ED3B0F" w:rsidRPr="009F7D6D" w:rsidRDefault="00ED3B0F" w:rsidP="005A2449">
            <w:pPr>
              <w:keepLines/>
              <w:widowControl w:val="0"/>
              <w:rPr>
                <w:rFonts w:ascii="Tahoma" w:hAnsi="Tahoma" w:cs="Tahoma"/>
                <w:lang w:val="en-GB"/>
              </w:rPr>
            </w:pPr>
            <w:r w:rsidRPr="009F7D6D">
              <w:rPr>
                <w:rFonts w:ascii="Tahoma" w:hAnsi="Tahoma" w:cs="Tahoma"/>
                <w:lang w:val="en-GB"/>
              </w:rPr>
              <w:t>TEMPLATE OF THE FRAMEWORK AGREEMENT</w:t>
            </w:r>
          </w:p>
        </w:tc>
        <w:tc>
          <w:tcPr>
            <w:tcW w:w="1418" w:type="dxa"/>
            <w:tcBorders>
              <w:top w:val="single" w:sz="4" w:space="0" w:color="auto"/>
              <w:left w:val="single" w:sz="4" w:space="0" w:color="808080"/>
              <w:bottom w:val="single" w:sz="4" w:space="0" w:color="auto"/>
              <w:right w:val="nil"/>
            </w:tcBorders>
            <w:hideMark/>
          </w:tcPr>
          <w:p w14:paraId="40B6BBC7" w14:textId="6B2A3B38" w:rsidR="00ED3B0F" w:rsidRPr="009F7D6D" w:rsidRDefault="00674616" w:rsidP="008D04EB">
            <w:pPr>
              <w:keepLines/>
              <w:widowControl w:val="0"/>
              <w:rPr>
                <w:rFonts w:ascii="Tahoma" w:hAnsi="Tahoma" w:cs="Tahoma"/>
                <w:b/>
                <w:lang w:val="en-GB"/>
              </w:rPr>
            </w:pPr>
            <w:r w:rsidRPr="009F7D6D">
              <w:rPr>
                <w:rFonts w:ascii="Tahoma" w:hAnsi="Tahoma" w:cs="Tahoma"/>
                <w:b/>
                <w:bCs/>
                <w:i/>
                <w:iCs/>
                <w:lang w:val="en-GB"/>
              </w:rPr>
              <w:t>Attachment</w:t>
            </w:r>
            <w:r w:rsidR="00ED3B0F" w:rsidRPr="009F7D6D">
              <w:rPr>
                <w:rFonts w:ascii="Tahoma" w:hAnsi="Tahoma" w:cs="Tahoma"/>
                <w:b/>
                <w:bCs/>
                <w:i/>
                <w:iCs/>
                <w:sz w:val="28"/>
                <w:szCs w:val="28"/>
                <w:lang w:val="en-GB"/>
              </w:rPr>
              <w:t xml:space="preserve"> </w:t>
            </w:r>
          </w:p>
        </w:tc>
        <w:tc>
          <w:tcPr>
            <w:tcW w:w="369" w:type="dxa"/>
            <w:tcBorders>
              <w:top w:val="single" w:sz="4" w:space="0" w:color="auto"/>
              <w:left w:val="nil"/>
              <w:bottom w:val="single" w:sz="4" w:space="0" w:color="auto"/>
              <w:right w:val="single" w:sz="4" w:space="0" w:color="auto"/>
            </w:tcBorders>
            <w:hideMark/>
          </w:tcPr>
          <w:p w14:paraId="3D4EA745" w14:textId="3E83A862" w:rsidR="00ED3B0F" w:rsidRPr="009F7D6D" w:rsidRDefault="00B24582" w:rsidP="005A2449">
            <w:pPr>
              <w:keepLines/>
              <w:widowControl w:val="0"/>
              <w:rPr>
                <w:rFonts w:ascii="Tahoma" w:hAnsi="Tahoma" w:cs="Tahoma"/>
                <w:b/>
                <w:i/>
                <w:lang w:val="en-GB"/>
              </w:rPr>
            </w:pPr>
            <w:r w:rsidRPr="009F7D6D">
              <w:rPr>
                <w:rFonts w:ascii="Tahoma" w:hAnsi="Tahoma" w:cs="Tahoma"/>
                <w:b/>
                <w:bCs/>
                <w:i/>
                <w:iCs/>
                <w:lang w:val="en-GB"/>
              </w:rPr>
              <w:t>8</w:t>
            </w:r>
          </w:p>
        </w:tc>
      </w:tr>
    </w:tbl>
    <w:p w14:paraId="3674EF73" w14:textId="77777777" w:rsidR="00ED3B0F" w:rsidRPr="009F7D6D" w:rsidRDefault="00ED3B0F" w:rsidP="005A2449">
      <w:pPr>
        <w:keepLines/>
        <w:widowControl w:val="0"/>
        <w:rPr>
          <w:rFonts w:ascii="Tahoma" w:hAnsi="Tahoma" w:cs="Tahoma"/>
          <w:i/>
          <w:sz w:val="18"/>
          <w:szCs w:val="18"/>
          <w:lang w:val="en-GB"/>
        </w:rPr>
      </w:pPr>
    </w:p>
    <w:p w14:paraId="3F33214F" w14:textId="0CD0B1FC" w:rsidR="00ED3B0F" w:rsidRPr="009F7D6D" w:rsidRDefault="00ED3B0F" w:rsidP="005A2449">
      <w:pPr>
        <w:keepLines/>
        <w:widowControl w:val="0"/>
        <w:spacing w:line="276" w:lineRule="auto"/>
        <w:rPr>
          <w:rFonts w:ascii="Tahoma" w:hAnsi="Tahoma" w:cs="Tahoma"/>
          <w:i/>
          <w:sz w:val="18"/>
          <w:szCs w:val="18"/>
          <w:lang w:val="en-GB"/>
        </w:rPr>
      </w:pPr>
      <w:r w:rsidRPr="009F7D6D">
        <w:rPr>
          <w:rFonts w:ascii="Tahoma" w:hAnsi="Tahoma" w:cs="Tahoma"/>
          <w:i/>
          <w:iCs/>
          <w:sz w:val="18"/>
          <w:szCs w:val="18"/>
          <w:lang w:val="en-GB"/>
        </w:rPr>
        <w:t>Buyer No.: _________</w:t>
      </w:r>
    </w:p>
    <w:p w14:paraId="27919DBB" w14:textId="2BA884E6" w:rsidR="00ED3B0F" w:rsidRPr="009F7D6D" w:rsidRDefault="00ED3B0F" w:rsidP="005A2449">
      <w:pPr>
        <w:keepLines/>
        <w:widowControl w:val="0"/>
        <w:spacing w:line="276" w:lineRule="auto"/>
        <w:rPr>
          <w:rFonts w:ascii="Tahoma" w:hAnsi="Tahoma" w:cs="Tahoma"/>
          <w:i/>
          <w:sz w:val="18"/>
          <w:szCs w:val="18"/>
          <w:lang w:val="en-GB"/>
        </w:rPr>
      </w:pPr>
      <w:r w:rsidRPr="009F7D6D">
        <w:rPr>
          <w:rFonts w:ascii="Tahoma" w:hAnsi="Tahoma" w:cs="Tahoma"/>
          <w:i/>
          <w:iCs/>
          <w:sz w:val="18"/>
          <w:szCs w:val="18"/>
          <w:lang w:val="en-GB"/>
        </w:rPr>
        <w:t>Seller No.: _________</w:t>
      </w:r>
    </w:p>
    <w:p w14:paraId="185CD418" w14:textId="77777777" w:rsidR="00ED3B0F" w:rsidRPr="009F7D6D" w:rsidRDefault="00ED3B0F" w:rsidP="005A2449">
      <w:pPr>
        <w:keepLines/>
        <w:widowControl w:val="0"/>
        <w:rPr>
          <w:rFonts w:ascii="Tahoma" w:hAnsi="Tahoma" w:cs="Tahoma"/>
          <w:b/>
          <w:lang w:val="en-GB"/>
        </w:rPr>
      </w:pPr>
    </w:p>
    <w:p w14:paraId="3C41694C" w14:textId="77777777" w:rsidR="00ED3B0F" w:rsidRPr="009F7D6D" w:rsidRDefault="00ED3B0F" w:rsidP="005A2449">
      <w:pPr>
        <w:keepLines/>
        <w:widowControl w:val="0"/>
        <w:rPr>
          <w:rFonts w:ascii="Tahoma" w:hAnsi="Tahoma" w:cs="Tahoma"/>
          <w:b/>
          <w:lang w:val="en-GB"/>
        </w:rPr>
      </w:pPr>
    </w:p>
    <w:p w14:paraId="34715483" w14:textId="77777777" w:rsidR="00ED3B0F" w:rsidRPr="009F7D6D" w:rsidRDefault="00ED3B0F" w:rsidP="005A2449">
      <w:pPr>
        <w:keepLines/>
        <w:widowControl w:val="0"/>
        <w:rPr>
          <w:rFonts w:ascii="Tahoma" w:hAnsi="Tahoma" w:cs="Tahoma"/>
          <w:b/>
          <w:lang w:val="en-GB"/>
        </w:rPr>
      </w:pPr>
    </w:p>
    <w:p w14:paraId="7AC3FF80" w14:textId="58947174" w:rsidR="00ED3B0F" w:rsidRPr="009F7D6D" w:rsidRDefault="00ED3B0F" w:rsidP="005A2449">
      <w:pPr>
        <w:keepLines/>
        <w:widowControl w:val="0"/>
        <w:tabs>
          <w:tab w:val="left" w:pos="1702"/>
        </w:tabs>
        <w:rPr>
          <w:rFonts w:ascii="Tahoma" w:hAnsi="Tahoma" w:cs="Tahoma"/>
          <w:lang w:val="en-GB"/>
        </w:rPr>
      </w:pPr>
      <w:r w:rsidRPr="009F7D6D">
        <w:rPr>
          <w:rFonts w:ascii="Tahoma" w:hAnsi="Tahoma" w:cs="Tahoma"/>
          <w:b/>
          <w:bCs/>
          <w:lang w:val="en-GB"/>
        </w:rPr>
        <w:t>Buyer:</w:t>
      </w:r>
      <w:r w:rsidRPr="009F7D6D">
        <w:rPr>
          <w:rFonts w:ascii="Tahoma" w:hAnsi="Tahoma" w:cs="Tahoma"/>
          <w:lang w:val="en-GB"/>
        </w:rPr>
        <w:tab/>
      </w:r>
      <w:r w:rsidRPr="009F7D6D">
        <w:rPr>
          <w:rFonts w:ascii="Tahoma" w:hAnsi="Tahoma" w:cs="Tahoma"/>
          <w:lang w:val="en-GB"/>
        </w:rPr>
        <w:tab/>
        <w:t xml:space="preserve">............................................................................................................., </w:t>
      </w:r>
    </w:p>
    <w:p w14:paraId="4C2DD081" w14:textId="77777777" w:rsidR="00ED3B0F" w:rsidRPr="009F7D6D" w:rsidRDefault="00ED3B0F" w:rsidP="005A2449">
      <w:pPr>
        <w:keepLines/>
        <w:widowControl w:val="0"/>
        <w:jc w:val="both"/>
        <w:rPr>
          <w:rFonts w:ascii="Tahoma" w:hAnsi="Tahoma" w:cs="Tahoma"/>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 xml:space="preserve">represented </w:t>
      </w:r>
      <w:proofErr w:type="gramStart"/>
      <w:r w:rsidRPr="009F7D6D">
        <w:rPr>
          <w:rFonts w:ascii="Tahoma" w:hAnsi="Tahoma" w:cs="Tahoma"/>
          <w:lang w:val="en-GB"/>
        </w:rPr>
        <w:t>by:.........................................................................................</w:t>
      </w:r>
      <w:proofErr w:type="gramEnd"/>
      <w:r w:rsidRPr="009F7D6D">
        <w:rPr>
          <w:rFonts w:ascii="Tahoma" w:hAnsi="Tahoma" w:cs="Tahoma"/>
          <w:lang w:val="en-GB"/>
        </w:rPr>
        <w:t xml:space="preserve"> </w:t>
      </w:r>
    </w:p>
    <w:p w14:paraId="14A4BA36" w14:textId="77777777" w:rsidR="00ED3B0F" w:rsidRPr="009F7D6D" w:rsidRDefault="00ED3B0F" w:rsidP="005A2449">
      <w:pPr>
        <w:keepLines/>
        <w:widowControl w:val="0"/>
        <w:rPr>
          <w:rFonts w:ascii="Tahoma" w:hAnsi="Tahoma" w:cs="Tahoma"/>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bank account No.: ___________________________</w:t>
      </w:r>
    </w:p>
    <w:p w14:paraId="0E8858D3" w14:textId="77777777" w:rsidR="00ED3B0F" w:rsidRPr="009F7D6D" w:rsidRDefault="00ED3B0F" w:rsidP="005A2449">
      <w:pPr>
        <w:keepLines/>
        <w:widowControl w:val="0"/>
        <w:rPr>
          <w:rFonts w:ascii="Tahoma" w:hAnsi="Tahoma" w:cs="Tahoma"/>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VAT ID No.: _________________________</w:t>
      </w:r>
    </w:p>
    <w:p w14:paraId="1FC45AC4" w14:textId="77777777" w:rsidR="00ED3B0F" w:rsidRPr="009F7D6D" w:rsidRDefault="00ED3B0F" w:rsidP="005A2449">
      <w:pPr>
        <w:keepLines/>
        <w:widowControl w:val="0"/>
        <w:rPr>
          <w:rFonts w:ascii="Tahoma" w:hAnsi="Tahoma" w:cs="Tahoma"/>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Registration number: ______________________</w:t>
      </w:r>
    </w:p>
    <w:p w14:paraId="4ADAC8F3" w14:textId="77777777" w:rsidR="00ED3B0F" w:rsidRPr="009F7D6D" w:rsidRDefault="00ED3B0F" w:rsidP="005A2449">
      <w:pPr>
        <w:keepLines/>
        <w:widowControl w:val="0"/>
        <w:tabs>
          <w:tab w:val="left" w:pos="1843"/>
          <w:tab w:val="left" w:pos="2127"/>
        </w:tabs>
        <w:jc w:val="both"/>
        <w:rPr>
          <w:rFonts w:ascii="Tahoma" w:hAnsi="Tahoma" w:cs="Tahoma"/>
          <w:sz w:val="12"/>
          <w:lang w:val="en-GB"/>
        </w:rPr>
      </w:pPr>
    </w:p>
    <w:p w14:paraId="465BF183" w14:textId="7E617A76" w:rsidR="00ED3B0F" w:rsidRPr="009F7D6D" w:rsidRDefault="00ED3B0F" w:rsidP="005A2449">
      <w:pPr>
        <w:keepLines/>
        <w:widowControl w:val="0"/>
        <w:ind w:left="1416" w:firstLine="708"/>
        <w:jc w:val="both"/>
        <w:rPr>
          <w:rFonts w:ascii="Tahoma" w:hAnsi="Tahoma" w:cs="Tahoma"/>
          <w:lang w:val="en-GB"/>
        </w:rPr>
      </w:pPr>
      <w:r w:rsidRPr="009F7D6D">
        <w:rPr>
          <w:rFonts w:ascii="Tahoma" w:hAnsi="Tahoma" w:cs="Tahoma"/>
          <w:lang w:val="en-GB"/>
        </w:rPr>
        <w:t>(</w:t>
      </w:r>
      <w:proofErr w:type="gramStart"/>
      <w:r w:rsidRPr="009F7D6D">
        <w:rPr>
          <w:rFonts w:ascii="Tahoma" w:hAnsi="Tahoma" w:cs="Tahoma"/>
          <w:lang w:val="en-GB"/>
        </w:rPr>
        <w:t>hereinafter</w:t>
      </w:r>
      <w:proofErr w:type="gramEnd"/>
      <w:r w:rsidRPr="009F7D6D">
        <w:rPr>
          <w:rFonts w:ascii="Tahoma" w:hAnsi="Tahoma" w:cs="Tahoma"/>
          <w:lang w:val="en-GB"/>
        </w:rPr>
        <w:t>: the Buyer)</w:t>
      </w:r>
    </w:p>
    <w:p w14:paraId="504D0342" w14:textId="77777777" w:rsidR="00ED3B0F" w:rsidRPr="009F7D6D" w:rsidRDefault="00ED3B0F" w:rsidP="005A2449">
      <w:pPr>
        <w:keepLines/>
        <w:widowControl w:val="0"/>
        <w:tabs>
          <w:tab w:val="left" w:pos="1702"/>
        </w:tabs>
        <w:jc w:val="both"/>
        <w:rPr>
          <w:rFonts w:ascii="Tahoma" w:hAnsi="Tahoma" w:cs="Tahoma"/>
          <w:lang w:val="en-GB"/>
        </w:rPr>
      </w:pPr>
    </w:p>
    <w:p w14:paraId="3582DE8F" w14:textId="77777777" w:rsidR="00ED3B0F" w:rsidRPr="009F7D6D" w:rsidRDefault="00ED3B0F"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and </w:t>
      </w:r>
    </w:p>
    <w:p w14:paraId="78A0D6C8" w14:textId="77777777" w:rsidR="00ED3B0F" w:rsidRPr="009F7D6D" w:rsidRDefault="00ED3B0F" w:rsidP="005A2449">
      <w:pPr>
        <w:keepLines/>
        <w:widowControl w:val="0"/>
        <w:tabs>
          <w:tab w:val="left" w:pos="1702"/>
        </w:tabs>
        <w:jc w:val="both"/>
        <w:rPr>
          <w:rFonts w:ascii="Tahoma" w:hAnsi="Tahoma" w:cs="Tahoma"/>
          <w:b/>
          <w:lang w:val="en-GB"/>
        </w:rPr>
      </w:pPr>
    </w:p>
    <w:p w14:paraId="4D5CB7C2" w14:textId="1DD79495" w:rsidR="00ED3B0F" w:rsidRPr="009F7D6D" w:rsidRDefault="00ED3B0F" w:rsidP="005A2449">
      <w:pPr>
        <w:keepLines/>
        <w:widowControl w:val="0"/>
        <w:tabs>
          <w:tab w:val="left" w:pos="1702"/>
        </w:tabs>
        <w:rPr>
          <w:rFonts w:ascii="Tahoma" w:hAnsi="Tahoma" w:cs="Tahoma"/>
          <w:lang w:val="en-GB"/>
        </w:rPr>
      </w:pPr>
      <w:r w:rsidRPr="009F7D6D">
        <w:rPr>
          <w:rFonts w:ascii="Tahoma" w:hAnsi="Tahoma" w:cs="Tahoma"/>
          <w:b/>
          <w:bCs/>
          <w:lang w:val="en-GB"/>
        </w:rPr>
        <w:t>Seller:</w:t>
      </w:r>
      <w:r w:rsidRPr="009F7D6D">
        <w:rPr>
          <w:rFonts w:ascii="Tahoma" w:hAnsi="Tahoma" w:cs="Tahoma"/>
          <w:lang w:val="en-GB"/>
        </w:rPr>
        <w:tab/>
      </w:r>
      <w:r w:rsidRPr="009F7D6D">
        <w:rPr>
          <w:rFonts w:ascii="Tahoma" w:hAnsi="Tahoma" w:cs="Tahoma"/>
          <w:lang w:val="en-GB"/>
        </w:rPr>
        <w:tab/>
        <w:t xml:space="preserve">............................................................................................................., </w:t>
      </w:r>
    </w:p>
    <w:p w14:paraId="7902661D" w14:textId="77777777" w:rsidR="00ED3B0F" w:rsidRPr="009F7D6D" w:rsidRDefault="00ED3B0F" w:rsidP="005A2449">
      <w:pPr>
        <w:keepLines/>
        <w:widowControl w:val="0"/>
        <w:jc w:val="both"/>
        <w:rPr>
          <w:rFonts w:ascii="Tahoma" w:hAnsi="Tahoma" w:cs="Tahoma"/>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 xml:space="preserve">represented </w:t>
      </w:r>
      <w:proofErr w:type="gramStart"/>
      <w:r w:rsidRPr="009F7D6D">
        <w:rPr>
          <w:rFonts w:ascii="Tahoma" w:hAnsi="Tahoma" w:cs="Tahoma"/>
          <w:lang w:val="en-GB"/>
        </w:rPr>
        <w:t>by:.........................................................................................</w:t>
      </w:r>
      <w:proofErr w:type="gramEnd"/>
      <w:r w:rsidRPr="009F7D6D">
        <w:rPr>
          <w:rFonts w:ascii="Tahoma" w:hAnsi="Tahoma" w:cs="Tahoma"/>
          <w:lang w:val="en-GB"/>
        </w:rPr>
        <w:t xml:space="preserve"> </w:t>
      </w:r>
    </w:p>
    <w:p w14:paraId="6C14622A" w14:textId="77777777" w:rsidR="00ED3B0F" w:rsidRPr="009F7D6D" w:rsidRDefault="00ED3B0F" w:rsidP="005A2449">
      <w:pPr>
        <w:keepLines/>
        <w:widowControl w:val="0"/>
        <w:tabs>
          <w:tab w:val="left" w:pos="1702"/>
        </w:tabs>
        <w:rPr>
          <w:rFonts w:ascii="Tahoma" w:hAnsi="Tahoma" w:cs="Tahoma"/>
          <w:lang w:val="en-GB"/>
        </w:rPr>
      </w:pPr>
      <w:r w:rsidRPr="009F7D6D">
        <w:rPr>
          <w:rFonts w:ascii="Tahoma" w:hAnsi="Tahoma" w:cs="Tahoma"/>
          <w:lang w:val="en-GB"/>
        </w:rPr>
        <w:tab/>
      </w:r>
      <w:r w:rsidRPr="009F7D6D">
        <w:rPr>
          <w:rFonts w:ascii="Tahoma" w:hAnsi="Tahoma" w:cs="Tahoma"/>
          <w:lang w:val="en-GB"/>
        </w:rPr>
        <w:tab/>
        <w:t>bank account No.: ___________________________</w:t>
      </w:r>
    </w:p>
    <w:p w14:paraId="6506DA5E" w14:textId="77777777" w:rsidR="00ED3B0F" w:rsidRPr="009F7D6D" w:rsidRDefault="00ED3B0F" w:rsidP="005A2449">
      <w:pPr>
        <w:keepLines/>
        <w:widowControl w:val="0"/>
        <w:tabs>
          <w:tab w:val="left" w:pos="1702"/>
        </w:tabs>
        <w:rPr>
          <w:rFonts w:ascii="Tahoma" w:hAnsi="Tahoma" w:cs="Tahoma"/>
          <w:lang w:val="en-GB"/>
        </w:rPr>
      </w:pPr>
      <w:r w:rsidRPr="009F7D6D">
        <w:rPr>
          <w:rFonts w:ascii="Tahoma" w:hAnsi="Tahoma" w:cs="Tahoma"/>
          <w:lang w:val="en-GB"/>
        </w:rPr>
        <w:tab/>
      </w:r>
      <w:r w:rsidRPr="009F7D6D">
        <w:rPr>
          <w:rFonts w:ascii="Tahoma" w:hAnsi="Tahoma" w:cs="Tahoma"/>
          <w:lang w:val="en-GB"/>
        </w:rPr>
        <w:tab/>
        <w:t>VAT ID No.: _________________________</w:t>
      </w:r>
    </w:p>
    <w:p w14:paraId="52F444C1" w14:textId="77777777" w:rsidR="00ED3B0F" w:rsidRPr="009F7D6D" w:rsidRDefault="00ED3B0F" w:rsidP="005A2449">
      <w:pPr>
        <w:keepLines/>
        <w:widowControl w:val="0"/>
        <w:tabs>
          <w:tab w:val="left" w:pos="709"/>
          <w:tab w:val="left" w:pos="1702"/>
        </w:tabs>
        <w:rPr>
          <w:rFonts w:ascii="Tahoma" w:hAnsi="Tahoma" w:cs="Tahoma"/>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Registration number: ______________________</w:t>
      </w:r>
    </w:p>
    <w:p w14:paraId="7FFE7C92" w14:textId="77777777" w:rsidR="00ED3B0F" w:rsidRPr="009F7D6D" w:rsidRDefault="00ED3B0F" w:rsidP="005A2449">
      <w:pPr>
        <w:keepLines/>
        <w:widowControl w:val="0"/>
        <w:tabs>
          <w:tab w:val="left" w:pos="1702"/>
        </w:tabs>
        <w:rPr>
          <w:rFonts w:ascii="Tahoma" w:hAnsi="Tahoma" w:cs="Tahoma"/>
          <w:sz w:val="12"/>
          <w:lang w:val="en-GB"/>
        </w:rPr>
      </w:pPr>
      <w:r w:rsidRPr="009F7D6D">
        <w:rPr>
          <w:rFonts w:ascii="Tahoma" w:hAnsi="Tahoma" w:cs="Tahoma"/>
          <w:sz w:val="12"/>
          <w:lang w:val="en-GB"/>
        </w:rPr>
        <w:tab/>
      </w:r>
      <w:r w:rsidRPr="009F7D6D">
        <w:rPr>
          <w:rFonts w:ascii="Tahoma" w:hAnsi="Tahoma" w:cs="Tahoma"/>
          <w:sz w:val="12"/>
          <w:lang w:val="en-GB"/>
        </w:rPr>
        <w:tab/>
      </w:r>
    </w:p>
    <w:p w14:paraId="60FDF2C9" w14:textId="435FAD36" w:rsidR="00ED3B0F" w:rsidRPr="009F7D6D" w:rsidRDefault="00ED3B0F" w:rsidP="005A2449">
      <w:pPr>
        <w:keepLines/>
        <w:widowControl w:val="0"/>
        <w:ind w:left="1416" w:firstLine="708"/>
        <w:rPr>
          <w:rFonts w:ascii="Tahoma" w:hAnsi="Tahoma" w:cs="Tahoma"/>
          <w:lang w:val="en-GB"/>
        </w:rPr>
      </w:pPr>
      <w:r w:rsidRPr="009F7D6D">
        <w:rPr>
          <w:rFonts w:ascii="Tahoma" w:hAnsi="Tahoma" w:cs="Tahoma"/>
          <w:lang w:val="en-GB"/>
        </w:rPr>
        <w:t>(</w:t>
      </w:r>
      <w:proofErr w:type="gramStart"/>
      <w:r w:rsidRPr="009F7D6D">
        <w:rPr>
          <w:rFonts w:ascii="Tahoma" w:hAnsi="Tahoma" w:cs="Tahoma"/>
          <w:lang w:val="en-GB"/>
        </w:rPr>
        <w:t>hereinafter</w:t>
      </w:r>
      <w:proofErr w:type="gramEnd"/>
      <w:r w:rsidRPr="009F7D6D">
        <w:rPr>
          <w:rFonts w:ascii="Tahoma" w:hAnsi="Tahoma" w:cs="Tahoma"/>
          <w:lang w:val="en-GB"/>
        </w:rPr>
        <w:t>: the Seller)</w:t>
      </w:r>
    </w:p>
    <w:p w14:paraId="0CFA1456" w14:textId="77777777" w:rsidR="00ED3B0F" w:rsidRPr="009F7D6D" w:rsidRDefault="00ED3B0F" w:rsidP="005A2449">
      <w:pPr>
        <w:keepLines/>
        <w:widowControl w:val="0"/>
        <w:jc w:val="both"/>
        <w:rPr>
          <w:rFonts w:ascii="Tahoma" w:hAnsi="Tahoma" w:cs="Tahoma"/>
          <w:bCs/>
          <w:sz w:val="22"/>
          <w:lang w:val="en-GB"/>
        </w:rPr>
      </w:pPr>
    </w:p>
    <w:p w14:paraId="70EAE6B4" w14:textId="77777777" w:rsidR="00ED3B0F" w:rsidRPr="009F7D6D" w:rsidRDefault="00ED3B0F" w:rsidP="005A2449">
      <w:pPr>
        <w:keepLines/>
        <w:widowControl w:val="0"/>
        <w:rPr>
          <w:rFonts w:ascii="Tahoma" w:hAnsi="Tahoma" w:cs="Tahoma"/>
          <w:lang w:val="en-GB"/>
        </w:rPr>
      </w:pPr>
      <w:r w:rsidRPr="009F7D6D">
        <w:rPr>
          <w:rFonts w:ascii="Tahoma" w:hAnsi="Tahoma" w:cs="Tahoma"/>
          <w:lang w:val="en-GB"/>
        </w:rPr>
        <w:t>hereby conclude the following</w:t>
      </w:r>
    </w:p>
    <w:p w14:paraId="36ECD854" w14:textId="731F762A" w:rsidR="009557B1" w:rsidRPr="009F7D6D" w:rsidRDefault="009557B1" w:rsidP="005A2449">
      <w:pPr>
        <w:keepLines/>
        <w:widowControl w:val="0"/>
        <w:tabs>
          <w:tab w:val="left" w:pos="709"/>
          <w:tab w:val="left" w:pos="1702"/>
        </w:tabs>
        <w:rPr>
          <w:rFonts w:ascii="Tahoma" w:hAnsi="Tahoma" w:cs="Tahoma"/>
          <w:lang w:val="en-GB"/>
        </w:rPr>
      </w:pPr>
    </w:p>
    <w:p w14:paraId="190518FB" w14:textId="77777777" w:rsidR="00ED3B0F" w:rsidRPr="009F7D6D" w:rsidRDefault="00ED3B0F" w:rsidP="005A2449">
      <w:pPr>
        <w:keepLines/>
        <w:widowControl w:val="0"/>
        <w:tabs>
          <w:tab w:val="left" w:pos="709"/>
          <w:tab w:val="left" w:pos="1702"/>
        </w:tabs>
        <w:rPr>
          <w:rFonts w:ascii="Tahoma" w:hAnsi="Tahoma" w:cs="Tahoma"/>
          <w:lang w:val="en-GB"/>
        </w:rPr>
      </w:pPr>
    </w:p>
    <w:p w14:paraId="6AC06AA7" w14:textId="77777777" w:rsidR="00ED3B0F" w:rsidRPr="009F7D6D" w:rsidRDefault="00ED3B0F" w:rsidP="005A2449">
      <w:pPr>
        <w:keepLines/>
        <w:widowControl w:val="0"/>
        <w:jc w:val="center"/>
        <w:rPr>
          <w:rFonts w:ascii="Tahoma" w:hAnsi="Tahoma" w:cs="Tahoma"/>
          <w:b/>
          <w:sz w:val="24"/>
          <w:szCs w:val="24"/>
          <w:lang w:val="en-GB"/>
        </w:rPr>
      </w:pPr>
      <w:r w:rsidRPr="009F7D6D">
        <w:rPr>
          <w:rFonts w:ascii="Tahoma" w:hAnsi="Tahoma" w:cs="Tahoma"/>
          <w:b/>
          <w:bCs/>
          <w:sz w:val="24"/>
          <w:szCs w:val="24"/>
          <w:lang w:val="en-GB"/>
        </w:rPr>
        <w:t>FRAMEWORK AGREEMENT</w:t>
      </w:r>
    </w:p>
    <w:p w14:paraId="72C874F0" w14:textId="4FC99179" w:rsidR="00ED3B0F" w:rsidRPr="009F7D6D" w:rsidRDefault="004E32C7" w:rsidP="005A2449">
      <w:pPr>
        <w:keepLines/>
        <w:widowControl w:val="0"/>
        <w:jc w:val="center"/>
        <w:rPr>
          <w:rFonts w:ascii="Tahoma" w:hAnsi="Tahoma" w:cs="Tahoma"/>
          <w:b/>
          <w:snapToGrid w:val="0"/>
          <w:sz w:val="24"/>
          <w:szCs w:val="24"/>
          <w:lang w:val="en-GB"/>
        </w:rPr>
      </w:pPr>
      <w:r w:rsidRPr="009F7D6D">
        <w:rPr>
          <w:rFonts w:ascii="Tahoma" w:hAnsi="Tahoma" w:cs="Tahoma"/>
          <w:b/>
          <w:bCs/>
          <w:snapToGrid w:val="0"/>
          <w:sz w:val="24"/>
          <w:szCs w:val="24"/>
          <w:lang w:val="en-GB"/>
        </w:rPr>
        <w:t xml:space="preserve">FOR THE PURCHASE OF NATURAL GAS </w:t>
      </w:r>
    </w:p>
    <w:p w14:paraId="3BF95392" w14:textId="6729203B" w:rsidR="00ED3B0F" w:rsidRPr="009F7D6D" w:rsidRDefault="00ED3B0F" w:rsidP="005A2449">
      <w:pPr>
        <w:keepLines/>
        <w:widowControl w:val="0"/>
        <w:tabs>
          <w:tab w:val="left" w:pos="709"/>
          <w:tab w:val="left" w:pos="1702"/>
        </w:tabs>
        <w:rPr>
          <w:rFonts w:ascii="Tahoma" w:hAnsi="Tahoma" w:cs="Tahoma"/>
          <w:sz w:val="28"/>
          <w:lang w:val="en-GB"/>
        </w:rPr>
      </w:pPr>
    </w:p>
    <w:p w14:paraId="2FC67431" w14:textId="6B643FD5" w:rsidR="008D04EB" w:rsidRPr="009F7D6D" w:rsidRDefault="008D04EB" w:rsidP="005A2449">
      <w:pPr>
        <w:keepLines/>
        <w:widowControl w:val="0"/>
        <w:tabs>
          <w:tab w:val="left" w:pos="709"/>
          <w:tab w:val="left" w:pos="1702"/>
        </w:tabs>
        <w:rPr>
          <w:rFonts w:ascii="Tahoma" w:hAnsi="Tahoma" w:cs="Tahoma"/>
          <w:szCs w:val="14"/>
          <w:lang w:val="en-GB"/>
        </w:rPr>
      </w:pPr>
    </w:p>
    <w:p w14:paraId="7FF1CBE1" w14:textId="7A278087" w:rsidR="008D04EB" w:rsidRPr="009F7D6D" w:rsidRDefault="008D04EB" w:rsidP="005A2449">
      <w:pPr>
        <w:keepLines/>
        <w:widowControl w:val="0"/>
        <w:tabs>
          <w:tab w:val="left" w:pos="709"/>
          <w:tab w:val="left" w:pos="1702"/>
        </w:tabs>
        <w:rPr>
          <w:rFonts w:ascii="Tahoma" w:hAnsi="Tahoma" w:cs="Tahoma"/>
          <w:szCs w:val="14"/>
          <w:lang w:val="en-GB"/>
        </w:rPr>
      </w:pPr>
    </w:p>
    <w:p w14:paraId="587ABCBE" w14:textId="77777777" w:rsidR="008D04EB" w:rsidRPr="009F7D6D" w:rsidRDefault="008D04EB" w:rsidP="005A2449">
      <w:pPr>
        <w:keepLines/>
        <w:widowControl w:val="0"/>
        <w:tabs>
          <w:tab w:val="left" w:pos="709"/>
          <w:tab w:val="left" w:pos="1702"/>
        </w:tabs>
        <w:rPr>
          <w:rFonts w:ascii="Tahoma" w:hAnsi="Tahoma" w:cs="Tahoma"/>
          <w:szCs w:val="14"/>
          <w:lang w:val="en-GB"/>
        </w:rPr>
      </w:pPr>
    </w:p>
    <w:p w14:paraId="5D06E0FF" w14:textId="7068EDCD" w:rsidR="009557B1" w:rsidRPr="009F7D6D" w:rsidRDefault="009557B1" w:rsidP="005A2449">
      <w:pPr>
        <w:keepLines/>
        <w:widowControl w:val="0"/>
        <w:tabs>
          <w:tab w:val="left" w:pos="851"/>
          <w:tab w:val="left" w:pos="1702"/>
        </w:tabs>
        <w:spacing w:before="120" w:after="120"/>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1</w:t>
      </w:r>
    </w:p>
    <w:p w14:paraId="6BF284EE" w14:textId="77777777" w:rsidR="009557B1" w:rsidRPr="009F7D6D" w:rsidRDefault="009557B1" w:rsidP="005A2449">
      <w:pPr>
        <w:keepLines/>
        <w:widowControl w:val="0"/>
        <w:tabs>
          <w:tab w:val="left" w:pos="851"/>
          <w:tab w:val="left" w:pos="1702"/>
        </w:tabs>
        <w:jc w:val="both"/>
        <w:rPr>
          <w:rFonts w:ascii="Tahoma" w:hAnsi="Tahoma" w:cs="Tahoma"/>
          <w:b/>
          <w:lang w:val="en-GB"/>
        </w:rPr>
      </w:pPr>
      <w:r w:rsidRPr="009F7D6D">
        <w:rPr>
          <w:rFonts w:ascii="Tahoma" w:hAnsi="Tahoma" w:cs="Tahoma"/>
          <w:b/>
          <w:bCs/>
          <w:lang w:val="en-GB"/>
        </w:rPr>
        <w:t>Introductory provisions</w:t>
      </w:r>
    </w:p>
    <w:p w14:paraId="7A55DAE3" w14:textId="77777777" w:rsidR="009557B1" w:rsidRPr="009F7D6D" w:rsidRDefault="009557B1" w:rsidP="005A2449">
      <w:pPr>
        <w:keepLines/>
        <w:widowControl w:val="0"/>
        <w:jc w:val="both"/>
        <w:rPr>
          <w:rFonts w:ascii="Tahoma" w:hAnsi="Tahoma" w:cs="Tahoma"/>
          <w:lang w:val="en-GB"/>
        </w:rPr>
      </w:pPr>
    </w:p>
    <w:p w14:paraId="4ABB2535" w14:textId="5AAC6741" w:rsidR="00E97391" w:rsidRPr="009F7D6D" w:rsidRDefault="00E97391" w:rsidP="005A2449">
      <w:pPr>
        <w:keepLines/>
        <w:widowControl w:val="0"/>
        <w:jc w:val="both"/>
        <w:rPr>
          <w:rFonts w:ascii="Tahoma" w:hAnsi="Tahoma" w:cs="Tahoma"/>
          <w:lang w:val="en-GB"/>
        </w:rPr>
      </w:pPr>
      <w:r w:rsidRPr="009F7D6D">
        <w:rPr>
          <w:rFonts w:ascii="Tahoma" w:hAnsi="Tahoma" w:cs="Tahoma"/>
          <w:lang w:val="en-GB"/>
        </w:rPr>
        <w:t xml:space="preserve">1.1. The parties to this Framework Agreement have established that JAVNI HOLDING Ljubljana, d.o.o., Verovškova </w:t>
      </w:r>
      <w:proofErr w:type="spellStart"/>
      <w:r w:rsidRPr="009F7D6D">
        <w:rPr>
          <w:rFonts w:ascii="Tahoma" w:hAnsi="Tahoma" w:cs="Tahoma"/>
          <w:lang w:val="en-GB"/>
        </w:rPr>
        <w:t>ulica</w:t>
      </w:r>
      <w:proofErr w:type="spellEnd"/>
      <w:r w:rsidRPr="009F7D6D">
        <w:rPr>
          <w:rFonts w:ascii="Tahoma" w:hAnsi="Tahoma" w:cs="Tahoma"/>
          <w:lang w:val="en-GB"/>
        </w:rPr>
        <w:t xml:space="preserve"> 70, 1000 Ljubljana, on the basis of the authorisation of the Buyer and organisational instructions of JAVNI HOLDING Ljubljana, d.o.o. and associated public companies on the implementation of public contract, carried out a public procurement procedure No. </w:t>
      </w:r>
      <w:hyperlink r:id="rId24" w:history="1">
        <w:r w:rsidRPr="009F7D6D">
          <w:rPr>
            <w:rFonts w:ascii="Tahoma" w:hAnsi="Tahoma" w:cs="Tahoma"/>
            <w:lang w:val="en-GB"/>
          </w:rPr>
          <w:t>JPE-ST-479/24</w:t>
        </w:r>
      </w:hyperlink>
      <w:r w:rsidRPr="009F7D6D">
        <w:rPr>
          <w:rFonts w:ascii="Tahoma" w:hAnsi="Tahoma" w:cs="Tahoma"/>
          <w:lang w:val="en-GB"/>
        </w:rPr>
        <w:t xml:space="preserve"> – “Purchase of Natural Gas” under open procedure, pursuant to Article 40 of the Public Procurement Act (Official Gazette of the Republic of Slovenia, No. 91/15 as amended; hereinafter: ZJN-3) (publication on the Public Procurement Portal of ____________ under number _________ and in the Official Journal of the European Union, Document _____/S ___-_______,) with the purpose of concluding a Framework Agreement for the “Purchase of natural gas” (hereinafter: the Framework Agreement or Agreement), in which the Buyer selected the Seller based on the most economically advantageous Tender and the conditions and requirements defined in the public Tender documentation of the buyer, No. </w:t>
      </w:r>
      <w:hyperlink r:id="rId25" w:history="1">
        <w:r w:rsidRPr="009F7D6D">
          <w:rPr>
            <w:rFonts w:ascii="Tahoma" w:hAnsi="Tahoma" w:cs="Tahoma"/>
            <w:lang w:val="en-GB"/>
          </w:rPr>
          <w:t>JPE-ST-479/24</w:t>
        </w:r>
      </w:hyperlink>
      <w:r w:rsidRPr="009F7D6D">
        <w:rPr>
          <w:rFonts w:ascii="Tahoma" w:hAnsi="Tahoma" w:cs="Tahoma"/>
          <w:lang w:val="en-GB"/>
        </w:rPr>
        <w:t xml:space="preserve"> – “Purchase of Natural Gas” (hereinafter: Tender documentation).</w:t>
      </w:r>
    </w:p>
    <w:p w14:paraId="088F4E14" w14:textId="77777777" w:rsidR="00E97391" w:rsidRPr="009F7D6D" w:rsidRDefault="00E97391" w:rsidP="005A2449">
      <w:pPr>
        <w:keepLines/>
        <w:widowControl w:val="0"/>
        <w:jc w:val="both"/>
        <w:rPr>
          <w:rFonts w:ascii="Tahoma" w:hAnsi="Tahoma" w:cs="Tahoma"/>
          <w:lang w:val="en-GB"/>
        </w:rPr>
      </w:pPr>
    </w:p>
    <w:p w14:paraId="7CB31759" w14:textId="5323C6FB" w:rsidR="00E97391" w:rsidRPr="009F7D6D" w:rsidRDefault="00E97391" w:rsidP="005A2449">
      <w:pPr>
        <w:keepLines/>
        <w:widowControl w:val="0"/>
        <w:jc w:val="both"/>
        <w:rPr>
          <w:rFonts w:ascii="Tahoma" w:hAnsi="Tahoma" w:cs="Tahoma"/>
          <w:lang w:val="en-GB"/>
        </w:rPr>
      </w:pPr>
      <w:r w:rsidRPr="009F7D6D">
        <w:rPr>
          <w:rFonts w:ascii="Tahoma" w:hAnsi="Tahoma" w:cs="Tahoma"/>
          <w:lang w:val="en-GB"/>
        </w:rPr>
        <w:t xml:space="preserve">1.2. The Framework Agreement shall be concluded on the first day in the month that follows the month of the conclusion of the Framework Agreement, </w:t>
      </w:r>
      <w:proofErr w:type="gramStart"/>
      <w:r w:rsidRPr="009F7D6D">
        <w:rPr>
          <w:rFonts w:ascii="Tahoma" w:hAnsi="Tahoma" w:cs="Tahoma"/>
          <w:lang w:val="en-GB"/>
        </w:rPr>
        <w:t>i.e.</w:t>
      </w:r>
      <w:proofErr w:type="gramEnd"/>
      <w:r w:rsidRPr="009F7D6D">
        <w:rPr>
          <w:rFonts w:ascii="Tahoma" w:hAnsi="Tahoma" w:cs="Tahoma"/>
          <w:lang w:val="en-GB"/>
        </w:rPr>
        <w:t xml:space="preserve"> on _______, until 06:00 a.m. on 1 January 2029, or until the indicative value of the Framework Agreement as defined in Item 3.5 of this Framework Agreement has been exhausted, whichever occurs first.</w:t>
      </w:r>
    </w:p>
    <w:p w14:paraId="1FDB8972" w14:textId="3E66210A" w:rsidR="00044F29" w:rsidRPr="009F7D6D" w:rsidRDefault="00044F29" w:rsidP="005A2449">
      <w:pPr>
        <w:keepLines/>
        <w:widowControl w:val="0"/>
        <w:jc w:val="both"/>
        <w:rPr>
          <w:rFonts w:ascii="Tahoma" w:hAnsi="Tahoma" w:cs="Tahoma"/>
          <w:lang w:val="en-GB"/>
        </w:rPr>
      </w:pPr>
    </w:p>
    <w:p w14:paraId="796BAAD1" w14:textId="77777777" w:rsidR="00044F29" w:rsidRPr="009F7D6D" w:rsidRDefault="00044F29" w:rsidP="005A2449">
      <w:pPr>
        <w:keepLines/>
        <w:widowControl w:val="0"/>
        <w:jc w:val="both"/>
        <w:rPr>
          <w:rFonts w:ascii="Tahoma" w:hAnsi="Tahoma" w:cs="Tahoma"/>
          <w:lang w:val="en-GB"/>
        </w:rPr>
      </w:pPr>
      <w:r w:rsidRPr="009F7D6D">
        <w:rPr>
          <w:rFonts w:ascii="Tahoma" w:hAnsi="Tahoma" w:cs="Tahoma"/>
          <w:lang w:val="en-GB"/>
        </w:rPr>
        <w:t>1.3. The condition for the commencement of natural gas supply is the established shipper pair, which is confirmed by the transmission system operator for the relevant shipping Section.</w:t>
      </w:r>
    </w:p>
    <w:p w14:paraId="7D93B979" w14:textId="79451141" w:rsidR="009557B1" w:rsidRPr="009F7D6D" w:rsidRDefault="009557B1" w:rsidP="005A2449">
      <w:pPr>
        <w:keepLines/>
        <w:widowControl w:val="0"/>
        <w:jc w:val="both"/>
        <w:rPr>
          <w:rFonts w:ascii="Tahoma" w:hAnsi="Tahoma" w:cs="Tahoma"/>
          <w:lang w:val="en-GB"/>
        </w:rPr>
      </w:pPr>
    </w:p>
    <w:p w14:paraId="273F58CF" w14:textId="00E22BFC" w:rsidR="009557B1" w:rsidRPr="009F7D6D" w:rsidRDefault="009557B1" w:rsidP="005A2449">
      <w:pPr>
        <w:keepLines/>
        <w:widowControl w:val="0"/>
        <w:tabs>
          <w:tab w:val="left" w:pos="851"/>
          <w:tab w:val="left" w:pos="1702"/>
        </w:tabs>
        <w:spacing w:before="120" w:after="120"/>
        <w:contextualSpacing/>
        <w:jc w:val="both"/>
        <w:rPr>
          <w:rFonts w:ascii="Tahoma" w:hAnsi="Tahoma" w:cs="Tahoma"/>
          <w:b/>
          <w:lang w:val="en-GB"/>
        </w:rPr>
      </w:pPr>
      <w:r w:rsidRPr="009F7D6D">
        <w:rPr>
          <w:rFonts w:ascii="Tahoma" w:hAnsi="Tahoma" w:cs="Tahoma"/>
          <w:b/>
          <w:bCs/>
          <w:lang w:val="en-GB"/>
        </w:rPr>
        <w:lastRenderedPageBreak/>
        <w:t>Article</w:t>
      </w:r>
      <w:r w:rsidR="00674616" w:rsidRPr="009F7D6D">
        <w:rPr>
          <w:rFonts w:ascii="Tahoma" w:hAnsi="Tahoma" w:cs="Tahoma"/>
          <w:b/>
          <w:bCs/>
          <w:lang w:val="en-GB"/>
        </w:rPr>
        <w:t xml:space="preserve"> 2</w:t>
      </w:r>
    </w:p>
    <w:p w14:paraId="443ECECC" w14:textId="23CEC767" w:rsidR="009557B1" w:rsidRPr="009F7D6D" w:rsidRDefault="009557B1" w:rsidP="005A2449">
      <w:pPr>
        <w:keepLines/>
        <w:widowControl w:val="0"/>
        <w:tabs>
          <w:tab w:val="left" w:pos="851"/>
          <w:tab w:val="left" w:pos="1702"/>
        </w:tabs>
        <w:jc w:val="both"/>
        <w:rPr>
          <w:rFonts w:ascii="Tahoma" w:hAnsi="Tahoma" w:cs="Tahoma"/>
          <w:b/>
          <w:lang w:val="en-GB"/>
        </w:rPr>
      </w:pPr>
      <w:r w:rsidRPr="009F7D6D">
        <w:rPr>
          <w:rFonts w:ascii="Tahoma" w:hAnsi="Tahoma" w:cs="Tahoma"/>
          <w:b/>
          <w:bCs/>
          <w:lang w:val="en-GB"/>
        </w:rPr>
        <w:t xml:space="preserve">Delivery </w:t>
      </w:r>
      <w:r w:rsidR="00674616" w:rsidRPr="009F7D6D">
        <w:rPr>
          <w:rFonts w:ascii="Tahoma" w:hAnsi="Tahoma" w:cs="Tahoma"/>
          <w:b/>
          <w:bCs/>
          <w:lang w:val="en-GB"/>
        </w:rPr>
        <w:t>Point</w:t>
      </w:r>
    </w:p>
    <w:p w14:paraId="595056E7" w14:textId="77777777" w:rsidR="002458E4" w:rsidRPr="009F7D6D" w:rsidRDefault="002458E4" w:rsidP="005A2449">
      <w:pPr>
        <w:keepLines/>
        <w:widowControl w:val="0"/>
        <w:jc w:val="both"/>
        <w:rPr>
          <w:rFonts w:ascii="Tahoma" w:hAnsi="Tahoma" w:cs="Tahoma"/>
          <w:sz w:val="14"/>
          <w:lang w:val="en-GB"/>
        </w:rPr>
      </w:pPr>
    </w:p>
    <w:p w14:paraId="27C1DDB3" w14:textId="06C89D89" w:rsidR="00305DDA"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2.1. The Seller undertakes to deliver the subject of the Framework Agreement to the delivery Section before entering the Slovenian transmission system at the border Section between Austria and Slovenia at </w:t>
      </w:r>
      <w:proofErr w:type="spellStart"/>
      <w:r w:rsidRPr="009F7D6D">
        <w:rPr>
          <w:rFonts w:ascii="Tahoma" w:hAnsi="Tahoma" w:cs="Tahoma"/>
          <w:lang w:val="en-GB"/>
        </w:rPr>
        <w:t>Ceršak</w:t>
      </w:r>
      <w:proofErr w:type="spellEnd"/>
      <w:r w:rsidRPr="009F7D6D">
        <w:rPr>
          <w:rFonts w:ascii="Tahoma" w:hAnsi="Tahoma" w:cs="Tahoma"/>
          <w:lang w:val="en-GB"/>
        </w:rPr>
        <w:t xml:space="preserve"> (exit Austria).</w:t>
      </w:r>
    </w:p>
    <w:p w14:paraId="5362DF2A" w14:textId="77777777" w:rsidR="00305DDA" w:rsidRPr="009F7D6D" w:rsidRDefault="00305DDA" w:rsidP="005A2449">
      <w:pPr>
        <w:keepLines/>
        <w:widowControl w:val="0"/>
        <w:jc w:val="both"/>
        <w:rPr>
          <w:rFonts w:ascii="Tahoma" w:hAnsi="Tahoma" w:cs="Tahoma"/>
          <w:lang w:val="en-GB"/>
        </w:rPr>
      </w:pPr>
    </w:p>
    <w:p w14:paraId="76BC8CF8" w14:textId="5C1989E2" w:rsidR="00D646B7" w:rsidRPr="009F7D6D" w:rsidRDefault="00D646B7" w:rsidP="005A2449">
      <w:pPr>
        <w:keepLines/>
        <w:widowControl w:val="0"/>
        <w:jc w:val="both"/>
        <w:rPr>
          <w:rFonts w:ascii="Tahoma" w:hAnsi="Tahoma" w:cs="Tahoma"/>
          <w:lang w:val="en-GB"/>
        </w:rPr>
      </w:pPr>
      <w:r w:rsidRPr="009F7D6D">
        <w:rPr>
          <w:rFonts w:ascii="Tahoma" w:hAnsi="Tahoma" w:cs="Tahoma"/>
          <w:lang w:val="en-GB"/>
        </w:rPr>
        <w:t>The Seller guarantees transport capacities for the Austrian exit and the Buyer guarantees transport capacities for the Slovenian entry.</w:t>
      </w:r>
    </w:p>
    <w:p w14:paraId="0DDAC87F" w14:textId="1A2FED3B" w:rsidR="008333FC" w:rsidRPr="009F7D6D" w:rsidRDefault="008333FC" w:rsidP="005A2449">
      <w:pPr>
        <w:keepLines/>
        <w:widowControl w:val="0"/>
        <w:jc w:val="both"/>
        <w:rPr>
          <w:rFonts w:ascii="Tahoma" w:hAnsi="Tahoma" w:cs="Tahoma"/>
          <w:lang w:val="en-GB"/>
        </w:rPr>
      </w:pPr>
    </w:p>
    <w:p w14:paraId="1D4A5946" w14:textId="65FCDF35" w:rsidR="009557B1" w:rsidRPr="009F7D6D" w:rsidRDefault="009557B1" w:rsidP="005A2449">
      <w:pPr>
        <w:keepLines/>
        <w:widowControl w:val="0"/>
        <w:tabs>
          <w:tab w:val="left" w:pos="851"/>
          <w:tab w:val="left" w:pos="1702"/>
        </w:tabs>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3</w:t>
      </w:r>
    </w:p>
    <w:p w14:paraId="484FA18E" w14:textId="77777777" w:rsidR="009557B1" w:rsidRPr="009F7D6D" w:rsidRDefault="009557B1" w:rsidP="005A2449">
      <w:pPr>
        <w:keepLines/>
        <w:widowControl w:val="0"/>
        <w:tabs>
          <w:tab w:val="left" w:pos="851"/>
          <w:tab w:val="left" w:pos="1702"/>
        </w:tabs>
        <w:jc w:val="both"/>
        <w:rPr>
          <w:rFonts w:ascii="Tahoma" w:hAnsi="Tahoma" w:cs="Tahoma"/>
          <w:b/>
          <w:lang w:val="en-GB"/>
        </w:rPr>
      </w:pPr>
      <w:r w:rsidRPr="009F7D6D">
        <w:rPr>
          <w:rFonts w:ascii="Tahoma" w:hAnsi="Tahoma" w:cs="Tahoma"/>
          <w:b/>
          <w:bCs/>
          <w:lang w:val="en-GB"/>
        </w:rPr>
        <w:t>Subject of the Framework Agreement</w:t>
      </w:r>
    </w:p>
    <w:p w14:paraId="31F5973C" w14:textId="77777777" w:rsidR="009557B1" w:rsidRPr="009F7D6D" w:rsidRDefault="009557B1" w:rsidP="005A2449">
      <w:pPr>
        <w:keepLines/>
        <w:widowControl w:val="0"/>
        <w:tabs>
          <w:tab w:val="left" w:pos="1702"/>
        </w:tabs>
        <w:jc w:val="both"/>
        <w:rPr>
          <w:rFonts w:ascii="Tahoma" w:hAnsi="Tahoma" w:cs="Tahoma"/>
          <w:lang w:val="en-GB"/>
        </w:rPr>
      </w:pPr>
    </w:p>
    <w:p w14:paraId="50C70F3E" w14:textId="77777777" w:rsidR="00937517" w:rsidRPr="009F7D6D" w:rsidRDefault="009557B1" w:rsidP="005A2449">
      <w:pPr>
        <w:keepLines/>
        <w:widowControl w:val="0"/>
        <w:tabs>
          <w:tab w:val="left" w:pos="1702"/>
        </w:tabs>
        <w:jc w:val="both"/>
        <w:rPr>
          <w:rFonts w:ascii="Tahoma" w:hAnsi="Tahoma" w:cs="Tahoma"/>
          <w:lang w:val="en-GB"/>
        </w:rPr>
      </w:pPr>
      <w:r w:rsidRPr="009F7D6D">
        <w:rPr>
          <w:rFonts w:ascii="Tahoma" w:hAnsi="Tahoma" w:cs="Tahoma"/>
          <w:lang w:val="en-GB"/>
        </w:rPr>
        <w:t>3.1. The Seller shall sell, schedule and deliver or cause the contract quantity of natural gas to be delivered to the Delivery Section, during each time unit of the total supply period, and the Buyer shall purchase, schedule and off-take or cause the contract quantity of natural gas to be off-taken at the Delivery Section during each time unit of the total supply period, that lasts from:</w:t>
      </w:r>
    </w:p>
    <w:p w14:paraId="7FA0A392" w14:textId="310BE566" w:rsidR="00937517" w:rsidRPr="009F7D6D" w:rsidRDefault="00937517" w:rsidP="005A2449">
      <w:pPr>
        <w:keepLines/>
        <w:widowControl w:val="0"/>
        <w:jc w:val="both"/>
        <w:rPr>
          <w:rFonts w:ascii="Tahoma" w:hAnsi="Tahoma" w:cs="Tahoma"/>
          <w:lang w:val="en-GB"/>
        </w:rPr>
      </w:pPr>
      <w:r w:rsidRPr="009F7D6D">
        <w:rPr>
          <w:rFonts w:ascii="Tahoma" w:hAnsi="Tahoma" w:cs="Tahoma"/>
          <w:lang w:val="en-GB"/>
        </w:rPr>
        <w:t>Start of delivery period (pursuant to Section 1.2.): first day in the month that follows the month of the conclusion of the Framework Agreement on ____ at 06:00 a.m</w:t>
      </w:r>
      <w:r w:rsidR="00674616" w:rsidRPr="009F7D6D">
        <w:rPr>
          <w:rFonts w:ascii="Tahoma" w:hAnsi="Tahoma" w:cs="Tahoma"/>
          <w:lang w:val="en-GB"/>
        </w:rPr>
        <w:t>.</w:t>
      </w:r>
      <w:r w:rsidRPr="009F7D6D">
        <w:rPr>
          <w:rFonts w:ascii="Tahoma" w:hAnsi="Tahoma" w:cs="Tahoma"/>
          <w:lang w:val="en-GB"/>
        </w:rPr>
        <w:t xml:space="preserve"> </w:t>
      </w:r>
    </w:p>
    <w:p w14:paraId="35B799B0" w14:textId="1F95E6B6" w:rsidR="009557B1" w:rsidRPr="009F7D6D" w:rsidRDefault="00937517" w:rsidP="005A2449">
      <w:pPr>
        <w:keepLines/>
        <w:widowControl w:val="0"/>
        <w:jc w:val="both"/>
        <w:rPr>
          <w:rFonts w:ascii="Tahoma" w:hAnsi="Tahoma" w:cs="Tahoma"/>
          <w:lang w:val="en-GB"/>
        </w:rPr>
      </w:pPr>
      <w:r w:rsidRPr="009F7D6D">
        <w:rPr>
          <w:rFonts w:ascii="Tahoma" w:hAnsi="Tahoma" w:cs="Tahoma"/>
          <w:lang w:val="en-GB"/>
        </w:rPr>
        <w:t>End of delivery period (pursuant to Section 1.2.): on 1 January 2029 at 06:00 a.m.</w:t>
      </w:r>
    </w:p>
    <w:p w14:paraId="5F8FB3F3" w14:textId="77777777" w:rsidR="009557B1" w:rsidRPr="009F7D6D" w:rsidRDefault="009557B1" w:rsidP="005A2449">
      <w:pPr>
        <w:keepLines/>
        <w:widowControl w:val="0"/>
        <w:tabs>
          <w:tab w:val="left" w:pos="1702"/>
        </w:tabs>
        <w:rPr>
          <w:rFonts w:ascii="Tahoma" w:hAnsi="Tahoma" w:cs="Tahoma"/>
          <w:lang w:val="en-GB"/>
        </w:rPr>
      </w:pPr>
    </w:p>
    <w:p w14:paraId="26F76844" w14:textId="5FF77DE2" w:rsidR="009557B1" w:rsidRPr="009F7D6D" w:rsidRDefault="009557B1" w:rsidP="005A2449">
      <w:pPr>
        <w:keepLines/>
        <w:widowControl w:val="0"/>
        <w:tabs>
          <w:tab w:val="left" w:pos="1702"/>
        </w:tabs>
        <w:rPr>
          <w:rFonts w:ascii="Tahoma" w:hAnsi="Tahoma" w:cs="Tahoma"/>
          <w:lang w:val="en-GB"/>
        </w:rPr>
      </w:pPr>
      <w:r w:rsidRPr="009F7D6D">
        <w:rPr>
          <w:rFonts w:ascii="Tahoma" w:hAnsi="Tahoma"/>
          <w:lang w:val="en-GB"/>
        </w:rPr>
        <w:t xml:space="preserve">3.2. Contractual quantity of natural gas to be purchased is </w:t>
      </w:r>
      <w:r w:rsidRPr="009F7D6D">
        <w:rPr>
          <w:rFonts w:ascii="Calibri" w:hAnsi="Calibri"/>
          <w:sz w:val="22"/>
          <w:szCs w:val="22"/>
          <w:lang w:val="en-GB"/>
        </w:rPr>
        <w:t xml:space="preserve">134,485 </w:t>
      </w:r>
      <w:r w:rsidRPr="009F7D6D">
        <w:rPr>
          <w:rFonts w:ascii="Tahoma" w:hAnsi="Tahoma"/>
          <w:lang w:val="en-GB"/>
        </w:rPr>
        <w:t>MWh.</w:t>
      </w:r>
    </w:p>
    <w:p w14:paraId="7C67BD42" w14:textId="77777777" w:rsidR="009557B1" w:rsidRPr="009F7D6D" w:rsidRDefault="009557B1" w:rsidP="005A2449">
      <w:pPr>
        <w:keepLines/>
        <w:widowControl w:val="0"/>
        <w:tabs>
          <w:tab w:val="left" w:pos="1702"/>
        </w:tabs>
        <w:rPr>
          <w:rFonts w:ascii="Tahoma" w:hAnsi="Tahoma" w:cs="Tahoma"/>
          <w:lang w:val="en-GB"/>
        </w:rPr>
      </w:pPr>
    </w:p>
    <w:p w14:paraId="20610237" w14:textId="34A53625" w:rsidR="009557B1" w:rsidRPr="009F7D6D" w:rsidRDefault="009557B1" w:rsidP="005A2449">
      <w:pPr>
        <w:keepLines/>
        <w:widowControl w:val="0"/>
        <w:tabs>
          <w:tab w:val="left" w:pos="1702"/>
        </w:tabs>
        <w:rPr>
          <w:rFonts w:ascii="Tahoma" w:hAnsi="Tahoma" w:cs="Tahoma"/>
          <w:lang w:val="en-GB"/>
        </w:rPr>
      </w:pPr>
      <w:r w:rsidRPr="009F7D6D">
        <w:rPr>
          <w:rFonts w:ascii="Tahoma" w:hAnsi="Tahoma" w:cs="Tahoma"/>
          <w:lang w:val="en-GB"/>
        </w:rPr>
        <w:t>3.3. The contractual monthly quantity of natural gas to be purchased is listed in the table below:</w:t>
      </w:r>
    </w:p>
    <w:p w14:paraId="1558B28A" w14:textId="5177A569" w:rsidR="002458E4" w:rsidRPr="009F7D6D" w:rsidRDefault="002458E4" w:rsidP="005A2449">
      <w:pPr>
        <w:keepLines/>
        <w:widowControl w:val="0"/>
        <w:tabs>
          <w:tab w:val="left" w:pos="1702"/>
        </w:tabs>
        <w:rPr>
          <w:rFonts w:ascii="Tahoma" w:hAnsi="Tahoma" w:cs="Tahoma"/>
          <w:lang w:val="en-GB"/>
        </w:rPr>
      </w:pPr>
    </w:p>
    <w:tbl>
      <w:tblPr>
        <w:tblW w:w="6314" w:type="dxa"/>
        <w:jc w:val="center"/>
        <w:tblCellMar>
          <w:left w:w="70" w:type="dxa"/>
          <w:right w:w="70" w:type="dxa"/>
        </w:tblCellMar>
        <w:tblLook w:val="04A0" w:firstRow="1" w:lastRow="0" w:firstColumn="1" w:lastColumn="0" w:noHBand="0" w:noVBand="1"/>
      </w:tblPr>
      <w:tblGrid>
        <w:gridCol w:w="1740"/>
        <w:gridCol w:w="750"/>
        <w:gridCol w:w="1911"/>
        <w:gridCol w:w="1929"/>
      </w:tblGrid>
      <w:tr w:rsidR="00770021" w:rsidRPr="009F7D6D" w14:paraId="45A1C1EF" w14:textId="77777777" w:rsidTr="003E0728">
        <w:trPr>
          <w:trHeight w:val="688"/>
          <w:jc w:val="center"/>
        </w:trPr>
        <w:tc>
          <w:tcPr>
            <w:tcW w:w="174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520A848B" w14:textId="77777777" w:rsidR="00583B4F" w:rsidRPr="009F7D6D" w:rsidRDefault="00583B4F" w:rsidP="005A2449">
            <w:pPr>
              <w:keepLines/>
              <w:widowControl w:val="0"/>
              <w:jc w:val="center"/>
              <w:rPr>
                <w:rFonts w:ascii="Tahoma" w:hAnsi="Tahoma" w:cs="Tahoma"/>
                <w:b/>
                <w:bCs/>
                <w:sz w:val="19"/>
                <w:szCs w:val="19"/>
                <w:lang w:val="en-GB"/>
              </w:rPr>
            </w:pPr>
            <w:r w:rsidRPr="009F7D6D">
              <w:rPr>
                <w:rFonts w:ascii="Tahoma" w:hAnsi="Tahoma" w:cs="Tahoma"/>
                <w:b/>
                <w:bCs/>
                <w:sz w:val="19"/>
                <w:szCs w:val="19"/>
                <w:lang w:val="en-GB"/>
              </w:rPr>
              <w:t>Year</w:t>
            </w:r>
          </w:p>
        </w:tc>
        <w:tc>
          <w:tcPr>
            <w:tcW w:w="734" w:type="dxa"/>
            <w:tcBorders>
              <w:top w:val="single" w:sz="8" w:space="0" w:color="auto"/>
              <w:left w:val="nil"/>
              <w:bottom w:val="single" w:sz="8" w:space="0" w:color="auto"/>
              <w:right w:val="single" w:sz="4" w:space="0" w:color="auto"/>
            </w:tcBorders>
            <w:shd w:val="clear" w:color="000000" w:fill="F2F2F2"/>
            <w:noWrap/>
            <w:vAlign w:val="center"/>
            <w:hideMark/>
          </w:tcPr>
          <w:p w14:paraId="788B9A8A" w14:textId="77777777" w:rsidR="00583B4F" w:rsidRPr="009F7D6D" w:rsidRDefault="00583B4F" w:rsidP="005A2449">
            <w:pPr>
              <w:keepLines/>
              <w:widowControl w:val="0"/>
              <w:jc w:val="center"/>
              <w:rPr>
                <w:rFonts w:ascii="Tahoma" w:hAnsi="Tahoma" w:cs="Tahoma"/>
                <w:b/>
                <w:bCs/>
                <w:sz w:val="19"/>
                <w:szCs w:val="19"/>
                <w:lang w:val="en-GB"/>
              </w:rPr>
            </w:pPr>
            <w:r w:rsidRPr="009F7D6D">
              <w:rPr>
                <w:rFonts w:ascii="Tahoma" w:hAnsi="Tahoma" w:cs="Tahoma"/>
                <w:b/>
                <w:bCs/>
                <w:sz w:val="19"/>
                <w:szCs w:val="19"/>
                <w:lang w:val="en-GB"/>
              </w:rPr>
              <w:t>Month</w:t>
            </w:r>
          </w:p>
        </w:tc>
        <w:tc>
          <w:tcPr>
            <w:tcW w:w="1911" w:type="dxa"/>
            <w:tcBorders>
              <w:top w:val="single" w:sz="8" w:space="0" w:color="auto"/>
              <w:left w:val="nil"/>
              <w:bottom w:val="single" w:sz="8" w:space="0" w:color="auto"/>
              <w:right w:val="single" w:sz="8" w:space="0" w:color="auto"/>
            </w:tcBorders>
            <w:shd w:val="clear" w:color="000000" w:fill="F2F2F2"/>
            <w:vAlign w:val="center"/>
            <w:hideMark/>
          </w:tcPr>
          <w:p w14:paraId="1EB49C5E" w14:textId="44C28B67" w:rsidR="00583B4F" w:rsidRPr="009F7D6D" w:rsidRDefault="00583B4F" w:rsidP="005A2449">
            <w:pPr>
              <w:keepLines/>
              <w:widowControl w:val="0"/>
              <w:jc w:val="center"/>
              <w:rPr>
                <w:rFonts w:ascii="Tahoma" w:hAnsi="Tahoma" w:cs="Tahoma"/>
                <w:b/>
                <w:bCs/>
                <w:sz w:val="19"/>
                <w:szCs w:val="19"/>
                <w:lang w:val="en-GB"/>
              </w:rPr>
            </w:pPr>
            <w:r w:rsidRPr="009F7D6D">
              <w:rPr>
                <w:rFonts w:ascii="Tahoma" w:hAnsi="Tahoma" w:cs="Tahoma"/>
                <w:b/>
                <w:bCs/>
                <w:sz w:val="19"/>
                <w:szCs w:val="19"/>
                <w:lang w:val="en-GB"/>
              </w:rPr>
              <w:t>QUANTITY [MWh/h]</w:t>
            </w:r>
          </w:p>
        </w:tc>
        <w:tc>
          <w:tcPr>
            <w:tcW w:w="1929"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11DF7BEC" w14:textId="766AC3AF" w:rsidR="00583B4F" w:rsidRPr="009F7D6D" w:rsidRDefault="00583B4F" w:rsidP="005A2449">
            <w:pPr>
              <w:keepLines/>
              <w:widowControl w:val="0"/>
              <w:jc w:val="center"/>
              <w:rPr>
                <w:rFonts w:ascii="Tahoma" w:hAnsi="Tahoma" w:cs="Tahoma"/>
                <w:b/>
                <w:bCs/>
                <w:sz w:val="19"/>
                <w:szCs w:val="19"/>
                <w:lang w:val="en-GB"/>
              </w:rPr>
            </w:pPr>
            <w:r w:rsidRPr="009F7D6D">
              <w:rPr>
                <w:rFonts w:ascii="Tahoma" w:hAnsi="Tahoma" w:cs="Tahoma"/>
                <w:b/>
                <w:bCs/>
                <w:sz w:val="19"/>
                <w:szCs w:val="19"/>
                <w:lang w:val="en-GB"/>
              </w:rPr>
              <w:t>QUANTITY (MWh)</w:t>
            </w:r>
          </w:p>
        </w:tc>
      </w:tr>
      <w:tr w:rsidR="00770021" w:rsidRPr="009F7D6D" w14:paraId="792691D7" w14:textId="77777777" w:rsidTr="00FD5A08">
        <w:trPr>
          <w:trHeight w:val="300"/>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999C65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4B59D8C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50DD615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7.00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57EB4E4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4,704.00 </w:t>
            </w:r>
          </w:p>
        </w:tc>
      </w:tr>
      <w:tr w:rsidR="00770021" w:rsidRPr="009F7D6D" w14:paraId="352121D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7B5F11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79EE251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4010DBB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1CA9E2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3,715.00 </w:t>
            </w:r>
          </w:p>
        </w:tc>
      </w:tr>
      <w:tr w:rsidR="00770021" w:rsidRPr="009F7D6D" w14:paraId="62B11B32"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31D1F3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1F44159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11FE198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C27172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2.880,00 </w:t>
            </w:r>
          </w:p>
        </w:tc>
      </w:tr>
      <w:tr w:rsidR="00770021" w:rsidRPr="009F7D6D" w14:paraId="2DB3E87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F6D450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DFECF2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135EC7D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62467E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2,232.00 </w:t>
            </w:r>
          </w:p>
        </w:tc>
      </w:tr>
      <w:tr w:rsidR="00770021" w:rsidRPr="009F7D6D" w14:paraId="47A942C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9EA9A6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6832A54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79FB8DA6"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27618F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190DE4D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374A8B6"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6D7919B8"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07</w:t>
            </w:r>
          </w:p>
        </w:tc>
        <w:tc>
          <w:tcPr>
            <w:tcW w:w="1911" w:type="dxa"/>
            <w:tcBorders>
              <w:top w:val="nil"/>
              <w:left w:val="nil"/>
              <w:bottom w:val="single" w:sz="4" w:space="0" w:color="auto"/>
              <w:right w:val="single" w:sz="8" w:space="0" w:color="auto"/>
            </w:tcBorders>
            <w:shd w:val="clear" w:color="auto" w:fill="auto"/>
            <w:noWrap/>
            <w:vAlign w:val="bottom"/>
            <w:hideMark/>
          </w:tcPr>
          <w:p w14:paraId="59DC8C3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CFD360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086FBEA9"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511A8C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183F65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08</w:t>
            </w:r>
          </w:p>
        </w:tc>
        <w:tc>
          <w:tcPr>
            <w:tcW w:w="1911" w:type="dxa"/>
            <w:tcBorders>
              <w:top w:val="nil"/>
              <w:left w:val="nil"/>
              <w:bottom w:val="single" w:sz="4" w:space="0" w:color="auto"/>
              <w:right w:val="single" w:sz="8" w:space="0" w:color="auto"/>
            </w:tcBorders>
            <w:shd w:val="clear" w:color="auto" w:fill="auto"/>
            <w:noWrap/>
            <w:vAlign w:val="bottom"/>
            <w:hideMark/>
          </w:tcPr>
          <w:p w14:paraId="4E8E359B"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0AB588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5920FFE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1F212C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7EC7AE7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09</w:t>
            </w:r>
          </w:p>
        </w:tc>
        <w:tc>
          <w:tcPr>
            <w:tcW w:w="1911" w:type="dxa"/>
            <w:tcBorders>
              <w:top w:val="nil"/>
              <w:left w:val="nil"/>
              <w:bottom w:val="single" w:sz="4" w:space="0" w:color="auto"/>
              <w:right w:val="single" w:sz="8" w:space="0" w:color="auto"/>
            </w:tcBorders>
            <w:shd w:val="clear" w:color="auto" w:fill="auto"/>
            <w:noWrap/>
            <w:vAlign w:val="bottom"/>
            <w:hideMark/>
          </w:tcPr>
          <w:p w14:paraId="4D7CF85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E4F73F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059C1F20"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206491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262DC63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10</w:t>
            </w:r>
          </w:p>
        </w:tc>
        <w:tc>
          <w:tcPr>
            <w:tcW w:w="1911" w:type="dxa"/>
            <w:tcBorders>
              <w:top w:val="nil"/>
              <w:left w:val="nil"/>
              <w:bottom w:val="single" w:sz="4" w:space="0" w:color="auto"/>
              <w:right w:val="single" w:sz="8" w:space="0" w:color="auto"/>
            </w:tcBorders>
            <w:shd w:val="clear" w:color="auto" w:fill="auto"/>
            <w:noWrap/>
            <w:vAlign w:val="bottom"/>
            <w:hideMark/>
          </w:tcPr>
          <w:p w14:paraId="451A69A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2152EEB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2,235.00 </w:t>
            </w:r>
          </w:p>
        </w:tc>
      </w:tr>
      <w:tr w:rsidR="00770021" w:rsidRPr="009F7D6D" w14:paraId="256E334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162B6C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4" w:space="0" w:color="auto"/>
              <w:right w:val="single" w:sz="4" w:space="0" w:color="auto"/>
            </w:tcBorders>
            <w:shd w:val="clear" w:color="auto" w:fill="auto"/>
            <w:noWrap/>
            <w:vAlign w:val="bottom"/>
            <w:hideMark/>
          </w:tcPr>
          <w:p w14:paraId="530B24A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11</w:t>
            </w:r>
          </w:p>
        </w:tc>
        <w:tc>
          <w:tcPr>
            <w:tcW w:w="1911" w:type="dxa"/>
            <w:tcBorders>
              <w:top w:val="nil"/>
              <w:left w:val="nil"/>
              <w:bottom w:val="single" w:sz="4" w:space="0" w:color="auto"/>
              <w:right w:val="single" w:sz="8" w:space="0" w:color="auto"/>
            </w:tcBorders>
            <w:shd w:val="clear" w:color="auto" w:fill="auto"/>
            <w:noWrap/>
            <w:vAlign w:val="bottom"/>
            <w:hideMark/>
          </w:tcPr>
          <w:p w14:paraId="6D89AFC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62A077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4,320.00 </w:t>
            </w:r>
          </w:p>
        </w:tc>
      </w:tr>
      <w:tr w:rsidR="00770021" w:rsidRPr="009F7D6D" w14:paraId="64F53290" w14:textId="77777777" w:rsidTr="00FD5A08">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0FB2281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2025</w:t>
            </w:r>
          </w:p>
        </w:tc>
        <w:tc>
          <w:tcPr>
            <w:tcW w:w="734" w:type="dxa"/>
            <w:tcBorders>
              <w:top w:val="nil"/>
              <w:left w:val="nil"/>
              <w:bottom w:val="single" w:sz="8" w:space="0" w:color="auto"/>
              <w:right w:val="single" w:sz="4" w:space="0" w:color="auto"/>
            </w:tcBorders>
            <w:shd w:val="clear" w:color="auto" w:fill="auto"/>
            <w:noWrap/>
            <w:vAlign w:val="bottom"/>
            <w:hideMark/>
          </w:tcPr>
          <w:p w14:paraId="40B82F5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12</w:t>
            </w:r>
          </w:p>
        </w:tc>
        <w:tc>
          <w:tcPr>
            <w:tcW w:w="1911" w:type="dxa"/>
            <w:tcBorders>
              <w:top w:val="nil"/>
              <w:left w:val="nil"/>
              <w:bottom w:val="single" w:sz="8" w:space="0" w:color="auto"/>
              <w:right w:val="single" w:sz="8" w:space="0" w:color="auto"/>
            </w:tcBorders>
            <w:shd w:val="clear" w:color="auto" w:fill="auto"/>
            <w:noWrap/>
            <w:vAlign w:val="bottom"/>
            <w:hideMark/>
          </w:tcPr>
          <w:p w14:paraId="74FD705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39CC12A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4,464.00 </w:t>
            </w:r>
          </w:p>
        </w:tc>
      </w:tr>
      <w:tr w:rsidR="00770021" w:rsidRPr="009F7D6D" w14:paraId="52C3D78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DA1B59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FC08F0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01</w:t>
            </w:r>
          </w:p>
        </w:tc>
        <w:tc>
          <w:tcPr>
            <w:tcW w:w="1911" w:type="dxa"/>
            <w:tcBorders>
              <w:top w:val="nil"/>
              <w:left w:val="nil"/>
              <w:bottom w:val="single" w:sz="4" w:space="0" w:color="auto"/>
              <w:right w:val="single" w:sz="8" w:space="0" w:color="auto"/>
            </w:tcBorders>
            <w:shd w:val="clear" w:color="auto" w:fill="auto"/>
            <w:noWrap/>
            <w:vAlign w:val="bottom"/>
            <w:hideMark/>
          </w:tcPr>
          <w:p w14:paraId="093B5D8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57FCC0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4,464.00 </w:t>
            </w:r>
          </w:p>
        </w:tc>
      </w:tr>
      <w:tr w:rsidR="00770021" w:rsidRPr="009F7D6D" w14:paraId="4AB98E6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312B5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F5890C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02</w:t>
            </w:r>
          </w:p>
        </w:tc>
        <w:tc>
          <w:tcPr>
            <w:tcW w:w="1911" w:type="dxa"/>
            <w:tcBorders>
              <w:top w:val="nil"/>
              <w:left w:val="nil"/>
              <w:bottom w:val="single" w:sz="4" w:space="0" w:color="auto"/>
              <w:right w:val="single" w:sz="8" w:space="0" w:color="auto"/>
            </w:tcBorders>
            <w:shd w:val="clear" w:color="auto" w:fill="auto"/>
            <w:noWrap/>
            <w:vAlign w:val="bottom"/>
            <w:hideMark/>
          </w:tcPr>
          <w:p w14:paraId="03B6286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E38239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4,704.00 </w:t>
            </w:r>
          </w:p>
        </w:tc>
      </w:tr>
      <w:tr w:rsidR="00770021" w:rsidRPr="009F7D6D" w14:paraId="02CB31AA"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B99C52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52CABE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7DCA9A3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08C55F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3,715.00 </w:t>
            </w:r>
          </w:p>
        </w:tc>
      </w:tr>
      <w:tr w:rsidR="00770021" w:rsidRPr="009F7D6D" w14:paraId="1440070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83CF21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651F4F9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7D3C52E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E4550F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2.880,00 </w:t>
            </w:r>
          </w:p>
        </w:tc>
      </w:tr>
      <w:tr w:rsidR="00770021" w:rsidRPr="009F7D6D" w14:paraId="3058431F"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75B1FB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7DDD815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35B77478"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9FBEA4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2,232.00 </w:t>
            </w:r>
          </w:p>
        </w:tc>
      </w:tr>
      <w:tr w:rsidR="00770021" w:rsidRPr="009F7D6D" w14:paraId="1C63F4E3"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513CA1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33D89D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0ADCAAC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E9099A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572B8361"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1B6720B"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0F41F81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07</w:t>
            </w:r>
          </w:p>
        </w:tc>
        <w:tc>
          <w:tcPr>
            <w:tcW w:w="1911" w:type="dxa"/>
            <w:tcBorders>
              <w:top w:val="nil"/>
              <w:left w:val="nil"/>
              <w:bottom w:val="single" w:sz="4" w:space="0" w:color="auto"/>
              <w:right w:val="single" w:sz="8" w:space="0" w:color="auto"/>
            </w:tcBorders>
            <w:shd w:val="clear" w:color="auto" w:fill="auto"/>
            <w:noWrap/>
            <w:vAlign w:val="bottom"/>
            <w:hideMark/>
          </w:tcPr>
          <w:p w14:paraId="70D6AFD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724BB1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3D2B0BE0"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B5C087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54BD8A1B"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08</w:t>
            </w:r>
          </w:p>
        </w:tc>
        <w:tc>
          <w:tcPr>
            <w:tcW w:w="1911" w:type="dxa"/>
            <w:tcBorders>
              <w:top w:val="nil"/>
              <w:left w:val="nil"/>
              <w:bottom w:val="single" w:sz="4" w:space="0" w:color="auto"/>
              <w:right w:val="single" w:sz="8" w:space="0" w:color="auto"/>
            </w:tcBorders>
            <w:shd w:val="clear" w:color="auto" w:fill="auto"/>
            <w:noWrap/>
            <w:vAlign w:val="bottom"/>
            <w:hideMark/>
          </w:tcPr>
          <w:p w14:paraId="0668159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210E4E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6D38ABB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773578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5EF2D1D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09</w:t>
            </w:r>
          </w:p>
        </w:tc>
        <w:tc>
          <w:tcPr>
            <w:tcW w:w="1911" w:type="dxa"/>
            <w:tcBorders>
              <w:top w:val="nil"/>
              <w:left w:val="nil"/>
              <w:bottom w:val="single" w:sz="4" w:space="0" w:color="auto"/>
              <w:right w:val="single" w:sz="8" w:space="0" w:color="auto"/>
            </w:tcBorders>
            <w:shd w:val="clear" w:color="auto" w:fill="auto"/>
            <w:noWrap/>
            <w:vAlign w:val="bottom"/>
            <w:hideMark/>
          </w:tcPr>
          <w:p w14:paraId="24698E4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084443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5F9186A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2209A3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27C93CC6"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10</w:t>
            </w:r>
          </w:p>
        </w:tc>
        <w:tc>
          <w:tcPr>
            <w:tcW w:w="1911" w:type="dxa"/>
            <w:tcBorders>
              <w:top w:val="nil"/>
              <w:left w:val="nil"/>
              <w:bottom w:val="single" w:sz="4" w:space="0" w:color="auto"/>
              <w:right w:val="single" w:sz="8" w:space="0" w:color="auto"/>
            </w:tcBorders>
            <w:shd w:val="clear" w:color="auto" w:fill="auto"/>
            <w:noWrap/>
            <w:vAlign w:val="bottom"/>
            <w:hideMark/>
          </w:tcPr>
          <w:p w14:paraId="6E2D370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A49268"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2,235.00 </w:t>
            </w:r>
          </w:p>
        </w:tc>
      </w:tr>
      <w:tr w:rsidR="00770021" w:rsidRPr="009F7D6D" w14:paraId="593434D0"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CE7C3E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4" w:space="0" w:color="auto"/>
              <w:right w:val="single" w:sz="4" w:space="0" w:color="auto"/>
            </w:tcBorders>
            <w:shd w:val="clear" w:color="auto" w:fill="auto"/>
            <w:noWrap/>
            <w:vAlign w:val="bottom"/>
            <w:hideMark/>
          </w:tcPr>
          <w:p w14:paraId="125466B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11</w:t>
            </w:r>
          </w:p>
        </w:tc>
        <w:tc>
          <w:tcPr>
            <w:tcW w:w="1911" w:type="dxa"/>
            <w:tcBorders>
              <w:top w:val="nil"/>
              <w:left w:val="nil"/>
              <w:bottom w:val="single" w:sz="4" w:space="0" w:color="auto"/>
              <w:right w:val="single" w:sz="8" w:space="0" w:color="auto"/>
            </w:tcBorders>
            <w:shd w:val="clear" w:color="auto" w:fill="auto"/>
            <w:noWrap/>
            <w:vAlign w:val="bottom"/>
            <w:hideMark/>
          </w:tcPr>
          <w:p w14:paraId="4AF4571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ABCD496"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4,320.00 </w:t>
            </w:r>
          </w:p>
        </w:tc>
      </w:tr>
      <w:tr w:rsidR="00770021" w:rsidRPr="009F7D6D" w14:paraId="751E460A" w14:textId="77777777" w:rsidTr="00FD5A08">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42DB03D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2026</w:t>
            </w:r>
          </w:p>
        </w:tc>
        <w:tc>
          <w:tcPr>
            <w:tcW w:w="734" w:type="dxa"/>
            <w:tcBorders>
              <w:top w:val="nil"/>
              <w:left w:val="nil"/>
              <w:bottom w:val="single" w:sz="8" w:space="0" w:color="auto"/>
              <w:right w:val="single" w:sz="4" w:space="0" w:color="auto"/>
            </w:tcBorders>
            <w:shd w:val="clear" w:color="auto" w:fill="auto"/>
            <w:noWrap/>
            <w:vAlign w:val="bottom"/>
            <w:hideMark/>
          </w:tcPr>
          <w:p w14:paraId="672F987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12</w:t>
            </w:r>
          </w:p>
        </w:tc>
        <w:tc>
          <w:tcPr>
            <w:tcW w:w="1911" w:type="dxa"/>
            <w:tcBorders>
              <w:top w:val="nil"/>
              <w:left w:val="nil"/>
              <w:bottom w:val="single" w:sz="8" w:space="0" w:color="auto"/>
              <w:right w:val="single" w:sz="8" w:space="0" w:color="auto"/>
            </w:tcBorders>
            <w:shd w:val="clear" w:color="auto" w:fill="auto"/>
            <w:noWrap/>
            <w:vAlign w:val="bottom"/>
            <w:hideMark/>
          </w:tcPr>
          <w:p w14:paraId="27F7DD2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6AEBDA3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4,464.00 </w:t>
            </w:r>
          </w:p>
        </w:tc>
      </w:tr>
      <w:tr w:rsidR="00770021" w:rsidRPr="009F7D6D" w14:paraId="46A5B7F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571EF56"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EF779E8"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01</w:t>
            </w:r>
          </w:p>
        </w:tc>
        <w:tc>
          <w:tcPr>
            <w:tcW w:w="1911" w:type="dxa"/>
            <w:tcBorders>
              <w:top w:val="nil"/>
              <w:left w:val="nil"/>
              <w:bottom w:val="single" w:sz="4" w:space="0" w:color="auto"/>
              <w:right w:val="single" w:sz="8" w:space="0" w:color="auto"/>
            </w:tcBorders>
            <w:shd w:val="clear" w:color="auto" w:fill="auto"/>
            <w:noWrap/>
            <w:vAlign w:val="bottom"/>
            <w:hideMark/>
          </w:tcPr>
          <w:p w14:paraId="170C6D96"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2D4BEB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4,464.00 </w:t>
            </w:r>
          </w:p>
        </w:tc>
      </w:tr>
      <w:tr w:rsidR="00770021" w:rsidRPr="009F7D6D" w14:paraId="40316579"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E905D9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lastRenderedPageBreak/>
              <w:t>2027</w:t>
            </w:r>
          </w:p>
        </w:tc>
        <w:tc>
          <w:tcPr>
            <w:tcW w:w="734" w:type="dxa"/>
            <w:tcBorders>
              <w:top w:val="nil"/>
              <w:left w:val="nil"/>
              <w:bottom w:val="single" w:sz="4" w:space="0" w:color="auto"/>
              <w:right w:val="single" w:sz="4" w:space="0" w:color="auto"/>
            </w:tcBorders>
            <w:shd w:val="clear" w:color="auto" w:fill="auto"/>
            <w:noWrap/>
            <w:vAlign w:val="bottom"/>
            <w:hideMark/>
          </w:tcPr>
          <w:p w14:paraId="6364682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02</w:t>
            </w:r>
          </w:p>
        </w:tc>
        <w:tc>
          <w:tcPr>
            <w:tcW w:w="1911" w:type="dxa"/>
            <w:tcBorders>
              <w:top w:val="nil"/>
              <w:left w:val="nil"/>
              <w:bottom w:val="single" w:sz="4" w:space="0" w:color="auto"/>
              <w:right w:val="single" w:sz="8" w:space="0" w:color="auto"/>
            </w:tcBorders>
            <w:shd w:val="clear" w:color="auto" w:fill="auto"/>
            <w:noWrap/>
            <w:vAlign w:val="bottom"/>
            <w:hideMark/>
          </w:tcPr>
          <w:p w14:paraId="1DFBFC9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7.00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71588E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4,704.00 </w:t>
            </w:r>
          </w:p>
        </w:tc>
      </w:tr>
      <w:tr w:rsidR="00770021" w:rsidRPr="009F7D6D" w14:paraId="37CC0C4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20EBA3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4A0A68A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0C5CDF7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61F60FE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3,715.00 </w:t>
            </w:r>
          </w:p>
        </w:tc>
      </w:tr>
      <w:tr w:rsidR="00770021" w:rsidRPr="009F7D6D" w14:paraId="2A58AD42"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A00861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712603D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5A6D376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2AF23E9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2.880,00 </w:t>
            </w:r>
          </w:p>
        </w:tc>
      </w:tr>
      <w:tr w:rsidR="00770021" w:rsidRPr="009F7D6D" w14:paraId="2C473754"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6FB748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7B11CD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00ABD20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AA5F8D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2,232.00 </w:t>
            </w:r>
          </w:p>
        </w:tc>
      </w:tr>
      <w:tr w:rsidR="00770021" w:rsidRPr="009F7D6D" w14:paraId="0822F673"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32268C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1A1B982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2FA7F60B"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996C57B"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06A29FF3"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4055496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2EEEEE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07</w:t>
            </w:r>
          </w:p>
        </w:tc>
        <w:tc>
          <w:tcPr>
            <w:tcW w:w="1911" w:type="dxa"/>
            <w:tcBorders>
              <w:top w:val="nil"/>
              <w:left w:val="nil"/>
              <w:bottom w:val="single" w:sz="4" w:space="0" w:color="auto"/>
              <w:right w:val="single" w:sz="8" w:space="0" w:color="auto"/>
            </w:tcBorders>
            <w:shd w:val="clear" w:color="auto" w:fill="auto"/>
            <w:noWrap/>
            <w:vAlign w:val="bottom"/>
            <w:hideMark/>
          </w:tcPr>
          <w:p w14:paraId="434F197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C918B87"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5464E92B"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7DEE1F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2C8F1BB8"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08</w:t>
            </w:r>
          </w:p>
        </w:tc>
        <w:tc>
          <w:tcPr>
            <w:tcW w:w="1911" w:type="dxa"/>
            <w:tcBorders>
              <w:top w:val="nil"/>
              <w:left w:val="nil"/>
              <w:bottom w:val="single" w:sz="4" w:space="0" w:color="auto"/>
              <w:right w:val="single" w:sz="8" w:space="0" w:color="auto"/>
            </w:tcBorders>
            <w:shd w:val="clear" w:color="auto" w:fill="auto"/>
            <w:noWrap/>
            <w:vAlign w:val="bottom"/>
            <w:hideMark/>
          </w:tcPr>
          <w:p w14:paraId="09271FA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3CF66A9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6B2C7285"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51F22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68C4CD9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09</w:t>
            </w:r>
          </w:p>
        </w:tc>
        <w:tc>
          <w:tcPr>
            <w:tcW w:w="1911" w:type="dxa"/>
            <w:tcBorders>
              <w:top w:val="nil"/>
              <w:left w:val="nil"/>
              <w:bottom w:val="single" w:sz="4" w:space="0" w:color="auto"/>
              <w:right w:val="single" w:sz="8" w:space="0" w:color="auto"/>
            </w:tcBorders>
            <w:shd w:val="clear" w:color="auto" w:fill="auto"/>
            <w:noWrap/>
            <w:vAlign w:val="bottom"/>
            <w:hideMark/>
          </w:tcPr>
          <w:p w14:paraId="610EFB0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6C0529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72847D6D"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23323D1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595EA76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10</w:t>
            </w:r>
          </w:p>
        </w:tc>
        <w:tc>
          <w:tcPr>
            <w:tcW w:w="1911" w:type="dxa"/>
            <w:tcBorders>
              <w:top w:val="nil"/>
              <w:left w:val="nil"/>
              <w:bottom w:val="single" w:sz="4" w:space="0" w:color="auto"/>
              <w:right w:val="single" w:sz="8" w:space="0" w:color="auto"/>
            </w:tcBorders>
            <w:shd w:val="clear" w:color="auto" w:fill="auto"/>
            <w:noWrap/>
            <w:vAlign w:val="bottom"/>
            <w:hideMark/>
          </w:tcPr>
          <w:p w14:paraId="1F48BA3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441B9DE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2,235.00 </w:t>
            </w:r>
          </w:p>
        </w:tc>
      </w:tr>
      <w:tr w:rsidR="00770021" w:rsidRPr="009F7D6D" w14:paraId="6824659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FCCC3B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4" w:space="0" w:color="auto"/>
              <w:right w:val="single" w:sz="4" w:space="0" w:color="auto"/>
            </w:tcBorders>
            <w:shd w:val="clear" w:color="auto" w:fill="auto"/>
            <w:noWrap/>
            <w:vAlign w:val="bottom"/>
            <w:hideMark/>
          </w:tcPr>
          <w:p w14:paraId="4D7E47A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11</w:t>
            </w:r>
          </w:p>
        </w:tc>
        <w:tc>
          <w:tcPr>
            <w:tcW w:w="1911" w:type="dxa"/>
            <w:tcBorders>
              <w:top w:val="nil"/>
              <w:left w:val="nil"/>
              <w:bottom w:val="single" w:sz="4" w:space="0" w:color="auto"/>
              <w:right w:val="single" w:sz="8" w:space="0" w:color="auto"/>
            </w:tcBorders>
            <w:shd w:val="clear" w:color="auto" w:fill="auto"/>
            <w:noWrap/>
            <w:vAlign w:val="bottom"/>
            <w:hideMark/>
          </w:tcPr>
          <w:p w14:paraId="0090E17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12734E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4,320.00 </w:t>
            </w:r>
          </w:p>
        </w:tc>
      </w:tr>
      <w:tr w:rsidR="00770021" w:rsidRPr="009F7D6D" w14:paraId="45188B68" w14:textId="77777777" w:rsidTr="00FD5A08">
        <w:trPr>
          <w:trHeight w:val="315"/>
          <w:jc w:val="center"/>
        </w:trPr>
        <w:tc>
          <w:tcPr>
            <w:tcW w:w="1740" w:type="dxa"/>
            <w:tcBorders>
              <w:top w:val="nil"/>
              <w:left w:val="single" w:sz="8" w:space="0" w:color="auto"/>
              <w:bottom w:val="single" w:sz="8" w:space="0" w:color="auto"/>
              <w:right w:val="single" w:sz="4" w:space="0" w:color="auto"/>
            </w:tcBorders>
            <w:shd w:val="clear" w:color="auto" w:fill="auto"/>
            <w:noWrap/>
            <w:vAlign w:val="bottom"/>
            <w:hideMark/>
          </w:tcPr>
          <w:p w14:paraId="575B477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2027</w:t>
            </w:r>
          </w:p>
        </w:tc>
        <w:tc>
          <w:tcPr>
            <w:tcW w:w="734" w:type="dxa"/>
            <w:tcBorders>
              <w:top w:val="nil"/>
              <w:left w:val="nil"/>
              <w:bottom w:val="single" w:sz="8" w:space="0" w:color="auto"/>
              <w:right w:val="single" w:sz="4" w:space="0" w:color="auto"/>
            </w:tcBorders>
            <w:shd w:val="clear" w:color="auto" w:fill="auto"/>
            <w:noWrap/>
            <w:vAlign w:val="bottom"/>
            <w:hideMark/>
          </w:tcPr>
          <w:p w14:paraId="63D0D39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12</w:t>
            </w:r>
          </w:p>
        </w:tc>
        <w:tc>
          <w:tcPr>
            <w:tcW w:w="1911" w:type="dxa"/>
            <w:tcBorders>
              <w:top w:val="nil"/>
              <w:left w:val="nil"/>
              <w:bottom w:val="single" w:sz="8" w:space="0" w:color="auto"/>
              <w:right w:val="single" w:sz="8" w:space="0" w:color="auto"/>
            </w:tcBorders>
            <w:shd w:val="clear" w:color="auto" w:fill="auto"/>
            <w:noWrap/>
            <w:vAlign w:val="bottom"/>
            <w:hideMark/>
          </w:tcPr>
          <w:p w14:paraId="5D51B59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8" w:space="0" w:color="auto"/>
              <w:right w:val="single" w:sz="8" w:space="0" w:color="auto"/>
            </w:tcBorders>
            <w:shd w:val="clear" w:color="auto" w:fill="auto"/>
            <w:noWrap/>
            <w:vAlign w:val="bottom"/>
            <w:hideMark/>
          </w:tcPr>
          <w:p w14:paraId="22AF95F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4,464.00 </w:t>
            </w:r>
          </w:p>
        </w:tc>
      </w:tr>
      <w:tr w:rsidR="00770021" w:rsidRPr="009F7D6D" w14:paraId="1BB726F9"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9A8DF7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E92758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01</w:t>
            </w:r>
          </w:p>
        </w:tc>
        <w:tc>
          <w:tcPr>
            <w:tcW w:w="1911" w:type="dxa"/>
            <w:tcBorders>
              <w:top w:val="nil"/>
              <w:left w:val="nil"/>
              <w:bottom w:val="single" w:sz="4" w:space="0" w:color="auto"/>
              <w:right w:val="single" w:sz="8" w:space="0" w:color="auto"/>
            </w:tcBorders>
            <w:shd w:val="clear" w:color="auto" w:fill="auto"/>
            <w:noWrap/>
            <w:vAlign w:val="bottom"/>
            <w:hideMark/>
          </w:tcPr>
          <w:p w14:paraId="13B4BCC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17BBD3C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4,464.00 </w:t>
            </w:r>
          </w:p>
        </w:tc>
      </w:tr>
      <w:tr w:rsidR="00770021" w:rsidRPr="009F7D6D" w14:paraId="16EEE848"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5C5ED71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D6EE69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02</w:t>
            </w:r>
          </w:p>
        </w:tc>
        <w:tc>
          <w:tcPr>
            <w:tcW w:w="1911" w:type="dxa"/>
            <w:tcBorders>
              <w:top w:val="nil"/>
              <w:left w:val="nil"/>
              <w:bottom w:val="single" w:sz="4" w:space="0" w:color="auto"/>
              <w:right w:val="single" w:sz="8" w:space="0" w:color="auto"/>
            </w:tcBorders>
            <w:shd w:val="clear" w:color="auto" w:fill="auto"/>
            <w:noWrap/>
            <w:vAlign w:val="bottom"/>
            <w:hideMark/>
          </w:tcPr>
          <w:p w14:paraId="62905EFB"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798AB4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4,176.00 </w:t>
            </w:r>
          </w:p>
        </w:tc>
      </w:tr>
      <w:tr w:rsidR="00770021" w:rsidRPr="009F7D6D" w14:paraId="6ED6BB0C"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6651DBC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D6A833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03</w:t>
            </w:r>
          </w:p>
        </w:tc>
        <w:tc>
          <w:tcPr>
            <w:tcW w:w="1911" w:type="dxa"/>
            <w:tcBorders>
              <w:top w:val="nil"/>
              <w:left w:val="nil"/>
              <w:bottom w:val="single" w:sz="4" w:space="0" w:color="auto"/>
              <w:right w:val="single" w:sz="8" w:space="0" w:color="auto"/>
            </w:tcBorders>
            <w:shd w:val="clear" w:color="auto" w:fill="auto"/>
            <w:noWrap/>
            <w:vAlign w:val="bottom"/>
            <w:hideMark/>
          </w:tcPr>
          <w:p w14:paraId="2A39C2B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5.00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4EF63D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3,715.00 </w:t>
            </w:r>
          </w:p>
        </w:tc>
      </w:tr>
      <w:tr w:rsidR="00770021" w:rsidRPr="009F7D6D" w14:paraId="6F5F81DB"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D2AA2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2D7731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04</w:t>
            </w:r>
          </w:p>
        </w:tc>
        <w:tc>
          <w:tcPr>
            <w:tcW w:w="1911" w:type="dxa"/>
            <w:tcBorders>
              <w:top w:val="nil"/>
              <w:left w:val="nil"/>
              <w:bottom w:val="single" w:sz="4" w:space="0" w:color="auto"/>
              <w:right w:val="single" w:sz="8" w:space="0" w:color="auto"/>
            </w:tcBorders>
            <w:shd w:val="clear" w:color="auto" w:fill="auto"/>
            <w:noWrap/>
            <w:vAlign w:val="bottom"/>
            <w:hideMark/>
          </w:tcPr>
          <w:p w14:paraId="0E660A2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7BA1204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2.880,00 </w:t>
            </w:r>
          </w:p>
        </w:tc>
      </w:tr>
      <w:tr w:rsidR="00770021" w:rsidRPr="009F7D6D" w14:paraId="620F116F"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3E058E6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7634787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05</w:t>
            </w:r>
          </w:p>
        </w:tc>
        <w:tc>
          <w:tcPr>
            <w:tcW w:w="1911" w:type="dxa"/>
            <w:tcBorders>
              <w:top w:val="nil"/>
              <w:left w:val="nil"/>
              <w:bottom w:val="single" w:sz="4" w:space="0" w:color="auto"/>
              <w:right w:val="single" w:sz="8" w:space="0" w:color="auto"/>
            </w:tcBorders>
            <w:shd w:val="clear" w:color="auto" w:fill="auto"/>
            <w:noWrap/>
            <w:vAlign w:val="bottom"/>
            <w:hideMark/>
          </w:tcPr>
          <w:p w14:paraId="55FDEA1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090A0FD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2,232.00 </w:t>
            </w:r>
          </w:p>
        </w:tc>
      </w:tr>
      <w:tr w:rsidR="00770021" w:rsidRPr="009F7D6D" w14:paraId="61E6CA9E" w14:textId="77777777" w:rsidTr="00FD5A08">
        <w:trPr>
          <w:trHeight w:val="300"/>
          <w:jc w:val="center"/>
        </w:trPr>
        <w:tc>
          <w:tcPr>
            <w:tcW w:w="1740" w:type="dxa"/>
            <w:tcBorders>
              <w:top w:val="nil"/>
              <w:left w:val="single" w:sz="8" w:space="0" w:color="auto"/>
              <w:bottom w:val="single" w:sz="4" w:space="0" w:color="auto"/>
              <w:right w:val="single" w:sz="4" w:space="0" w:color="auto"/>
            </w:tcBorders>
            <w:shd w:val="clear" w:color="auto" w:fill="auto"/>
            <w:noWrap/>
            <w:vAlign w:val="bottom"/>
            <w:hideMark/>
          </w:tcPr>
          <w:p w14:paraId="771CB71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23A929E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06</w:t>
            </w:r>
          </w:p>
        </w:tc>
        <w:tc>
          <w:tcPr>
            <w:tcW w:w="1911" w:type="dxa"/>
            <w:tcBorders>
              <w:top w:val="nil"/>
              <w:left w:val="nil"/>
              <w:bottom w:val="single" w:sz="4" w:space="0" w:color="auto"/>
              <w:right w:val="single" w:sz="8" w:space="0" w:color="auto"/>
            </w:tcBorders>
            <w:shd w:val="clear" w:color="auto" w:fill="auto"/>
            <w:noWrap/>
            <w:vAlign w:val="bottom"/>
            <w:hideMark/>
          </w:tcPr>
          <w:p w14:paraId="2BB8508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single" w:sz="4" w:space="0" w:color="auto"/>
              <w:right w:val="single" w:sz="8" w:space="0" w:color="auto"/>
            </w:tcBorders>
            <w:shd w:val="clear" w:color="auto" w:fill="auto"/>
            <w:noWrap/>
            <w:vAlign w:val="bottom"/>
            <w:hideMark/>
          </w:tcPr>
          <w:p w14:paraId="58F59F2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55D4D880" w14:textId="77777777" w:rsidTr="00FD5A08">
        <w:trPr>
          <w:trHeight w:val="300"/>
          <w:jc w:val="center"/>
        </w:trPr>
        <w:tc>
          <w:tcPr>
            <w:tcW w:w="1740" w:type="dxa"/>
            <w:tcBorders>
              <w:top w:val="nil"/>
              <w:left w:val="single" w:sz="8" w:space="0" w:color="auto"/>
              <w:bottom w:val="nil"/>
              <w:right w:val="single" w:sz="4" w:space="0" w:color="auto"/>
            </w:tcBorders>
            <w:shd w:val="clear" w:color="auto" w:fill="auto"/>
            <w:noWrap/>
            <w:vAlign w:val="bottom"/>
            <w:hideMark/>
          </w:tcPr>
          <w:p w14:paraId="6DF8057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5EF74A13"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07</w:t>
            </w:r>
          </w:p>
        </w:tc>
        <w:tc>
          <w:tcPr>
            <w:tcW w:w="1911" w:type="dxa"/>
            <w:tcBorders>
              <w:top w:val="nil"/>
              <w:left w:val="nil"/>
              <w:bottom w:val="nil"/>
              <w:right w:val="single" w:sz="8" w:space="0" w:color="auto"/>
            </w:tcBorders>
            <w:shd w:val="clear" w:color="auto" w:fill="auto"/>
            <w:noWrap/>
            <w:vAlign w:val="bottom"/>
            <w:hideMark/>
          </w:tcPr>
          <w:p w14:paraId="4FE1A79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nil"/>
              <w:left w:val="single" w:sz="4" w:space="0" w:color="auto"/>
              <w:bottom w:val="nil"/>
              <w:right w:val="single" w:sz="8" w:space="0" w:color="auto"/>
            </w:tcBorders>
            <w:shd w:val="clear" w:color="auto" w:fill="auto"/>
            <w:noWrap/>
            <w:vAlign w:val="bottom"/>
            <w:hideMark/>
          </w:tcPr>
          <w:p w14:paraId="1EE86E1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34C63B9D"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61828668"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76B30C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08</w:t>
            </w:r>
          </w:p>
        </w:tc>
        <w:tc>
          <w:tcPr>
            <w:tcW w:w="1911" w:type="dxa"/>
            <w:tcBorders>
              <w:top w:val="single" w:sz="4" w:space="0" w:color="auto"/>
              <w:left w:val="nil"/>
              <w:bottom w:val="nil"/>
              <w:right w:val="single" w:sz="8" w:space="0" w:color="auto"/>
            </w:tcBorders>
            <w:shd w:val="clear" w:color="auto" w:fill="auto"/>
            <w:noWrap/>
            <w:vAlign w:val="bottom"/>
            <w:hideMark/>
          </w:tcPr>
          <w:p w14:paraId="163C0D5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18D815BA"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1,488.00 </w:t>
            </w:r>
          </w:p>
        </w:tc>
      </w:tr>
      <w:tr w:rsidR="00770021" w:rsidRPr="009F7D6D" w14:paraId="439359AA"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33E9D4F8"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2C9C0D41"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09</w:t>
            </w:r>
          </w:p>
        </w:tc>
        <w:tc>
          <w:tcPr>
            <w:tcW w:w="1911" w:type="dxa"/>
            <w:tcBorders>
              <w:top w:val="single" w:sz="4" w:space="0" w:color="auto"/>
              <w:left w:val="nil"/>
              <w:bottom w:val="nil"/>
              <w:right w:val="single" w:sz="8" w:space="0" w:color="auto"/>
            </w:tcBorders>
            <w:shd w:val="clear" w:color="auto" w:fill="auto"/>
            <w:noWrap/>
            <w:vAlign w:val="bottom"/>
            <w:hideMark/>
          </w:tcPr>
          <w:p w14:paraId="79B54450"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3A0A98C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1,440.00 </w:t>
            </w:r>
          </w:p>
        </w:tc>
      </w:tr>
      <w:tr w:rsidR="00770021" w:rsidRPr="009F7D6D" w14:paraId="17B82562"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06E3AD05"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67715F9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10</w:t>
            </w:r>
          </w:p>
        </w:tc>
        <w:tc>
          <w:tcPr>
            <w:tcW w:w="1911" w:type="dxa"/>
            <w:tcBorders>
              <w:top w:val="single" w:sz="4" w:space="0" w:color="auto"/>
              <w:left w:val="nil"/>
              <w:bottom w:val="nil"/>
              <w:right w:val="single" w:sz="8" w:space="0" w:color="auto"/>
            </w:tcBorders>
            <w:shd w:val="clear" w:color="auto" w:fill="auto"/>
            <w:noWrap/>
            <w:vAlign w:val="bottom"/>
            <w:hideMark/>
          </w:tcPr>
          <w:p w14:paraId="036E498E"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3.00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39088A8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2,232.00 </w:t>
            </w:r>
          </w:p>
        </w:tc>
      </w:tr>
      <w:tr w:rsidR="00770021" w:rsidRPr="009F7D6D" w14:paraId="3D5D9F6F" w14:textId="77777777" w:rsidTr="00FD5A08">
        <w:trPr>
          <w:trHeight w:val="300"/>
          <w:jc w:val="center"/>
        </w:trPr>
        <w:tc>
          <w:tcPr>
            <w:tcW w:w="1740" w:type="dxa"/>
            <w:tcBorders>
              <w:top w:val="single" w:sz="4" w:space="0" w:color="auto"/>
              <w:left w:val="single" w:sz="8" w:space="0" w:color="auto"/>
              <w:bottom w:val="nil"/>
              <w:right w:val="single" w:sz="4" w:space="0" w:color="auto"/>
            </w:tcBorders>
            <w:shd w:val="clear" w:color="auto" w:fill="auto"/>
            <w:noWrap/>
            <w:vAlign w:val="bottom"/>
            <w:hideMark/>
          </w:tcPr>
          <w:p w14:paraId="0E7ED22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single" w:sz="4" w:space="0" w:color="auto"/>
              <w:right w:val="single" w:sz="4" w:space="0" w:color="auto"/>
            </w:tcBorders>
            <w:shd w:val="clear" w:color="auto" w:fill="auto"/>
            <w:noWrap/>
            <w:vAlign w:val="bottom"/>
            <w:hideMark/>
          </w:tcPr>
          <w:p w14:paraId="3250184D"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11</w:t>
            </w:r>
          </w:p>
        </w:tc>
        <w:tc>
          <w:tcPr>
            <w:tcW w:w="1911" w:type="dxa"/>
            <w:tcBorders>
              <w:top w:val="single" w:sz="4" w:space="0" w:color="auto"/>
              <w:left w:val="nil"/>
              <w:bottom w:val="nil"/>
              <w:right w:val="single" w:sz="8" w:space="0" w:color="auto"/>
            </w:tcBorders>
            <w:shd w:val="clear" w:color="auto" w:fill="auto"/>
            <w:noWrap/>
            <w:vAlign w:val="bottom"/>
            <w:hideMark/>
          </w:tcPr>
          <w:p w14:paraId="45C1136B"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single" w:sz="4" w:space="0" w:color="auto"/>
              <w:left w:val="single" w:sz="4" w:space="0" w:color="auto"/>
              <w:bottom w:val="nil"/>
              <w:right w:val="single" w:sz="8" w:space="0" w:color="auto"/>
            </w:tcBorders>
            <w:shd w:val="clear" w:color="auto" w:fill="auto"/>
            <w:noWrap/>
            <w:vAlign w:val="bottom"/>
            <w:hideMark/>
          </w:tcPr>
          <w:p w14:paraId="1B12DAB9"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4,320.00 </w:t>
            </w:r>
          </w:p>
        </w:tc>
      </w:tr>
      <w:tr w:rsidR="00770021" w:rsidRPr="009F7D6D" w14:paraId="0B80FE16" w14:textId="77777777" w:rsidTr="00FD5A08">
        <w:trPr>
          <w:trHeight w:val="315"/>
          <w:jc w:val="center"/>
        </w:trPr>
        <w:tc>
          <w:tcPr>
            <w:tcW w:w="17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BBA2FF4"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2028</w:t>
            </w:r>
          </w:p>
        </w:tc>
        <w:tc>
          <w:tcPr>
            <w:tcW w:w="734" w:type="dxa"/>
            <w:tcBorders>
              <w:top w:val="nil"/>
              <w:left w:val="nil"/>
              <w:bottom w:val="nil"/>
              <w:right w:val="single" w:sz="4" w:space="0" w:color="auto"/>
            </w:tcBorders>
            <w:shd w:val="clear" w:color="auto" w:fill="auto"/>
            <w:noWrap/>
            <w:vAlign w:val="bottom"/>
            <w:hideMark/>
          </w:tcPr>
          <w:p w14:paraId="40CE7A2F"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12</w:t>
            </w:r>
          </w:p>
        </w:tc>
        <w:tc>
          <w:tcPr>
            <w:tcW w:w="1911" w:type="dxa"/>
            <w:tcBorders>
              <w:top w:val="single" w:sz="4" w:space="0" w:color="auto"/>
              <w:left w:val="nil"/>
              <w:bottom w:val="single" w:sz="4" w:space="0" w:color="auto"/>
              <w:right w:val="single" w:sz="8" w:space="0" w:color="auto"/>
            </w:tcBorders>
            <w:shd w:val="clear" w:color="auto" w:fill="auto"/>
            <w:noWrap/>
            <w:vAlign w:val="bottom"/>
            <w:hideMark/>
          </w:tcPr>
          <w:p w14:paraId="4C322F0C"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6.00 </w:t>
            </w:r>
          </w:p>
        </w:tc>
        <w:tc>
          <w:tcPr>
            <w:tcW w:w="192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3C43AE42" w14:textId="77777777" w:rsidR="00583B4F" w:rsidRPr="009F7D6D" w:rsidRDefault="00583B4F" w:rsidP="005A2449">
            <w:pPr>
              <w:keepLines/>
              <w:widowControl w:val="0"/>
              <w:jc w:val="center"/>
              <w:rPr>
                <w:rFonts w:ascii="Tahoma" w:hAnsi="Tahoma" w:cs="Tahoma"/>
                <w:sz w:val="19"/>
                <w:szCs w:val="19"/>
                <w:lang w:val="en-GB"/>
              </w:rPr>
            </w:pPr>
            <w:r w:rsidRPr="009F7D6D">
              <w:rPr>
                <w:rFonts w:ascii="Tahoma" w:hAnsi="Tahoma" w:cs="Tahoma"/>
                <w:sz w:val="19"/>
                <w:szCs w:val="19"/>
                <w:lang w:val="en-GB"/>
              </w:rPr>
              <w:t xml:space="preserve">4,464.00 </w:t>
            </w:r>
          </w:p>
        </w:tc>
      </w:tr>
      <w:tr w:rsidR="00583B4F" w:rsidRPr="009F7D6D" w14:paraId="5347329C" w14:textId="77777777" w:rsidTr="00FD5A08">
        <w:trPr>
          <w:trHeight w:val="315"/>
          <w:jc w:val="center"/>
        </w:trPr>
        <w:tc>
          <w:tcPr>
            <w:tcW w:w="4385" w:type="dxa"/>
            <w:gridSpan w:val="3"/>
            <w:tcBorders>
              <w:top w:val="single" w:sz="4" w:space="0" w:color="auto"/>
              <w:left w:val="single" w:sz="8" w:space="0" w:color="auto"/>
              <w:bottom w:val="single" w:sz="8" w:space="0" w:color="auto"/>
              <w:right w:val="single" w:sz="8" w:space="0" w:color="auto"/>
            </w:tcBorders>
            <w:shd w:val="clear" w:color="auto" w:fill="auto"/>
            <w:noWrap/>
            <w:vAlign w:val="bottom"/>
          </w:tcPr>
          <w:p w14:paraId="6EA038E1" w14:textId="77777777" w:rsidR="00583B4F" w:rsidRPr="009F7D6D" w:rsidRDefault="00583B4F" w:rsidP="005A2449">
            <w:pPr>
              <w:keepLines/>
              <w:widowControl w:val="0"/>
              <w:jc w:val="center"/>
              <w:rPr>
                <w:rFonts w:ascii="Tahoma" w:hAnsi="Tahoma" w:cs="Tahoma"/>
                <w:b/>
                <w:bCs/>
                <w:sz w:val="19"/>
                <w:szCs w:val="19"/>
                <w:lang w:val="en-GB"/>
              </w:rPr>
            </w:pPr>
            <w:r w:rsidRPr="009F7D6D">
              <w:rPr>
                <w:rFonts w:ascii="Tahoma" w:hAnsi="Tahoma" w:cs="Tahoma"/>
                <w:b/>
                <w:bCs/>
                <w:sz w:val="19"/>
                <w:szCs w:val="19"/>
                <w:lang w:val="en-GB"/>
              </w:rPr>
              <w:t>TOTAL QUANTITY (MWh)</w:t>
            </w:r>
          </w:p>
        </w:tc>
        <w:tc>
          <w:tcPr>
            <w:tcW w:w="1929" w:type="dxa"/>
            <w:tcBorders>
              <w:top w:val="single" w:sz="4" w:space="0" w:color="auto"/>
              <w:left w:val="single" w:sz="4" w:space="0" w:color="auto"/>
              <w:bottom w:val="single" w:sz="8" w:space="0" w:color="auto"/>
              <w:right w:val="single" w:sz="8" w:space="0" w:color="auto"/>
            </w:tcBorders>
            <w:shd w:val="clear" w:color="auto" w:fill="auto"/>
            <w:noWrap/>
            <w:vAlign w:val="bottom"/>
          </w:tcPr>
          <w:p w14:paraId="13B2F3FF" w14:textId="77777777" w:rsidR="00583B4F" w:rsidRPr="009F7D6D" w:rsidRDefault="00583B4F" w:rsidP="005A2449">
            <w:pPr>
              <w:keepLines/>
              <w:widowControl w:val="0"/>
              <w:jc w:val="center"/>
              <w:rPr>
                <w:rFonts w:ascii="Tahoma" w:hAnsi="Tahoma" w:cs="Tahoma"/>
                <w:b/>
                <w:bCs/>
                <w:sz w:val="19"/>
                <w:szCs w:val="19"/>
                <w:lang w:val="en-GB"/>
              </w:rPr>
            </w:pPr>
            <w:r w:rsidRPr="009F7D6D">
              <w:rPr>
                <w:rFonts w:ascii="Tahoma" w:hAnsi="Tahoma" w:cs="Tahoma"/>
                <w:b/>
                <w:bCs/>
                <w:sz w:val="19"/>
                <w:szCs w:val="19"/>
                <w:lang w:val="en-GB"/>
              </w:rPr>
              <w:t>134,485</w:t>
            </w:r>
          </w:p>
        </w:tc>
      </w:tr>
    </w:tbl>
    <w:p w14:paraId="76119332" w14:textId="76BF75D7" w:rsidR="00583B4F" w:rsidRPr="009F7D6D" w:rsidRDefault="00583B4F" w:rsidP="005A2449">
      <w:pPr>
        <w:keepLines/>
        <w:widowControl w:val="0"/>
        <w:tabs>
          <w:tab w:val="left" w:pos="1702"/>
        </w:tabs>
        <w:rPr>
          <w:rFonts w:ascii="Tahoma" w:hAnsi="Tahoma" w:cs="Tahoma"/>
          <w:lang w:val="en-GB"/>
        </w:rPr>
      </w:pPr>
    </w:p>
    <w:p w14:paraId="2A619FB8" w14:textId="4295C9CE" w:rsidR="00D646B7" w:rsidRPr="009F7D6D" w:rsidRDefault="00D646B7" w:rsidP="005A2449">
      <w:pPr>
        <w:keepLines/>
        <w:widowControl w:val="0"/>
        <w:tabs>
          <w:tab w:val="left" w:pos="1702"/>
        </w:tabs>
        <w:jc w:val="both"/>
        <w:rPr>
          <w:rFonts w:ascii="Tahoma" w:hAnsi="Tahoma" w:cs="Tahoma"/>
          <w:lang w:val="en-GB"/>
        </w:rPr>
      </w:pPr>
      <w:r w:rsidRPr="009F7D6D">
        <w:rPr>
          <w:rFonts w:ascii="Tahoma" w:hAnsi="Tahoma" w:cs="Tahoma"/>
          <w:lang w:val="en-GB"/>
        </w:rPr>
        <w:t>3.4. The quantities of natural gas under points 3.2 and 3.3 are fixed. The quantities referred to in points 3.2 and 3.3 are subject to the take or pay rule.</w:t>
      </w:r>
    </w:p>
    <w:p w14:paraId="7E390F76" w14:textId="77777777" w:rsidR="00D646B7" w:rsidRPr="009F7D6D" w:rsidRDefault="00D646B7" w:rsidP="005A2449">
      <w:pPr>
        <w:keepLines/>
        <w:widowControl w:val="0"/>
        <w:tabs>
          <w:tab w:val="left" w:pos="1702"/>
        </w:tabs>
        <w:jc w:val="both"/>
        <w:rPr>
          <w:rFonts w:ascii="Tahoma" w:hAnsi="Tahoma" w:cs="Tahoma"/>
          <w:lang w:val="en-GB"/>
        </w:rPr>
      </w:pPr>
    </w:p>
    <w:p w14:paraId="2942C764" w14:textId="3520D6C3" w:rsidR="00305DDA" w:rsidRPr="009F7D6D" w:rsidRDefault="00D646B7" w:rsidP="005A2449">
      <w:pPr>
        <w:keepLines/>
        <w:widowControl w:val="0"/>
        <w:tabs>
          <w:tab w:val="left" w:pos="1702"/>
        </w:tabs>
        <w:jc w:val="both"/>
        <w:rPr>
          <w:rFonts w:ascii="Tahoma" w:hAnsi="Tahoma" w:cs="Tahoma"/>
          <w:lang w:val="en-GB"/>
        </w:rPr>
      </w:pPr>
      <w:r w:rsidRPr="009F7D6D">
        <w:rPr>
          <w:rFonts w:ascii="Tahoma" w:hAnsi="Tahoma" w:cs="Tahoma"/>
          <w:lang w:val="en-GB"/>
        </w:rPr>
        <w:t>3.5. At the time of submitting the announcement of the invitation to Tender for publication on the Slovenian Public Procurement Portal, the estimated value of the public contract is EUR ________, VAT excluded.</w:t>
      </w:r>
    </w:p>
    <w:p w14:paraId="3ED0362F" w14:textId="77777777" w:rsidR="00C07D32" w:rsidRPr="009F7D6D" w:rsidRDefault="00C07D32" w:rsidP="005A2449">
      <w:pPr>
        <w:keepLines/>
        <w:widowControl w:val="0"/>
        <w:tabs>
          <w:tab w:val="left" w:pos="1702"/>
        </w:tabs>
        <w:jc w:val="both"/>
        <w:rPr>
          <w:rFonts w:ascii="Tahoma" w:hAnsi="Tahoma" w:cs="Tahoma"/>
          <w:lang w:val="en-GB"/>
        </w:rPr>
      </w:pPr>
    </w:p>
    <w:p w14:paraId="29F1DD9C" w14:textId="42B3B9B7"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4</w:t>
      </w:r>
    </w:p>
    <w:p w14:paraId="3ECF6949" w14:textId="0642C8A9" w:rsidR="009557B1" w:rsidRPr="009F7D6D" w:rsidRDefault="009557B1" w:rsidP="005A2449">
      <w:pPr>
        <w:keepLines/>
        <w:widowControl w:val="0"/>
        <w:tabs>
          <w:tab w:val="left" w:pos="1702"/>
        </w:tabs>
        <w:rPr>
          <w:rFonts w:ascii="Tahoma" w:hAnsi="Tahoma" w:cs="Tahoma"/>
          <w:b/>
          <w:lang w:val="en-GB"/>
        </w:rPr>
      </w:pPr>
      <w:r w:rsidRPr="009F7D6D">
        <w:rPr>
          <w:rFonts w:ascii="Tahoma" w:hAnsi="Tahoma" w:cs="Tahoma"/>
          <w:b/>
          <w:bCs/>
          <w:lang w:val="en-GB"/>
        </w:rPr>
        <w:t>Products of the purchase of natural gas and values of the Framework Agreement</w:t>
      </w:r>
    </w:p>
    <w:p w14:paraId="51B68427" w14:textId="77777777" w:rsidR="00AC089A" w:rsidRPr="009F7D6D" w:rsidRDefault="00AC089A" w:rsidP="005A2449">
      <w:pPr>
        <w:keepLines/>
        <w:widowControl w:val="0"/>
        <w:jc w:val="both"/>
        <w:rPr>
          <w:rFonts w:ascii="Tahoma" w:hAnsi="Tahoma" w:cs="Tahoma"/>
          <w:lang w:val="en-GB"/>
        </w:rPr>
      </w:pPr>
    </w:p>
    <w:p w14:paraId="47DA4BC3" w14:textId="77BFAFF1" w:rsidR="00A739B5" w:rsidRPr="009F7D6D" w:rsidRDefault="009557B1" w:rsidP="005A2449">
      <w:pPr>
        <w:keepLines/>
        <w:widowControl w:val="0"/>
        <w:jc w:val="both"/>
        <w:rPr>
          <w:rFonts w:ascii="Tahoma" w:hAnsi="Tahoma" w:cs="Tahoma"/>
          <w:lang w:val="en-GB"/>
        </w:rPr>
      </w:pPr>
      <w:r w:rsidRPr="009F7D6D">
        <w:rPr>
          <w:rFonts w:ascii="Tahoma" w:hAnsi="Tahoma" w:cs="Tahoma"/>
          <w:lang w:val="en-GB"/>
        </w:rPr>
        <w:t>4.1. The Buyer shall purchase natural gas based on the futures-product price (P</w:t>
      </w:r>
      <w:r w:rsidRPr="009F7D6D">
        <w:rPr>
          <w:rFonts w:ascii="Tahoma" w:hAnsi="Tahoma" w:cs="Tahoma"/>
          <w:vertAlign w:val="subscript"/>
          <w:lang w:val="en-GB"/>
        </w:rPr>
        <w:t>FP</w:t>
      </w:r>
      <w:r w:rsidRPr="009F7D6D">
        <w:rPr>
          <w:rFonts w:ascii="Tahoma" w:hAnsi="Tahoma" w:cs="Tahoma"/>
          <w:lang w:val="en-GB"/>
        </w:rPr>
        <w:t>), as specified in Section 4.6., on the basis of the transport capacity price (PTC), as specified in Section 4.7., and on the basis of Seller’s costs (F</w:t>
      </w:r>
      <w:r w:rsidRPr="009F7D6D">
        <w:rPr>
          <w:rFonts w:ascii="Tahoma" w:hAnsi="Tahoma" w:cs="Tahoma"/>
          <w:vertAlign w:val="subscript"/>
          <w:lang w:val="en-GB"/>
        </w:rPr>
        <w:t>FP</w:t>
      </w:r>
      <w:r w:rsidRPr="009F7D6D">
        <w:rPr>
          <w:rFonts w:ascii="Tahoma" w:hAnsi="Tahoma" w:cs="Tahoma"/>
          <w:lang w:val="en-GB"/>
        </w:rPr>
        <w:t xml:space="preserve">), as specified in Section 4.8. of the Framework Agreement. </w:t>
      </w:r>
    </w:p>
    <w:p w14:paraId="0B875833" w14:textId="77777777" w:rsidR="00DC609E" w:rsidRPr="009F7D6D" w:rsidRDefault="00DC609E" w:rsidP="005A2449">
      <w:pPr>
        <w:keepLines/>
        <w:widowControl w:val="0"/>
        <w:jc w:val="both"/>
        <w:rPr>
          <w:rFonts w:ascii="Tahoma" w:hAnsi="Tahoma" w:cs="Tahoma"/>
          <w:lang w:val="en-GB"/>
        </w:rPr>
      </w:pPr>
    </w:p>
    <w:p w14:paraId="0FF70363" w14:textId="7E716254" w:rsidR="00DC609E" w:rsidRPr="009F7D6D" w:rsidRDefault="00DC609E" w:rsidP="005A2449">
      <w:pPr>
        <w:keepLines/>
        <w:widowControl w:val="0"/>
        <w:jc w:val="both"/>
        <w:rPr>
          <w:rFonts w:ascii="Tahoma" w:hAnsi="Tahoma" w:cs="Tahoma"/>
          <w:lang w:val="en-GB"/>
        </w:rPr>
      </w:pPr>
      <w:r w:rsidRPr="009F7D6D">
        <w:rPr>
          <w:rFonts w:ascii="Tahoma" w:hAnsi="Tahoma"/>
          <w:lang w:val="en-GB"/>
        </w:rPr>
        <w:t>4.2. Price per unit of natural gas purchased at the standardised futures-product price (P</w:t>
      </w:r>
      <w:r w:rsidRPr="009F7D6D">
        <w:rPr>
          <w:rFonts w:ascii="Tahoma" w:hAnsi="Tahoma"/>
          <w:vertAlign w:val="subscript"/>
          <w:lang w:val="en-GB"/>
        </w:rPr>
        <w:t>FP</w:t>
      </w:r>
      <w:r w:rsidRPr="009F7D6D">
        <w:rPr>
          <w:rFonts w:ascii="Tahoma" w:hAnsi="Tahoma"/>
          <w:lang w:val="en-GB"/>
        </w:rPr>
        <w:t xml:space="preserve">) shall be calculated as the sum of individual items </w:t>
      </w:r>
      <w:proofErr w:type="gramStart"/>
      <w:r w:rsidRPr="009F7D6D">
        <w:rPr>
          <w:lang w:val="en-GB"/>
        </w:rPr>
        <w:t>P</w:t>
      </w:r>
      <w:r w:rsidRPr="009F7D6D">
        <w:rPr>
          <w:vertAlign w:val="subscript"/>
          <w:lang w:val="en-GB"/>
        </w:rPr>
        <w:t>FP,</w:t>
      </w:r>
      <w:r w:rsidRPr="009F7D6D">
        <w:rPr>
          <w:lang w:val="en-GB"/>
        </w:rPr>
        <w:t>,</w:t>
      </w:r>
      <w:proofErr w:type="gramEnd"/>
      <w:r w:rsidRPr="009F7D6D">
        <w:rPr>
          <w:lang w:val="en-GB"/>
        </w:rPr>
        <w:t xml:space="preserve"> P</w:t>
      </w:r>
      <w:r w:rsidRPr="009F7D6D">
        <w:rPr>
          <w:vertAlign w:val="subscript"/>
          <w:lang w:val="en-GB"/>
        </w:rPr>
        <w:t>TC</w:t>
      </w:r>
      <w:r w:rsidRPr="009F7D6D">
        <w:rPr>
          <w:lang w:val="en-GB"/>
        </w:rPr>
        <w:t>, F</w:t>
      </w:r>
      <w:r w:rsidRPr="009F7D6D">
        <w:rPr>
          <w:vertAlign w:val="subscript"/>
          <w:lang w:val="en-GB"/>
        </w:rPr>
        <w:t>FP.</w:t>
      </w:r>
    </w:p>
    <w:p w14:paraId="712B08ED" w14:textId="77777777" w:rsidR="00DC609E" w:rsidRPr="009F7D6D" w:rsidRDefault="00DC609E" w:rsidP="005A2449">
      <w:pPr>
        <w:keepLines/>
        <w:widowControl w:val="0"/>
        <w:jc w:val="both"/>
        <w:rPr>
          <w:rFonts w:ascii="Tahoma" w:hAnsi="Tahoma" w:cs="Tahoma"/>
          <w:lang w:val="en-GB"/>
        </w:rPr>
      </w:pPr>
    </w:p>
    <w:p w14:paraId="1174D444" w14:textId="5ED62DB8" w:rsidR="00A739B5" w:rsidRPr="009F7D6D" w:rsidRDefault="00E064FC" w:rsidP="005A2449">
      <w:pPr>
        <w:keepLines/>
        <w:widowControl w:val="0"/>
        <w:jc w:val="both"/>
        <w:rPr>
          <w:rFonts w:ascii="Tahoma" w:hAnsi="Tahoma" w:cs="Tahoma"/>
          <w:lang w:val="en-GB"/>
        </w:rPr>
      </w:pPr>
      <w:r w:rsidRPr="009F7D6D">
        <w:rPr>
          <w:rFonts w:ascii="Tahoma" w:hAnsi="Tahoma" w:cs="Tahoma"/>
          <w:lang w:val="en-GB"/>
        </w:rPr>
        <w:t>4.3. The content of individual items from Section 4.2 is as follows:</w:t>
      </w:r>
    </w:p>
    <w:p w14:paraId="38985A83" w14:textId="77777777" w:rsidR="00DC609E" w:rsidRPr="009F7D6D" w:rsidRDefault="00DC609E" w:rsidP="005A2449">
      <w:pPr>
        <w:keepLines/>
        <w:widowControl w:val="0"/>
        <w:ind w:left="993" w:hanging="567"/>
        <w:jc w:val="both"/>
        <w:rPr>
          <w:rFonts w:ascii="Tahoma" w:hAnsi="Tahoma" w:cs="Tahoma"/>
          <w:lang w:val="en-GB"/>
        </w:rPr>
      </w:pPr>
      <w:r w:rsidRPr="009F7D6D">
        <w:rPr>
          <w:rFonts w:ascii="Tahoma" w:hAnsi="Tahoma" w:cs="Tahoma"/>
          <w:lang w:val="en-GB"/>
        </w:rPr>
        <w:t>P</w:t>
      </w:r>
      <w:r w:rsidRPr="009F7D6D">
        <w:rPr>
          <w:rFonts w:ascii="Tahoma" w:hAnsi="Tahoma" w:cs="Tahoma"/>
          <w:vertAlign w:val="subscript"/>
          <w:lang w:val="en-GB"/>
        </w:rPr>
        <w:t>FP</w:t>
      </w:r>
      <w:r w:rsidRPr="009F7D6D">
        <w:rPr>
          <w:rFonts w:ascii="Tahoma" w:hAnsi="Tahoma" w:cs="Tahoma"/>
          <w:lang w:val="en-GB"/>
        </w:rPr>
        <w:tab/>
        <w:t>contractual price of an individual hedge of the standardised futures-product price, expressed in EUR/MWh, as specified in Section 4.6.</w:t>
      </w:r>
    </w:p>
    <w:p w14:paraId="3450EBD0" w14:textId="70339582" w:rsidR="00A739B5" w:rsidRPr="009F7D6D" w:rsidRDefault="00A739B5" w:rsidP="005A2449">
      <w:pPr>
        <w:keepLines/>
        <w:widowControl w:val="0"/>
        <w:ind w:left="993" w:hanging="567"/>
        <w:jc w:val="both"/>
        <w:rPr>
          <w:rFonts w:ascii="Tahoma" w:hAnsi="Tahoma" w:cs="Tahoma"/>
          <w:lang w:val="en-GB"/>
        </w:rPr>
      </w:pPr>
      <w:r w:rsidRPr="009F7D6D">
        <w:rPr>
          <w:rFonts w:ascii="Tahoma" w:hAnsi="Tahoma" w:cs="Tahoma"/>
          <w:lang w:val="en-GB"/>
        </w:rPr>
        <w:t>P</w:t>
      </w:r>
      <w:r w:rsidRPr="009F7D6D">
        <w:rPr>
          <w:rFonts w:ascii="Tahoma" w:hAnsi="Tahoma" w:cs="Tahoma"/>
          <w:vertAlign w:val="subscript"/>
          <w:lang w:val="en-GB"/>
        </w:rPr>
        <w:t>TC</w:t>
      </w:r>
      <w:r w:rsidRPr="009F7D6D">
        <w:rPr>
          <w:rFonts w:ascii="Tahoma" w:hAnsi="Tahoma" w:cs="Tahoma"/>
          <w:lang w:val="en-GB"/>
        </w:rPr>
        <w:tab/>
        <w:t xml:space="preserve">price of daily exit capacity from the Austrian transport system at the exit Section </w:t>
      </w:r>
      <w:proofErr w:type="spellStart"/>
      <w:r w:rsidRPr="009F7D6D">
        <w:rPr>
          <w:rFonts w:ascii="Tahoma" w:hAnsi="Tahoma" w:cs="Tahoma"/>
          <w:lang w:val="en-GB"/>
        </w:rPr>
        <w:t>Murfeld</w:t>
      </w:r>
      <w:proofErr w:type="spellEnd"/>
      <w:r w:rsidRPr="009F7D6D">
        <w:rPr>
          <w:rFonts w:ascii="Tahoma" w:hAnsi="Tahoma" w:cs="Tahoma"/>
          <w:lang w:val="en-GB"/>
        </w:rPr>
        <w:t>, which is published on the Prisma portal, expressed in EUR/MWh, as specified in Section 4.7.</w:t>
      </w:r>
    </w:p>
    <w:p w14:paraId="54B89F53" w14:textId="78F002D7" w:rsidR="00DC609E" w:rsidRPr="009F7D6D" w:rsidRDefault="00DC609E" w:rsidP="005A2449">
      <w:pPr>
        <w:keepLines/>
        <w:widowControl w:val="0"/>
        <w:ind w:left="993" w:hanging="567"/>
        <w:jc w:val="both"/>
        <w:rPr>
          <w:rFonts w:ascii="Tahoma" w:hAnsi="Tahoma" w:cs="Tahoma"/>
          <w:lang w:val="en-GB"/>
        </w:rPr>
      </w:pPr>
      <w:r w:rsidRPr="009F7D6D">
        <w:rPr>
          <w:rFonts w:ascii="Tahoma" w:hAnsi="Tahoma" w:cs="Tahoma"/>
          <w:lang w:val="en-GB"/>
        </w:rPr>
        <w:t>F</w:t>
      </w:r>
      <w:r w:rsidRPr="009F7D6D">
        <w:rPr>
          <w:rFonts w:ascii="Tahoma" w:hAnsi="Tahoma" w:cs="Tahoma"/>
          <w:vertAlign w:val="subscript"/>
          <w:lang w:val="en-GB"/>
        </w:rPr>
        <w:t>FP</w:t>
      </w:r>
      <w:r w:rsidRPr="009F7D6D">
        <w:rPr>
          <w:rFonts w:ascii="Tahoma" w:hAnsi="Tahoma" w:cs="Tahoma"/>
          <w:lang w:val="en-GB"/>
        </w:rPr>
        <w:tab/>
        <w:t>Seller’s costs added to the price for the purchase of an individual standardised futures product of natural gas, expressed in EUR/MWh, as specified in Section 4.8.</w:t>
      </w:r>
    </w:p>
    <w:p w14:paraId="0AD760B4" w14:textId="78434915" w:rsidR="00A739B5" w:rsidRPr="009F7D6D" w:rsidRDefault="00A739B5" w:rsidP="005A2449">
      <w:pPr>
        <w:keepLines/>
        <w:widowControl w:val="0"/>
        <w:jc w:val="both"/>
        <w:rPr>
          <w:rFonts w:ascii="Tahoma" w:hAnsi="Tahoma" w:cs="Tahoma"/>
          <w:sz w:val="18"/>
          <w:lang w:val="en-GB"/>
        </w:rPr>
      </w:pPr>
    </w:p>
    <w:p w14:paraId="4407AAC7" w14:textId="386DD0FA" w:rsidR="00C07D32" w:rsidRPr="009F7D6D" w:rsidRDefault="00C07D32" w:rsidP="005A2449">
      <w:pPr>
        <w:keepLines/>
        <w:widowControl w:val="0"/>
        <w:ind w:left="567" w:hanging="567"/>
        <w:jc w:val="both"/>
        <w:rPr>
          <w:rFonts w:ascii="Tahoma" w:hAnsi="Tahoma" w:cs="Tahoma"/>
          <w:lang w:val="en-GB"/>
        </w:rPr>
      </w:pPr>
      <w:r w:rsidRPr="009F7D6D">
        <w:rPr>
          <w:rFonts w:ascii="Tahoma" w:hAnsi="Tahoma" w:cs="Tahoma"/>
          <w:lang w:val="en-GB"/>
        </w:rPr>
        <w:t xml:space="preserve">4.4. </w:t>
      </w:r>
      <w:r w:rsidRPr="009F7D6D">
        <w:rPr>
          <w:rFonts w:ascii="Tahoma" w:hAnsi="Tahoma" w:cs="Tahoma"/>
          <w:lang w:val="en-GB"/>
        </w:rPr>
        <w:tab/>
      </w:r>
      <w:r w:rsidRPr="009F7D6D">
        <w:rPr>
          <w:rFonts w:ascii="Tahoma" w:hAnsi="Tahoma" w:cs="Tahoma"/>
          <w:u w:val="single"/>
          <w:lang w:val="en-GB"/>
        </w:rPr>
        <w:t>Prices excluding VAT and nomination</w:t>
      </w:r>
      <w:r w:rsidRPr="009F7D6D">
        <w:rPr>
          <w:rFonts w:ascii="Tahoma" w:hAnsi="Tahoma" w:cs="Tahoma"/>
          <w:lang w:val="en-GB"/>
        </w:rPr>
        <w:t xml:space="preserve"> </w:t>
      </w:r>
    </w:p>
    <w:p w14:paraId="752F716D" w14:textId="77777777" w:rsidR="00C07D32" w:rsidRPr="009F7D6D" w:rsidRDefault="00C07D32" w:rsidP="005A2449">
      <w:pPr>
        <w:keepLines/>
        <w:widowControl w:val="0"/>
        <w:jc w:val="both"/>
        <w:rPr>
          <w:rFonts w:ascii="Tahoma" w:hAnsi="Tahoma" w:cs="Tahoma"/>
          <w:lang w:val="en-GB"/>
        </w:rPr>
      </w:pPr>
    </w:p>
    <w:p w14:paraId="381F5A55" w14:textId="77777777" w:rsidR="00C07D32" w:rsidRPr="009F7D6D" w:rsidRDefault="00C07D32" w:rsidP="005A2449">
      <w:pPr>
        <w:keepLines/>
        <w:widowControl w:val="0"/>
        <w:jc w:val="both"/>
        <w:rPr>
          <w:rFonts w:ascii="Tahoma" w:hAnsi="Tahoma" w:cs="Tahoma"/>
          <w:lang w:val="en-GB"/>
        </w:rPr>
      </w:pPr>
      <w:r w:rsidRPr="009F7D6D">
        <w:rPr>
          <w:rFonts w:ascii="Tahoma" w:hAnsi="Tahoma" w:cs="Tahoma"/>
          <w:lang w:val="en-GB"/>
        </w:rPr>
        <w:t xml:space="preserve">4.4.1. All prices and amounts within the Framework Agreement exclude VAT. </w:t>
      </w:r>
    </w:p>
    <w:p w14:paraId="25D952E9" w14:textId="77777777" w:rsidR="00C07D32" w:rsidRPr="009F7D6D" w:rsidRDefault="00C07D32" w:rsidP="005A2449">
      <w:pPr>
        <w:keepLines/>
        <w:widowControl w:val="0"/>
        <w:jc w:val="both"/>
        <w:rPr>
          <w:rFonts w:ascii="Tahoma" w:hAnsi="Tahoma" w:cs="Tahoma"/>
          <w:lang w:val="en-GB"/>
        </w:rPr>
      </w:pPr>
    </w:p>
    <w:p w14:paraId="1D4E7AEE" w14:textId="471EE962" w:rsidR="00C07D32" w:rsidRPr="009F7D6D" w:rsidRDefault="00C07D32" w:rsidP="005A2449">
      <w:pPr>
        <w:keepLines/>
        <w:widowControl w:val="0"/>
        <w:jc w:val="both"/>
        <w:rPr>
          <w:rFonts w:ascii="Tahoma" w:hAnsi="Tahoma" w:cs="Tahoma"/>
          <w:lang w:val="en-GB"/>
        </w:rPr>
      </w:pPr>
      <w:r w:rsidRPr="009F7D6D">
        <w:rPr>
          <w:rFonts w:ascii="Tahoma" w:hAnsi="Tahoma" w:cs="Tahoma"/>
          <w:lang w:val="en-GB"/>
        </w:rPr>
        <w:t>4.4.2. The Buyer's daily nomination must in any case, except in the case specified in Section 5.2., represent the sum of all agreed quantities for a specific day. The nomination must be made for the complete 24 (twenty-four)-hour quantity, whereby the hourly quantity equals the daily quantity, divided by 24 (twenty-four).</w:t>
      </w:r>
    </w:p>
    <w:p w14:paraId="66CEBE79" w14:textId="77777777" w:rsidR="00C07D32" w:rsidRPr="009F7D6D" w:rsidRDefault="00C07D32" w:rsidP="005A2449">
      <w:pPr>
        <w:keepLines/>
        <w:widowControl w:val="0"/>
        <w:jc w:val="both"/>
        <w:rPr>
          <w:rFonts w:ascii="Tahoma" w:hAnsi="Tahoma" w:cs="Tahoma"/>
          <w:lang w:val="en-GB"/>
        </w:rPr>
      </w:pPr>
    </w:p>
    <w:p w14:paraId="32E4144B" w14:textId="794F7B15" w:rsidR="00293B55" w:rsidRPr="009F7D6D" w:rsidRDefault="00C07D32" w:rsidP="005A2449">
      <w:pPr>
        <w:keepLines/>
        <w:widowControl w:val="0"/>
        <w:jc w:val="both"/>
        <w:rPr>
          <w:rFonts w:ascii="Tahoma" w:hAnsi="Tahoma" w:cs="Tahoma"/>
          <w:lang w:val="en-GB"/>
        </w:rPr>
      </w:pPr>
      <w:r w:rsidRPr="009F7D6D">
        <w:rPr>
          <w:rFonts w:ascii="Tahoma" w:hAnsi="Tahoma" w:cs="Tahoma"/>
          <w:lang w:val="en-GB"/>
        </w:rPr>
        <w:t xml:space="preserve">4.5. </w:t>
      </w:r>
      <w:r w:rsidRPr="009F7D6D">
        <w:rPr>
          <w:rFonts w:ascii="Tahoma" w:hAnsi="Tahoma" w:cs="Tahoma"/>
          <w:u w:val="single"/>
          <w:lang w:val="en-GB"/>
        </w:rPr>
        <w:t>Applicable regulations</w:t>
      </w:r>
    </w:p>
    <w:p w14:paraId="1F58D844" w14:textId="77777777" w:rsidR="00293B55" w:rsidRPr="009F7D6D" w:rsidRDefault="00293B55" w:rsidP="005A2449">
      <w:pPr>
        <w:keepLines/>
        <w:widowControl w:val="0"/>
        <w:jc w:val="both"/>
        <w:rPr>
          <w:rFonts w:ascii="Tahoma" w:hAnsi="Tahoma" w:cs="Tahoma"/>
          <w:lang w:val="en-GB"/>
        </w:rPr>
      </w:pPr>
    </w:p>
    <w:p w14:paraId="246E02C6" w14:textId="0508029C" w:rsidR="00C07D32" w:rsidRPr="009F7D6D" w:rsidRDefault="00293B55" w:rsidP="005A2449">
      <w:pPr>
        <w:keepLines/>
        <w:widowControl w:val="0"/>
        <w:jc w:val="both"/>
        <w:rPr>
          <w:rFonts w:ascii="Tahoma" w:hAnsi="Tahoma" w:cs="Tahoma"/>
          <w:lang w:val="en-GB"/>
        </w:rPr>
      </w:pPr>
      <w:r w:rsidRPr="009F7D6D">
        <w:rPr>
          <w:rFonts w:ascii="Tahoma" w:hAnsi="Tahoma" w:cs="Tahoma"/>
          <w:lang w:val="en-GB"/>
        </w:rPr>
        <w:t xml:space="preserve">4.5.1. It is acknowledged that the Tenderer has familiarised itself with all regulations and laws relating to the payment of fees, taxes and other charges applicable to the supply of natural gas under this Framework Agreement, has fully examined the Tender documentation and has obtained all necessary information affecting the price of natural gas tendered. </w:t>
      </w:r>
    </w:p>
    <w:p w14:paraId="26EB75E8" w14:textId="621BFCA1" w:rsidR="00655653" w:rsidRPr="009F7D6D" w:rsidRDefault="00655653" w:rsidP="005A2449">
      <w:pPr>
        <w:keepLines/>
        <w:widowControl w:val="0"/>
        <w:jc w:val="both"/>
        <w:rPr>
          <w:rFonts w:ascii="Tahoma" w:eastAsia="Calibri" w:hAnsi="Tahoma" w:cs="Tahoma"/>
          <w:lang w:val="en-GB"/>
        </w:rPr>
      </w:pPr>
    </w:p>
    <w:p w14:paraId="29072120" w14:textId="33A5AB12" w:rsidR="009557B1" w:rsidRPr="009F7D6D" w:rsidRDefault="00ED3013" w:rsidP="005A2449">
      <w:pPr>
        <w:keepLines/>
        <w:widowControl w:val="0"/>
        <w:tabs>
          <w:tab w:val="left" w:pos="1702"/>
        </w:tabs>
        <w:jc w:val="both"/>
        <w:rPr>
          <w:rFonts w:ascii="Tahoma" w:hAnsi="Tahoma" w:cs="Tahoma"/>
          <w:u w:val="single"/>
          <w:lang w:val="en-GB"/>
        </w:rPr>
      </w:pPr>
      <w:r w:rsidRPr="009F7D6D">
        <w:rPr>
          <w:rFonts w:ascii="Tahoma" w:hAnsi="Tahoma" w:cs="Tahoma"/>
          <w:u w:val="single"/>
          <w:lang w:val="en-GB"/>
        </w:rPr>
        <w:t>4.6. Purchase of natural gas on the basis of standardised futures-product price (P</w:t>
      </w:r>
      <w:r w:rsidRPr="009F7D6D">
        <w:rPr>
          <w:rFonts w:ascii="Tahoma" w:hAnsi="Tahoma" w:cs="Tahoma"/>
          <w:u w:val="single"/>
          <w:vertAlign w:val="subscript"/>
          <w:lang w:val="en-GB"/>
        </w:rPr>
        <w:t>FP</w:t>
      </w:r>
      <w:r w:rsidRPr="009F7D6D">
        <w:rPr>
          <w:rFonts w:ascii="Tahoma" w:hAnsi="Tahoma" w:cs="Tahoma"/>
          <w:u w:val="single"/>
          <w:lang w:val="en-GB"/>
        </w:rPr>
        <w:t xml:space="preserve">) </w:t>
      </w:r>
    </w:p>
    <w:p w14:paraId="118E91FC" w14:textId="77777777" w:rsidR="009557B1" w:rsidRPr="009F7D6D" w:rsidRDefault="009557B1" w:rsidP="005A2449">
      <w:pPr>
        <w:keepLines/>
        <w:widowControl w:val="0"/>
        <w:tabs>
          <w:tab w:val="left" w:pos="1702"/>
        </w:tabs>
        <w:rPr>
          <w:rFonts w:ascii="Tahoma" w:hAnsi="Tahoma" w:cs="Tahoma"/>
          <w:b/>
          <w:u w:val="single"/>
          <w:lang w:val="en-GB"/>
        </w:rPr>
      </w:pPr>
    </w:p>
    <w:p w14:paraId="2583345C" w14:textId="7931C0D2"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4.6.1. The Buyer shall have the right under this Framework Agreement to lease quantities of natural gas, based on reference index prices for standard forward natural gas products, equal in aggregate and volume to the contracted quantities. </w:t>
      </w:r>
    </w:p>
    <w:p w14:paraId="731FD7FD" w14:textId="77777777" w:rsidR="004F4F36" w:rsidRPr="009F7D6D" w:rsidRDefault="004F4F36" w:rsidP="005A2449">
      <w:pPr>
        <w:keepLines/>
        <w:widowControl w:val="0"/>
        <w:jc w:val="both"/>
        <w:rPr>
          <w:rFonts w:ascii="Tahoma" w:hAnsi="Tahoma" w:cs="Tahoma"/>
          <w:lang w:val="en-GB"/>
        </w:rPr>
      </w:pPr>
    </w:p>
    <w:p w14:paraId="7BB79B6E" w14:textId="71CDBCF9" w:rsidR="004F4F36" w:rsidRPr="009F7D6D" w:rsidRDefault="004F4F36" w:rsidP="005A2449">
      <w:pPr>
        <w:keepLines/>
        <w:widowControl w:val="0"/>
        <w:jc w:val="both"/>
        <w:rPr>
          <w:rFonts w:ascii="Tahoma" w:hAnsi="Tahoma" w:cs="Tahoma"/>
          <w:lang w:val="en-GB"/>
        </w:rPr>
      </w:pPr>
      <w:r w:rsidRPr="009F7D6D">
        <w:rPr>
          <w:rFonts w:ascii="Tahoma" w:hAnsi="Tahoma" w:cs="Tahoma"/>
          <w:lang w:val="en-GB"/>
        </w:rPr>
        <w:t xml:space="preserve">4.6.2. Standard futures products comprise of monthly futures, quarterly futures, seasonal futures and yearly futures, which are traded on the trading platform CEGH and the prices of which are daily determined and published on the website </w:t>
      </w:r>
      <w:hyperlink r:id="rId26" w:history="1">
        <w:r w:rsidRPr="009F7D6D">
          <w:rPr>
            <w:rStyle w:val="Hiperpovezava"/>
            <w:rFonts w:ascii="Tahoma" w:hAnsi="Tahoma" w:cs="Tahoma"/>
            <w:color w:val="auto"/>
            <w:lang w:val="en-GB"/>
          </w:rPr>
          <w:t>https://www.cegh.at/</w:t>
        </w:r>
      </w:hyperlink>
      <w:r w:rsidRPr="009F7D6D">
        <w:rPr>
          <w:rFonts w:ascii="Tahoma" w:hAnsi="Tahoma" w:cs="Tahoma"/>
          <w:lang w:val="en-GB"/>
        </w:rPr>
        <w:t xml:space="preserve">. </w:t>
      </w:r>
    </w:p>
    <w:p w14:paraId="2E5FC734" w14:textId="77777777" w:rsidR="00F55AE9" w:rsidRPr="009F7D6D" w:rsidRDefault="00F55AE9" w:rsidP="005A2449">
      <w:pPr>
        <w:keepLines/>
        <w:widowControl w:val="0"/>
        <w:jc w:val="both"/>
        <w:rPr>
          <w:rFonts w:ascii="Tahoma" w:hAnsi="Tahoma" w:cs="Tahoma"/>
          <w:lang w:val="en-GB"/>
        </w:rPr>
      </w:pPr>
    </w:p>
    <w:p w14:paraId="357C6FA9" w14:textId="1F5B24BD" w:rsidR="00AE7166" w:rsidRPr="009F7D6D" w:rsidRDefault="009557B1"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4.6.3. The purchase on the basis of reference index prices for standardised natural gas futures products relates to the baseload volume of natural gas (this means equal volume of natural gas for every hour in the period of delivery) in a certain period of supply, </w:t>
      </w:r>
      <w:proofErr w:type="gramStart"/>
      <w:r w:rsidRPr="009F7D6D">
        <w:rPr>
          <w:rFonts w:ascii="Tahoma" w:hAnsi="Tahoma" w:cs="Tahoma"/>
          <w:lang w:val="en-GB"/>
        </w:rPr>
        <w:t>i.e.</w:t>
      </w:r>
      <w:proofErr w:type="gramEnd"/>
      <w:r w:rsidRPr="009F7D6D">
        <w:rPr>
          <w:rFonts w:ascii="Tahoma" w:hAnsi="Tahoma" w:cs="Tahoma"/>
          <w:lang w:val="en-GB"/>
        </w:rPr>
        <w:t xml:space="preserve"> from 06:00 a.m. on the first calendar day of delivery period, until 06:00 a.m. on the first calendar day of the month that following that delivery period.   </w:t>
      </w:r>
    </w:p>
    <w:p w14:paraId="01D46FC1" w14:textId="77777777" w:rsidR="00CF4A6F" w:rsidRPr="009F7D6D" w:rsidRDefault="00CF4A6F" w:rsidP="005A2449">
      <w:pPr>
        <w:keepLines/>
        <w:widowControl w:val="0"/>
        <w:tabs>
          <w:tab w:val="left" w:pos="1702"/>
        </w:tabs>
        <w:jc w:val="both"/>
        <w:rPr>
          <w:rFonts w:ascii="Tahoma" w:hAnsi="Tahoma" w:cs="Tahoma"/>
          <w:lang w:val="en-GB"/>
        </w:rPr>
      </w:pPr>
    </w:p>
    <w:p w14:paraId="55B6CA7E" w14:textId="04BF4396" w:rsidR="00F83370" w:rsidRPr="009F7D6D" w:rsidRDefault="009557B1" w:rsidP="005A2449">
      <w:pPr>
        <w:keepLines/>
        <w:widowControl w:val="0"/>
        <w:jc w:val="both"/>
        <w:rPr>
          <w:rFonts w:ascii="Tahoma" w:hAnsi="Tahoma" w:cs="Tahoma"/>
          <w:lang w:val="en-GB"/>
        </w:rPr>
      </w:pPr>
      <w:r w:rsidRPr="009F7D6D">
        <w:rPr>
          <w:rFonts w:ascii="Tahoma" w:hAnsi="Tahoma" w:cs="Tahoma"/>
          <w:lang w:val="en-GB"/>
        </w:rPr>
        <w:t>4.6.4. The Buyer has the right to request a binding quotation from the Seller for a standard futures product on a market basis (best ASK) every trading day between 09:00 a.m. and 04:00 p.m. The final deadline for the fixation of the volume and price of natural gas for a standardised futures product is by the 25th calendar day in the month (M-1), before the month of the delivery period of the standardised futures product.</w:t>
      </w:r>
    </w:p>
    <w:p w14:paraId="50145D66" w14:textId="7277AC6A" w:rsidR="00564F32" w:rsidRPr="009F7D6D" w:rsidRDefault="00564F32" w:rsidP="005A2449">
      <w:pPr>
        <w:keepLines/>
        <w:widowControl w:val="0"/>
        <w:jc w:val="both"/>
        <w:rPr>
          <w:rFonts w:ascii="Tahoma" w:hAnsi="Tahoma" w:cs="Tahoma"/>
          <w:lang w:val="en-GB"/>
        </w:rPr>
      </w:pPr>
    </w:p>
    <w:p w14:paraId="44E5C8E7" w14:textId="585E7EFD" w:rsidR="00564F32" w:rsidRPr="009F7D6D" w:rsidRDefault="00564F32"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4.6.5. Trading days are specified based on the trading calendar published on the website of the Central European Gas Hub power exchange. </w:t>
      </w:r>
    </w:p>
    <w:p w14:paraId="0933A3C3" w14:textId="77777777" w:rsidR="00564F32" w:rsidRPr="009F7D6D" w:rsidRDefault="00564F32" w:rsidP="005A2449">
      <w:pPr>
        <w:keepLines/>
        <w:widowControl w:val="0"/>
        <w:tabs>
          <w:tab w:val="left" w:pos="1702"/>
        </w:tabs>
        <w:jc w:val="both"/>
        <w:rPr>
          <w:rFonts w:ascii="Tahoma" w:hAnsi="Tahoma" w:cs="Tahoma"/>
          <w:lang w:val="en-GB"/>
        </w:rPr>
      </w:pPr>
    </w:p>
    <w:p w14:paraId="4D0AC3A8" w14:textId="3E740D58" w:rsidR="002610D0" w:rsidRPr="009F7D6D" w:rsidRDefault="00EA145F"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4.6.6. The validity of the offer submitted by the Seller must be at least 15 minutes. </w:t>
      </w:r>
    </w:p>
    <w:p w14:paraId="3100D1E2" w14:textId="77777777" w:rsidR="002610D0" w:rsidRPr="009F7D6D" w:rsidRDefault="002610D0" w:rsidP="005A2449">
      <w:pPr>
        <w:keepLines/>
        <w:widowControl w:val="0"/>
        <w:jc w:val="both"/>
        <w:rPr>
          <w:rFonts w:ascii="Tahoma" w:hAnsi="Tahoma" w:cs="Tahoma"/>
          <w:lang w:val="en-GB"/>
        </w:rPr>
      </w:pPr>
    </w:p>
    <w:p w14:paraId="07809A61" w14:textId="5DFB9E50" w:rsidR="002610D0" w:rsidRPr="009F7D6D" w:rsidRDefault="00564F32" w:rsidP="005A2449">
      <w:pPr>
        <w:keepLines/>
        <w:widowControl w:val="0"/>
        <w:jc w:val="both"/>
        <w:rPr>
          <w:rFonts w:ascii="Tahoma" w:hAnsi="Tahoma" w:cs="Tahoma"/>
          <w:lang w:val="en-GB"/>
        </w:rPr>
      </w:pPr>
      <w:r w:rsidRPr="009F7D6D">
        <w:rPr>
          <w:rFonts w:ascii="Tahoma" w:hAnsi="Tahoma"/>
          <w:lang w:val="en-GB"/>
        </w:rPr>
        <w:t>4.6.7. Prices and quantities of natural gas for standardised futures products may be specified by the buyer in several individual purchases (tranches). The minimum size of the tranche for an individual futures product that may be specified by the buyer is 1 MWh/h</w:t>
      </w:r>
      <w:r w:rsidRPr="009F7D6D">
        <w:rPr>
          <w:lang w:val="en-GB"/>
        </w:rPr>
        <w:t xml:space="preserve"> </w:t>
      </w:r>
      <w:r w:rsidRPr="009F7D6D">
        <w:rPr>
          <w:rFonts w:ascii="Tahoma" w:hAnsi="Tahoma"/>
          <w:lang w:val="en-GB"/>
        </w:rPr>
        <w:t>and must be rounded to a whole number.</w:t>
      </w:r>
    </w:p>
    <w:p w14:paraId="148002DF" w14:textId="3EB490BC" w:rsidR="002610D0" w:rsidRPr="009F7D6D" w:rsidRDefault="002610D0" w:rsidP="005A2449">
      <w:pPr>
        <w:keepLines/>
        <w:widowControl w:val="0"/>
        <w:tabs>
          <w:tab w:val="left" w:pos="1702"/>
        </w:tabs>
        <w:jc w:val="both"/>
        <w:rPr>
          <w:rFonts w:ascii="Tahoma" w:hAnsi="Tahoma" w:cs="Tahoma"/>
          <w:lang w:val="en-GB"/>
        </w:rPr>
      </w:pPr>
    </w:p>
    <w:p w14:paraId="67AC10FC" w14:textId="707A36C6" w:rsidR="009E0297" w:rsidRPr="009F7D6D" w:rsidRDefault="009557B1" w:rsidP="005A2449">
      <w:pPr>
        <w:keepLines/>
        <w:widowControl w:val="0"/>
        <w:jc w:val="both"/>
        <w:rPr>
          <w:rFonts w:ascii="Tahoma" w:hAnsi="Tahoma" w:cs="Tahoma"/>
          <w:lang w:val="en-GB"/>
        </w:rPr>
      </w:pPr>
      <w:r w:rsidRPr="009F7D6D">
        <w:rPr>
          <w:rFonts w:ascii="Tahoma" w:hAnsi="Tahoma" w:cs="Tahoma"/>
          <w:lang w:val="en-GB"/>
        </w:rPr>
        <w:t>4.6.8. The price of natural gas for the standardised futures product (P</w:t>
      </w:r>
      <w:r w:rsidRPr="009F7D6D">
        <w:rPr>
          <w:rFonts w:ascii="Tahoma" w:hAnsi="Tahoma" w:cs="Tahoma"/>
          <w:vertAlign w:val="subscript"/>
          <w:lang w:val="en-GB"/>
        </w:rPr>
        <w:t>FP</w:t>
      </w:r>
      <w:r w:rsidRPr="009F7D6D">
        <w:rPr>
          <w:rFonts w:ascii="Tahoma" w:hAnsi="Tahoma" w:cs="Tahoma"/>
          <w:lang w:val="en-GB"/>
        </w:rPr>
        <w:t xml:space="preserve">) shall be specified as the current best quote of the standardised futures products on market basis (best ASK), which is submitted by the Seller on the basis of the Buyer’s inquiry for the selected standardised futures product on VTP Austria. </w:t>
      </w:r>
    </w:p>
    <w:p w14:paraId="1C8ACAEB" w14:textId="51DD6849" w:rsidR="009557B1" w:rsidRPr="009F7D6D" w:rsidRDefault="009557B1" w:rsidP="005A2449">
      <w:pPr>
        <w:keepLines/>
        <w:widowControl w:val="0"/>
        <w:tabs>
          <w:tab w:val="left" w:pos="1702"/>
        </w:tabs>
        <w:rPr>
          <w:rFonts w:ascii="Tahoma" w:hAnsi="Tahoma" w:cs="Tahoma"/>
          <w:lang w:val="en-GB"/>
        </w:rPr>
      </w:pPr>
    </w:p>
    <w:p w14:paraId="35034212" w14:textId="221B66F6" w:rsidR="00F83370" w:rsidRPr="009F7D6D" w:rsidRDefault="00F83370" w:rsidP="005A2449">
      <w:pPr>
        <w:keepLines/>
        <w:widowControl w:val="0"/>
        <w:jc w:val="both"/>
        <w:rPr>
          <w:rFonts w:ascii="Tahoma" w:hAnsi="Tahoma" w:cs="Tahoma"/>
          <w:lang w:val="en-GB"/>
        </w:rPr>
      </w:pPr>
      <w:r w:rsidRPr="009F7D6D">
        <w:rPr>
          <w:rFonts w:ascii="Tahoma" w:hAnsi="Tahoma" w:cs="Tahoma"/>
          <w:lang w:val="en-GB"/>
        </w:rPr>
        <w:t>4.6.9. If the Seller and the Buyer fail to agree regarding the offered market quotation (best ASK) and the Buyer still wants to purchase a specific portion of volume, the Settlement Price in EUR/MWh for the selected standardised futures product, which is daily published for an individual futures product on the website https://www.cegh.at/, column “Settlement Price”, shall be taken into account. If the Seller and the Buyer do not agree on the Best ASK, the Buyer will only lock in futures products published on the CEGH that do not exceed the front year on the basis of the settlement price.</w:t>
      </w:r>
    </w:p>
    <w:p w14:paraId="5F2B56F4" w14:textId="2D926333" w:rsidR="009557B1" w:rsidRPr="009F7D6D" w:rsidRDefault="009557B1" w:rsidP="005A2449">
      <w:pPr>
        <w:keepLines/>
        <w:widowControl w:val="0"/>
        <w:tabs>
          <w:tab w:val="left" w:pos="1702"/>
        </w:tabs>
        <w:rPr>
          <w:rFonts w:ascii="Tahoma" w:hAnsi="Tahoma" w:cs="Tahoma"/>
          <w:lang w:val="en-GB"/>
        </w:rPr>
      </w:pPr>
    </w:p>
    <w:p w14:paraId="158234F5" w14:textId="77777777" w:rsidR="005F1659" w:rsidRPr="009F7D6D" w:rsidRDefault="005F1659" w:rsidP="005A2449">
      <w:pPr>
        <w:keepLines/>
        <w:widowControl w:val="0"/>
        <w:tabs>
          <w:tab w:val="left" w:pos="1702"/>
        </w:tabs>
        <w:rPr>
          <w:rFonts w:ascii="Tahoma" w:hAnsi="Tahoma" w:cs="Tahoma"/>
          <w:lang w:val="en-GB"/>
        </w:rPr>
      </w:pPr>
      <w:r w:rsidRPr="009F7D6D">
        <w:rPr>
          <w:rFonts w:ascii="Tahoma" w:hAnsi="Tahoma" w:cs="Tahoma"/>
          <w:lang w:val="en-GB"/>
        </w:rPr>
        <w:t xml:space="preserve">4.6.10. The Buyer and Seller confirm the agreed price in writing.  </w:t>
      </w:r>
    </w:p>
    <w:p w14:paraId="3F366154" w14:textId="77777777" w:rsidR="005F1659" w:rsidRPr="009F7D6D" w:rsidRDefault="005F1659" w:rsidP="005A2449">
      <w:pPr>
        <w:keepLines/>
        <w:widowControl w:val="0"/>
        <w:tabs>
          <w:tab w:val="left" w:pos="1702"/>
        </w:tabs>
        <w:rPr>
          <w:rFonts w:ascii="Tahoma" w:hAnsi="Tahoma" w:cs="Tahoma"/>
          <w:lang w:val="en-GB"/>
        </w:rPr>
      </w:pPr>
    </w:p>
    <w:p w14:paraId="1B1F7FE1" w14:textId="7DF33B76" w:rsidR="005F1659" w:rsidRPr="009F7D6D" w:rsidRDefault="005F1659" w:rsidP="005A2449">
      <w:pPr>
        <w:keepLines/>
        <w:widowControl w:val="0"/>
        <w:tabs>
          <w:tab w:val="left" w:pos="1702"/>
        </w:tabs>
        <w:rPr>
          <w:rFonts w:ascii="Tahoma" w:hAnsi="Tahoma" w:cs="Tahoma"/>
          <w:lang w:val="en-GB"/>
        </w:rPr>
      </w:pPr>
      <w:r w:rsidRPr="009F7D6D">
        <w:rPr>
          <w:rFonts w:ascii="Tahoma" w:hAnsi="Tahoma" w:cs="Tahoma"/>
          <w:lang w:val="en-GB"/>
        </w:rPr>
        <w:t>4.6.11. The agreed leased quantities will be delivered and must be accepted on a take or pay basis.</w:t>
      </w:r>
    </w:p>
    <w:p w14:paraId="773D105B" w14:textId="77777777" w:rsidR="000E51DD" w:rsidRPr="009F7D6D" w:rsidRDefault="000E51DD" w:rsidP="005A2449">
      <w:pPr>
        <w:keepLines/>
        <w:widowControl w:val="0"/>
        <w:tabs>
          <w:tab w:val="left" w:pos="1702"/>
        </w:tabs>
        <w:rPr>
          <w:rFonts w:ascii="Tahoma" w:hAnsi="Tahoma" w:cs="Tahoma"/>
          <w:sz w:val="16"/>
          <w:lang w:val="en-GB"/>
        </w:rPr>
      </w:pPr>
    </w:p>
    <w:p w14:paraId="32FFEC1B" w14:textId="23C7DCC3" w:rsidR="009557B1" w:rsidRPr="009F7D6D" w:rsidRDefault="00420E64" w:rsidP="005A2449">
      <w:pPr>
        <w:pStyle w:val="Odstavekseznama"/>
        <w:keepLines/>
        <w:widowControl w:val="0"/>
        <w:tabs>
          <w:tab w:val="left" w:pos="1560"/>
        </w:tabs>
        <w:ind w:left="0"/>
        <w:jc w:val="both"/>
        <w:rPr>
          <w:rFonts w:ascii="Tahoma" w:hAnsi="Tahoma" w:cs="Tahoma"/>
          <w:u w:val="single"/>
          <w:lang w:val="en-GB"/>
        </w:rPr>
      </w:pPr>
      <w:r w:rsidRPr="009F7D6D">
        <w:rPr>
          <w:rFonts w:ascii="Tahoma" w:hAnsi="Tahoma" w:cs="Tahoma"/>
          <w:u w:val="single"/>
          <w:lang w:val="en-GB"/>
        </w:rPr>
        <w:t>4.7. Price of transport capacities (PTC)</w:t>
      </w:r>
    </w:p>
    <w:p w14:paraId="4A2300C4" w14:textId="191BAC09" w:rsidR="00E419C2" w:rsidRPr="009F7D6D" w:rsidRDefault="00E419C2" w:rsidP="005A2449">
      <w:pPr>
        <w:keepLines/>
        <w:widowControl w:val="0"/>
        <w:tabs>
          <w:tab w:val="left" w:pos="1702"/>
        </w:tabs>
        <w:rPr>
          <w:rFonts w:ascii="Tahoma" w:hAnsi="Tahoma" w:cs="Tahoma"/>
          <w:sz w:val="18"/>
          <w:lang w:val="en-GB"/>
        </w:rPr>
      </w:pPr>
    </w:p>
    <w:p w14:paraId="6EA477D7" w14:textId="66576951" w:rsidR="00C17630" w:rsidRPr="009F7D6D" w:rsidRDefault="00C17630" w:rsidP="005A2449">
      <w:pPr>
        <w:keepLines/>
        <w:widowControl w:val="0"/>
        <w:jc w:val="both"/>
        <w:rPr>
          <w:rFonts w:ascii="Tahoma" w:hAnsi="Tahoma" w:cs="Tahoma"/>
          <w:lang w:val="en-GB"/>
        </w:rPr>
      </w:pPr>
      <w:r w:rsidRPr="009F7D6D">
        <w:rPr>
          <w:rFonts w:ascii="Tahoma" w:hAnsi="Tahoma" w:cs="Tahoma"/>
          <w:lang w:val="en-GB"/>
        </w:rPr>
        <w:lastRenderedPageBreak/>
        <w:t>4.7.1. Cost of transport capacities (PTC) is the cost which is monthly charged by the Seller for selling quantities of natural gas.</w:t>
      </w:r>
    </w:p>
    <w:p w14:paraId="06C1C143" w14:textId="77777777" w:rsidR="00C17630" w:rsidRPr="009F7D6D" w:rsidRDefault="00C17630" w:rsidP="005A2449">
      <w:pPr>
        <w:keepLines/>
        <w:widowControl w:val="0"/>
        <w:jc w:val="both"/>
        <w:rPr>
          <w:rFonts w:ascii="Tahoma" w:hAnsi="Tahoma" w:cs="Tahoma"/>
          <w:lang w:val="en-GB"/>
        </w:rPr>
      </w:pPr>
    </w:p>
    <w:p w14:paraId="4C4CC80D" w14:textId="1CF699EE" w:rsidR="00E419C2" w:rsidRPr="009F7D6D" w:rsidRDefault="00E419C2" w:rsidP="005A2449">
      <w:pPr>
        <w:keepLines/>
        <w:widowControl w:val="0"/>
        <w:jc w:val="both"/>
        <w:rPr>
          <w:rFonts w:ascii="Tahoma" w:hAnsi="Tahoma" w:cs="Tahoma"/>
          <w:lang w:val="en-GB"/>
        </w:rPr>
      </w:pPr>
      <w:r w:rsidRPr="009F7D6D">
        <w:rPr>
          <w:rFonts w:ascii="Tahoma" w:hAnsi="Tahoma"/>
          <w:lang w:val="en-GB"/>
        </w:rPr>
        <w:t xml:space="preserve">4.7.2. The Seller shall guarantee transport capacity for agreed contractual quantities of natural gas for Austrian exit (exit AUT) and supply natural gas at the delivery Section before the entry to the Slovenian transmission system at the border Section between Austria and Slovenia near </w:t>
      </w:r>
      <w:proofErr w:type="spellStart"/>
      <w:r w:rsidRPr="009F7D6D">
        <w:rPr>
          <w:rFonts w:ascii="Tahoma" w:hAnsi="Tahoma"/>
          <w:lang w:val="en-GB"/>
        </w:rPr>
        <w:t>Ceršaku</w:t>
      </w:r>
      <w:proofErr w:type="spellEnd"/>
      <w:r w:rsidRPr="009F7D6D">
        <w:rPr>
          <w:rFonts w:ascii="Tahoma" w:hAnsi="Tahoma"/>
          <w:lang w:val="en-GB"/>
        </w:rPr>
        <w:t xml:space="preserve"> (exit Austria).</w:t>
      </w:r>
      <w:r w:rsidRPr="009F7D6D">
        <w:rPr>
          <w:lang w:val="en-GB"/>
        </w:rPr>
        <w:t xml:space="preserve"> </w:t>
      </w:r>
      <w:r w:rsidRPr="009F7D6D">
        <w:rPr>
          <w:rFonts w:ascii="Tahoma" w:hAnsi="Tahoma"/>
          <w:lang w:val="en-GB"/>
        </w:rPr>
        <w:t>No transport capacity will be charged for quantities of natural gas that are not contracted by the Buyer and therefore not delivered to the Buyer.</w:t>
      </w:r>
    </w:p>
    <w:p w14:paraId="38A37037" w14:textId="4AE4C5E5" w:rsidR="00E419C2" w:rsidRPr="009F7D6D" w:rsidRDefault="00E419C2" w:rsidP="005A2449">
      <w:pPr>
        <w:keepLines/>
        <w:widowControl w:val="0"/>
        <w:jc w:val="both"/>
        <w:rPr>
          <w:rFonts w:ascii="Tahoma" w:hAnsi="Tahoma" w:cs="Tahoma"/>
          <w:lang w:val="en-GB"/>
        </w:rPr>
      </w:pPr>
    </w:p>
    <w:p w14:paraId="4588CDB7" w14:textId="1DB4CEDA" w:rsidR="0001762E" w:rsidRPr="009F7D6D" w:rsidRDefault="0001762E" w:rsidP="005A2449">
      <w:pPr>
        <w:keepLines/>
        <w:widowControl w:val="0"/>
        <w:jc w:val="both"/>
        <w:rPr>
          <w:rFonts w:ascii="Tahoma" w:hAnsi="Tahoma" w:cs="Tahoma"/>
          <w:lang w:val="en-GB"/>
        </w:rPr>
      </w:pPr>
      <w:r w:rsidRPr="009F7D6D">
        <w:rPr>
          <w:rFonts w:ascii="Tahoma" w:hAnsi="Tahoma" w:cs="Tahoma"/>
          <w:lang w:val="en-GB"/>
        </w:rPr>
        <w:t>4.7.3. The buyer will accept the agreed quantities at the agreed delivery Section and will ensure transport capacities for Slovenian entry, which is why entry capacities are not the subject of the agreement.</w:t>
      </w:r>
    </w:p>
    <w:p w14:paraId="29796678" w14:textId="77777777" w:rsidR="0001762E" w:rsidRPr="009F7D6D" w:rsidRDefault="0001762E" w:rsidP="005A2449">
      <w:pPr>
        <w:keepLines/>
        <w:widowControl w:val="0"/>
        <w:jc w:val="both"/>
        <w:rPr>
          <w:rFonts w:ascii="Tahoma" w:hAnsi="Tahoma" w:cs="Tahoma"/>
          <w:lang w:val="en-GB"/>
        </w:rPr>
      </w:pPr>
    </w:p>
    <w:p w14:paraId="7114D17C" w14:textId="0819E15B" w:rsidR="00E419C2" w:rsidRPr="009F7D6D" w:rsidRDefault="00E419C2" w:rsidP="005A2449">
      <w:pPr>
        <w:keepLines/>
        <w:widowControl w:val="0"/>
        <w:jc w:val="both"/>
        <w:rPr>
          <w:rFonts w:ascii="Tahoma" w:hAnsi="Tahoma" w:cs="Tahoma"/>
          <w:lang w:val="en-GB"/>
        </w:rPr>
      </w:pPr>
      <w:r w:rsidRPr="009F7D6D">
        <w:rPr>
          <w:rFonts w:ascii="Tahoma" w:hAnsi="Tahoma" w:cs="Tahoma"/>
          <w:lang w:val="en-GB"/>
        </w:rPr>
        <w:t>4.7.4. The Seller will charge the buyer pursuant to this Agreement for every MWh of delivered natural gas the price of transport capacity (P</w:t>
      </w:r>
      <w:r w:rsidRPr="009F7D6D">
        <w:rPr>
          <w:rFonts w:ascii="Tahoma" w:hAnsi="Tahoma" w:cs="Tahoma"/>
          <w:vertAlign w:val="subscript"/>
          <w:lang w:val="en-GB"/>
        </w:rPr>
        <w:t>TC</w:t>
      </w:r>
      <w:r w:rsidRPr="009F7D6D">
        <w:rPr>
          <w:rFonts w:ascii="Tahoma" w:hAnsi="Tahoma" w:cs="Tahoma"/>
          <w:lang w:val="en-GB"/>
        </w:rPr>
        <w:t xml:space="preserve">) in the amount of daily exit transport capacity from the Austrian transmission system at the exit Section </w:t>
      </w:r>
      <w:proofErr w:type="spellStart"/>
      <w:r w:rsidRPr="009F7D6D">
        <w:rPr>
          <w:rFonts w:ascii="Tahoma" w:hAnsi="Tahoma" w:cs="Tahoma"/>
          <w:lang w:val="en-GB"/>
        </w:rPr>
        <w:t>Murfeld</w:t>
      </w:r>
      <w:proofErr w:type="spellEnd"/>
      <w:r w:rsidRPr="009F7D6D">
        <w:rPr>
          <w:rFonts w:ascii="Tahoma" w:hAnsi="Tahoma" w:cs="Tahoma"/>
          <w:lang w:val="en-GB"/>
        </w:rPr>
        <w:t xml:space="preserve">, as specified each time at the PRISMA auction portal. The price may also include export taxes imposed by the Austrian operator. </w:t>
      </w:r>
    </w:p>
    <w:p w14:paraId="46B56447" w14:textId="77777777" w:rsidR="00E419C2" w:rsidRPr="009F7D6D" w:rsidRDefault="00E419C2" w:rsidP="005A2449">
      <w:pPr>
        <w:keepLines/>
        <w:widowControl w:val="0"/>
        <w:jc w:val="both"/>
        <w:rPr>
          <w:rFonts w:ascii="Tahoma" w:hAnsi="Tahoma" w:cs="Tahoma"/>
          <w:lang w:val="en-GB"/>
        </w:rPr>
      </w:pPr>
    </w:p>
    <w:p w14:paraId="37D4D6BA" w14:textId="1199A5C9" w:rsidR="00E419C2" w:rsidRPr="009F7D6D" w:rsidRDefault="00E419C2" w:rsidP="005A2449">
      <w:pPr>
        <w:keepLines/>
        <w:widowControl w:val="0"/>
        <w:jc w:val="both"/>
        <w:rPr>
          <w:rFonts w:ascii="Tahoma" w:hAnsi="Tahoma" w:cs="Tahoma"/>
          <w:lang w:val="en-GB"/>
        </w:rPr>
      </w:pPr>
      <w:r w:rsidRPr="009F7D6D">
        <w:rPr>
          <w:rFonts w:ascii="Tahoma" w:hAnsi="Tahoma" w:cs="Tahoma"/>
          <w:lang w:val="en-GB"/>
        </w:rPr>
        <w:t>4.7.4. Price of transport capacity is expressed in EUR/MWh and is rounded to three decimal places.</w:t>
      </w:r>
    </w:p>
    <w:p w14:paraId="0CAD09B7" w14:textId="16E98FC4" w:rsidR="00E419C2" w:rsidRPr="009F7D6D" w:rsidRDefault="00E419C2" w:rsidP="005A2449">
      <w:pPr>
        <w:keepLines/>
        <w:widowControl w:val="0"/>
        <w:tabs>
          <w:tab w:val="left" w:pos="1702"/>
        </w:tabs>
        <w:rPr>
          <w:rFonts w:ascii="Tahoma" w:hAnsi="Tahoma" w:cs="Tahoma"/>
          <w:lang w:val="en-GB"/>
        </w:rPr>
      </w:pPr>
    </w:p>
    <w:p w14:paraId="2F5AAF48" w14:textId="54FE2FA3" w:rsidR="00E419C2" w:rsidRPr="009F7D6D" w:rsidRDefault="003E6DC4" w:rsidP="005A2449">
      <w:pPr>
        <w:keepLines/>
        <w:widowControl w:val="0"/>
        <w:jc w:val="both"/>
        <w:rPr>
          <w:rFonts w:ascii="Tahoma" w:hAnsi="Tahoma" w:cs="Tahoma"/>
          <w:u w:val="single"/>
          <w:lang w:val="en-GB"/>
        </w:rPr>
      </w:pPr>
      <w:r w:rsidRPr="009F7D6D">
        <w:rPr>
          <w:rFonts w:ascii="Tahoma" w:hAnsi="Tahoma" w:cs="Tahoma"/>
          <w:u w:val="single"/>
          <w:lang w:val="en-GB"/>
        </w:rPr>
        <w:t>4.8. Seller’s Cost (F</w:t>
      </w:r>
      <w:r w:rsidRPr="009F7D6D">
        <w:rPr>
          <w:rFonts w:ascii="Tahoma" w:hAnsi="Tahoma" w:cs="Tahoma"/>
          <w:u w:val="single"/>
          <w:vertAlign w:val="subscript"/>
          <w:lang w:val="en-GB"/>
        </w:rPr>
        <w:t>FP</w:t>
      </w:r>
      <w:r w:rsidRPr="009F7D6D">
        <w:rPr>
          <w:rFonts w:ascii="Tahoma" w:hAnsi="Tahoma" w:cs="Tahoma"/>
          <w:u w:val="single"/>
          <w:lang w:val="en-GB"/>
        </w:rPr>
        <w:t>)</w:t>
      </w:r>
    </w:p>
    <w:p w14:paraId="45033772" w14:textId="77777777" w:rsidR="00E419C2" w:rsidRPr="009F7D6D" w:rsidRDefault="00E419C2" w:rsidP="005A2449">
      <w:pPr>
        <w:keepLines/>
        <w:widowControl w:val="0"/>
        <w:ind w:left="720"/>
        <w:jc w:val="both"/>
        <w:rPr>
          <w:rFonts w:ascii="Tahoma" w:hAnsi="Tahoma" w:cs="Tahoma"/>
          <w:lang w:val="en-GB"/>
        </w:rPr>
      </w:pPr>
    </w:p>
    <w:p w14:paraId="01B2C8C6" w14:textId="21AB595D" w:rsidR="007D04A3" w:rsidRPr="009F7D6D" w:rsidRDefault="007D04A3" w:rsidP="005A2449">
      <w:pPr>
        <w:keepLines/>
        <w:widowControl w:val="0"/>
        <w:jc w:val="both"/>
        <w:rPr>
          <w:rFonts w:ascii="Tahoma" w:hAnsi="Tahoma" w:cs="Tahoma"/>
          <w:lang w:val="en-GB"/>
        </w:rPr>
      </w:pPr>
      <w:r w:rsidRPr="009F7D6D">
        <w:rPr>
          <w:rFonts w:ascii="Tahoma" w:hAnsi="Tahoma" w:cs="Tahoma"/>
          <w:lang w:val="en-GB"/>
        </w:rPr>
        <w:t>4.8.1. The Seller's cost (F</w:t>
      </w:r>
      <w:r w:rsidRPr="009F7D6D">
        <w:rPr>
          <w:rFonts w:ascii="Tahoma" w:hAnsi="Tahoma" w:cs="Tahoma"/>
          <w:vertAlign w:val="subscript"/>
          <w:lang w:val="en-GB"/>
        </w:rPr>
        <w:t>FP</w:t>
      </w:r>
      <w:r w:rsidRPr="009F7D6D">
        <w:rPr>
          <w:rFonts w:ascii="Tahoma" w:hAnsi="Tahoma" w:cs="Tahoma"/>
          <w:lang w:val="en-GB"/>
        </w:rPr>
        <w:t>) is the cost charged by the Seller on a monthly basis for the sale of natural gas quantities and is fixed for the term of the Framework Agreement unless reduced.</w:t>
      </w:r>
    </w:p>
    <w:p w14:paraId="4000DBBF" w14:textId="77777777" w:rsidR="00FA73DE" w:rsidRPr="009F7D6D" w:rsidRDefault="00FA73DE" w:rsidP="005A2449">
      <w:pPr>
        <w:keepLines/>
        <w:widowControl w:val="0"/>
        <w:jc w:val="both"/>
        <w:rPr>
          <w:rFonts w:ascii="Tahoma" w:hAnsi="Tahoma" w:cs="Tahoma"/>
          <w:lang w:val="en-GB"/>
        </w:rPr>
      </w:pPr>
    </w:p>
    <w:p w14:paraId="2772E589" w14:textId="025C0309" w:rsidR="00E419C2" w:rsidRPr="009F7D6D" w:rsidRDefault="008E4DD3" w:rsidP="005A2449">
      <w:pPr>
        <w:keepLines/>
        <w:widowControl w:val="0"/>
        <w:jc w:val="both"/>
        <w:rPr>
          <w:rFonts w:ascii="Tahoma" w:hAnsi="Tahoma" w:cs="Tahoma"/>
          <w:lang w:val="en-GB"/>
        </w:rPr>
      </w:pPr>
      <w:r w:rsidRPr="009F7D6D">
        <w:rPr>
          <w:rFonts w:ascii="Tahoma" w:hAnsi="Tahoma" w:cs="Tahoma"/>
          <w:lang w:val="en-GB"/>
        </w:rPr>
        <w:t>4.8.3. The Seller's cost F</w:t>
      </w:r>
      <w:r w:rsidRPr="009F7D6D">
        <w:rPr>
          <w:rFonts w:ascii="Tahoma" w:hAnsi="Tahoma" w:cs="Tahoma"/>
          <w:vertAlign w:val="subscript"/>
          <w:lang w:val="en-GB"/>
        </w:rPr>
        <w:t>FP</w:t>
      </w:r>
      <w:r w:rsidRPr="009F7D6D">
        <w:rPr>
          <w:rFonts w:ascii="Tahoma" w:hAnsi="Tahoma" w:cs="Tahoma"/>
          <w:lang w:val="en-GB"/>
        </w:rPr>
        <w:t xml:space="preserve"> shall be the cost of EUR/MWh ________, which shall be added to the price for the purchase of natural gas for forward products (PFP) as defined in Section 4.6 of this Agreement.</w:t>
      </w:r>
    </w:p>
    <w:p w14:paraId="4B7E16AE" w14:textId="66EF7620" w:rsidR="008E4DD3" w:rsidRPr="009F7D6D" w:rsidRDefault="008E4DD3" w:rsidP="005A2449">
      <w:pPr>
        <w:keepLines/>
        <w:widowControl w:val="0"/>
        <w:jc w:val="both"/>
        <w:rPr>
          <w:rFonts w:ascii="Tahoma" w:hAnsi="Tahoma" w:cs="Tahoma"/>
          <w:lang w:val="en-GB"/>
        </w:rPr>
      </w:pPr>
    </w:p>
    <w:p w14:paraId="4C8AFBC8" w14:textId="50A4C389" w:rsidR="008E4DD3" w:rsidRPr="009F7D6D" w:rsidRDefault="008E4DD3" w:rsidP="005A2449">
      <w:pPr>
        <w:keepLines/>
        <w:widowControl w:val="0"/>
        <w:jc w:val="both"/>
        <w:rPr>
          <w:rFonts w:ascii="Tahoma" w:hAnsi="Tahoma" w:cs="Tahoma"/>
          <w:lang w:val="en-GB"/>
        </w:rPr>
      </w:pPr>
      <w:r w:rsidRPr="009F7D6D">
        <w:rPr>
          <w:rFonts w:ascii="Tahoma" w:hAnsi="Tahoma" w:cs="Tahoma"/>
          <w:lang w:val="en-GB"/>
        </w:rPr>
        <w:t>4.8.3.1. The Seller's cost F</w:t>
      </w:r>
      <w:r w:rsidRPr="009F7D6D">
        <w:rPr>
          <w:rFonts w:ascii="Tahoma" w:hAnsi="Tahoma" w:cs="Tahoma"/>
          <w:vertAlign w:val="subscript"/>
          <w:lang w:val="en-GB"/>
        </w:rPr>
        <w:t>FP</w:t>
      </w:r>
      <w:r w:rsidRPr="009F7D6D">
        <w:rPr>
          <w:rFonts w:ascii="Tahoma" w:hAnsi="Tahoma" w:cs="Tahoma"/>
          <w:lang w:val="en-GB"/>
        </w:rPr>
        <w:t xml:space="preserve"> is the same for all standard natural gas forward products during the term of this Agreement. </w:t>
      </w:r>
    </w:p>
    <w:p w14:paraId="0B93A676" w14:textId="27F1E539" w:rsidR="008E4DD3" w:rsidRPr="009F7D6D" w:rsidRDefault="008E4DD3" w:rsidP="005A2449">
      <w:pPr>
        <w:keepLines/>
        <w:widowControl w:val="0"/>
        <w:jc w:val="both"/>
        <w:rPr>
          <w:rFonts w:ascii="Tahoma" w:hAnsi="Tahoma" w:cs="Tahoma"/>
          <w:lang w:val="en-GB"/>
        </w:rPr>
      </w:pPr>
    </w:p>
    <w:p w14:paraId="70767442" w14:textId="59240A88" w:rsidR="00E419C2" w:rsidRPr="009F7D6D" w:rsidRDefault="00C17630" w:rsidP="005A2449">
      <w:pPr>
        <w:keepLines/>
        <w:widowControl w:val="0"/>
        <w:jc w:val="both"/>
        <w:rPr>
          <w:rFonts w:ascii="Tahoma" w:hAnsi="Tahoma" w:cs="Tahoma"/>
          <w:lang w:val="en-GB"/>
        </w:rPr>
      </w:pPr>
      <w:r w:rsidRPr="009F7D6D">
        <w:rPr>
          <w:rFonts w:ascii="Tahoma" w:hAnsi="Tahoma" w:cs="Tahoma"/>
          <w:lang w:val="en-GB"/>
        </w:rPr>
        <w:t xml:space="preserve">4.8.4. Seller’s costs include all material and non-material costs, which will be required for quality delivery of the subject of the </w:t>
      </w:r>
      <w:r w:rsidRPr="009F7D6D">
        <w:rPr>
          <w:rFonts w:ascii="Tahoma" w:hAnsi="Tahoma" w:cs="Tahoma"/>
          <w:snapToGrid w:val="0"/>
          <w:lang w:val="en-GB"/>
        </w:rPr>
        <w:t>Framework Agreement</w:t>
      </w:r>
      <w:r w:rsidRPr="009F7D6D">
        <w:rPr>
          <w:rFonts w:ascii="Tahoma" w:hAnsi="Tahoma" w:cs="Tahoma"/>
          <w:lang w:val="en-GB"/>
        </w:rPr>
        <w:t xml:space="preserve"> to the agreed delivery Section, as specified in Article 2 of the Agreement and including the costs of acquisition and submission of the required documentation. </w:t>
      </w:r>
    </w:p>
    <w:p w14:paraId="0B56EBDC" w14:textId="77777777" w:rsidR="00E419C2" w:rsidRPr="009F7D6D" w:rsidRDefault="00E419C2" w:rsidP="005A2449">
      <w:pPr>
        <w:keepLines/>
        <w:widowControl w:val="0"/>
        <w:jc w:val="both"/>
        <w:rPr>
          <w:rFonts w:ascii="Tahoma" w:hAnsi="Tahoma" w:cs="Tahoma"/>
          <w:lang w:val="en-GB"/>
        </w:rPr>
      </w:pPr>
    </w:p>
    <w:p w14:paraId="20A30F58" w14:textId="032AF170" w:rsidR="00E419C2" w:rsidRPr="009F7D6D" w:rsidRDefault="00C17630" w:rsidP="005A2449">
      <w:pPr>
        <w:keepLines/>
        <w:widowControl w:val="0"/>
        <w:jc w:val="both"/>
        <w:rPr>
          <w:rFonts w:ascii="Tahoma" w:hAnsi="Tahoma" w:cs="Tahoma"/>
          <w:lang w:val="en-GB"/>
        </w:rPr>
      </w:pPr>
      <w:r w:rsidRPr="009F7D6D">
        <w:rPr>
          <w:rFonts w:ascii="Tahoma" w:hAnsi="Tahoma" w:cs="Tahoma"/>
          <w:lang w:val="en-GB"/>
        </w:rPr>
        <w:t>4.8.5. Seller's cost does not include VAT.</w:t>
      </w:r>
    </w:p>
    <w:p w14:paraId="2A907431" w14:textId="77777777" w:rsidR="00E419C2" w:rsidRPr="009F7D6D" w:rsidRDefault="00E419C2" w:rsidP="005A2449">
      <w:pPr>
        <w:keepLines/>
        <w:widowControl w:val="0"/>
        <w:jc w:val="both"/>
        <w:rPr>
          <w:rFonts w:ascii="Tahoma" w:hAnsi="Tahoma" w:cs="Tahoma"/>
          <w:lang w:val="en-GB"/>
        </w:rPr>
      </w:pPr>
    </w:p>
    <w:p w14:paraId="60B2AA11" w14:textId="6597D429" w:rsidR="00E419C2" w:rsidRPr="009F7D6D" w:rsidRDefault="003A7A35" w:rsidP="005A2449">
      <w:pPr>
        <w:keepLines/>
        <w:widowControl w:val="0"/>
        <w:tabs>
          <w:tab w:val="left" w:pos="1702"/>
        </w:tabs>
        <w:rPr>
          <w:rFonts w:ascii="Tahoma" w:hAnsi="Tahoma" w:cs="Tahoma"/>
          <w:u w:val="single"/>
          <w:lang w:val="en-GB"/>
        </w:rPr>
      </w:pPr>
      <w:r w:rsidRPr="009F7D6D">
        <w:rPr>
          <w:rFonts w:ascii="Tahoma" w:hAnsi="Tahoma" w:cs="Tahoma"/>
          <w:u w:val="single"/>
          <w:lang w:val="en-GB"/>
        </w:rPr>
        <w:t xml:space="preserve">4.9.  4.9. Monthly calculation of contractual quantities </w:t>
      </w:r>
    </w:p>
    <w:p w14:paraId="1D656345" w14:textId="77777777" w:rsidR="00F51D7F" w:rsidRPr="009F7D6D" w:rsidRDefault="00F51D7F" w:rsidP="005A2449">
      <w:pPr>
        <w:keepLines/>
        <w:widowControl w:val="0"/>
        <w:jc w:val="both"/>
        <w:rPr>
          <w:rFonts w:ascii="Tahoma" w:hAnsi="Tahoma" w:cs="Tahoma"/>
          <w:lang w:val="en-GB"/>
        </w:rPr>
      </w:pPr>
    </w:p>
    <w:p w14:paraId="3AFBE056" w14:textId="59F7950B" w:rsidR="00F51D7F" w:rsidRPr="009F7D6D" w:rsidRDefault="00F51D7F" w:rsidP="005A2449">
      <w:pPr>
        <w:keepLines/>
        <w:widowControl w:val="0"/>
        <w:tabs>
          <w:tab w:val="left" w:pos="1702"/>
        </w:tabs>
        <w:jc w:val="both"/>
        <w:rPr>
          <w:rFonts w:ascii="Tahoma" w:hAnsi="Tahoma" w:cs="Tahoma"/>
          <w:lang w:val="en-GB"/>
        </w:rPr>
      </w:pPr>
      <w:r w:rsidRPr="009F7D6D">
        <w:rPr>
          <w:rFonts w:ascii="Tahoma" w:hAnsi="Tahoma" w:cs="Tahoma"/>
          <w:lang w:val="en-GB"/>
        </w:rPr>
        <w:t>Monthly calculation of natural gas includes the agreed prices of the supplied natural gas (P</w:t>
      </w:r>
      <w:r w:rsidRPr="009F7D6D">
        <w:rPr>
          <w:rFonts w:ascii="Tahoma" w:hAnsi="Tahoma" w:cs="Tahoma"/>
          <w:vertAlign w:val="subscript"/>
          <w:lang w:val="en-GB"/>
        </w:rPr>
        <w:t>FP</w:t>
      </w:r>
      <w:r w:rsidRPr="009F7D6D">
        <w:rPr>
          <w:rFonts w:ascii="Tahoma" w:hAnsi="Tahoma" w:cs="Tahoma"/>
          <w:lang w:val="en-GB"/>
        </w:rPr>
        <w:t>), prices of transport capacities (P</w:t>
      </w:r>
      <w:r w:rsidRPr="009F7D6D">
        <w:rPr>
          <w:rFonts w:ascii="Tahoma" w:hAnsi="Tahoma" w:cs="Tahoma"/>
          <w:vertAlign w:val="subscript"/>
          <w:lang w:val="en-GB"/>
        </w:rPr>
        <w:t>TC</w:t>
      </w:r>
      <w:r w:rsidRPr="009F7D6D">
        <w:rPr>
          <w:rFonts w:ascii="Tahoma" w:hAnsi="Tahoma" w:cs="Tahoma"/>
          <w:lang w:val="en-GB"/>
        </w:rPr>
        <w:t>) and Seller’s costs (</w:t>
      </w:r>
      <w:r w:rsidRPr="009F7D6D">
        <w:rPr>
          <w:rFonts w:ascii="Tahoma" w:hAnsi="Tahoma" w:cs="Tahoma"/>
          <w:b/>
          <w:bCs/>
          <w:lang w:val="en-GB"/>
        </w:rPr>
        <w:t>F</w:t>
      </w:r>
      <w:r w:rsidRPr="009F7D6D">
        <w:rPr>
          <w:rFonts w:ascii="Tahoma" w:hAnsi="Tahoma" w:cs="Tahoma"/>
          <w:b/>
          <w:bCs/>
          <w:vertAlign w:val="subscript"/>
          <w:lang w:val="en-GB"/>
        </w:rPr>
        <w:t>FP</w:t>
      </w:r>
      <w:r w:rsidRPr="009F7D6D">
        <w:rPr>
          <w:rFonts w:ascii="Tahoma" w:hAnsi="Tahoma" w:cs="Tahoma"/>
          <w:lang w:val="en-GB"/>
        </w:rPr>
        <w:t>), in accordance with the equation below.</w:t>
      </w:r>
    </w:p>
    <w:p w14:paraId="17F8153D" w14:textId="77777777" w:rsidR="00371628" w:rsidRPr="009F7D6D" w:rsidRDefault="00371628" w:rsidP="005A2449">
      <w:pPr>
        <w:keepLines/>
        <w:widowControl w:val="0"/>
        <w:jc w:val="both"/>
        <w:rPr>
          <w:rFonts w:ascii="Tahoma" w:hAnsi="Tahoma" w:cs="Tahoma"/>
          <w:sz w:val="18"/>
          <w:lang w:val="en-GB"/>
        </w:rPr>
      </w:pPr>
    </w:p>
    <w:p w14:paraId="23537797" w14:textId="1165E13A" w:rsidR="00371628" w:rsidRPr="009F7D6D" w:rsidRDefault="00371628" w:rsidP="005A2449">
      <w:pPr>
        <w:keepLines/>
        <w:widowControl w:val="0"/>
        <w:jc w:val="both"/>
        <w:rPr>
          <w:rFonts w:ascii="Tahoma" w:hAnsi="Tahoma" w:cs="Tahoma"/>
          <w:lang w:val="en-GB"/>
        </w:rPr>
      </w:pPr>
      <w:r w:rsidRPr="009F7D6D">
        <w:rPr>
          <w:rFonts w:ascii="Tahoma" w:hAnsi="Tahoma" w:cs="Tahoma"/>
          <w:lang w:val="en-GB"/>
        </w:rPr>
        <w:t>Monthly amount (</w:t>
      </w:r>
      <w:proofErr w:type="spellStart"/>
      <w:r w:rsidRPr="009F7D6D">
        <w:rPr>
          <w:rFonts w:ascii="Tahoma" w:hAnsi="Tahoma" w:cs="Tahoma"/>
          <w:lang w:val="en-GB"/>
        </w:rPr>
        <w:t>MA</w:t>
      </w:r>
      <w:r w:rsidRPr="009F7D6D">
        <w:rPr>
          <w:rFonts w:ascii="Tahoma" w:hAnsi="Tahoma" w:cs="Tahoma"/>
          <w:vertAlign w:val="subscript"/>
          <w:lang w:val="en-GB"/>
        </w:rPr>
        <w:t>m</w:t>
      </w:r>
      <w:proofErr w:type="spellEnd"/>
      <w:r w:rsidRPr="009F7D6D">
        <w:rPr>
          <w:rFonts w:ascii="Tahoma" w:hAnsi="Tahoma" w:cs="Tahoma"/>
          <w:lang w:val="en-GB"/>
        </w:rPr>
        <w:t>) of the supplied gas is calculated according to the following equation:</w:t>
      </w:r>
    </w:p>
    <w:p w14:paraId="101A987C" w14:textId="67D7BC91" w:rsidR="002A4A48" w:rsidRPr="009F7D6D" w:rsidRDefault="00EB2ADB" w:rsidP="005A2449">
      <w:pPr>
        <w:keepLines/>
        <w:widowControl w:val="0"/>
        <w:jc w:val="both"/>
        <w:rPr>
          <w:rFonts w:ascii="Tahoma" w:hAnsi="Tahoma" w:cs="Tahoma"/>
          <w:lang w:val="en-GB"/>
        </w:rPr>
      </w:pPr>
      <m:oMathPara>
        <m:oMath>
          <m:sSub>
            <m:sSubPr>
              <m:ctrlPr>
                <w:rPr>
                  <w:rFonts w:ascii="Cambria Math" w:hAnsi="Cambria Math" w:cs="Tahoma"/>
                  <w:i/>
                  <w:lang w:val="en-GB"/>
                </w:rPr>
              </m:ctrlPr>
            </m:sSubPr>
            <m:e>
              <m:r>
                <w:rPr>
                  <w:rFonts w:ascii="Cambria Math" w:hAnsi="Cambria Math" w:cs="Tahoma"/>
                  <w:lang w:val="en-GB"/>
                </w:rPr>
                <m:t>MA</m:t>
              </m:r>
            </m:e>
            <m:sub>
              <m:r>
                <w:rPr>
                  <w:rFonts w:ascii="Cambria Math" w:hAnsi="Cambria Math" w:cs="Tahoma"/>
                  <w:lang w:val="en-GB"/>
                </w:rPr>
                <m:t>m</m:t>
              </m:r>
            </m:sub>
          </m:sSub>
          <m:r>
            <w:rPr>
              <w:rFonts w:ascii="Cambria Math" w:hAnsi="Cambria Math" w:cs="Tahoma"/>
              <w:lang w:val="en-GB"/>
            </w:rPr>
            <m:t>=</m:t>
          </m:r>
          <m:nary>
            <m:naryPr>
              <m:chr m:val="∑"/>
              <m:limLoc m:val="undOvr"/>
              <m:ctrlPr>
                <w:rPr>
                  <w:rFonts w:ascii="Cambria Math" w:hAnsi="Cambria Math" w:cs="Tahoma"/>
                  <w:i/>
                  <w:lang w:val="en-GB"/>
                </w:rPr>
              </m:ctrlPr>
            </m:naryPr>
            <m:sub>
              <m:r>
                <w:rPr>
                  <w:rFonts w:ascii="Cambria Math" w:hAnsi="Cambria Math" w:cs="Tahoma"/>
                  <w:lang w:val="en-GB"/>
                </w:rPr>
                <m:t>i=1</m:t>
              </m:r>
            </m:sub>
            <m:sup>
              <m:r>
                <w:rPr>
                  <w:rFonts w:ascii="Cambria Math" w:hAnsi="Cambria Math" w:cs="Tahoma"/>
                  <w:lang w:val="en-GB"/>
                </w:rPr>
                <m:t>n</m:t>
              </m:r>
            </m:sup>
            <m:e>
              <m:sSub>
                <m:sSubPr>
                  <m:ctrlPr>
                    <w:rPr>
                      <w:rFonts w:ascii="Cambria Math" w:hAnsi="Cambria Math" w:cs="Tahoma"/>
                      <w:i/>
                      <w:lang w:val="en-GB"/>
                    </w:rPr>
                  </m:ctrlPr>
                </m:sSubPr>
                <m:e>
                  <m:r>
                    <w:rPr>
                      <w:rFonts w:ascii="Cambria Math" w:hAnsi="Cambria Math" w:cs="Tahoma"/>
                      <w:lang w:val="en-GB"/>
                    </w:rPr>
                    <m:t>Q</m:t>
                  </m:r>
                </m:e>
                <m:sub>
                  <m:r>
                    <w:rPr>
                      <w:rFonts w:ascii="Cambria Math" w:hAnsi="Cambria Math" w:cs="Tahoma"/>
                      <w:lang w:val="en-GB"/>
                    </w:rPr>
                    <m:t>FP,i</m:t>
                  </m:r>
                </m:sub>
              </m:sSub>
              <m:r>
                <w:rPr>
                  <w:rFonts w:ascii="Cambria Math" w:hAnsi="Cambria Math" w:cs="Tahoma"/>
                  <w:lang w:val="en-GB"/>
                </w:rPr>
                <m:t>×(</m:t>
              </m:r>
              <m:sSub>
                <m:sSubPr>
                  <m:ctrlPr>
                    <w:rPr>
                      <w:rFonts w:ascii="Cambria Math" w:hAnsi="Cambria Math" w:cs="Tahoma"/>
                      <w:i/>
                      <w:lang w:val="en-GB"/>
                    </w:rPr>
                  </m:ctrlPr>
                </m:sSubPr>
                <m:e>
                  <m:r>
                    <w:rPr>
                      <w:rFonts w:ascii="Cambria Math" w:hAnsi="Cambria Math" w:cs="Tahoma"/>
                      <w:lang w:val="en-GB"/>
                    </w:rPr>
                    <m:t>P</m:t>
                  </m:r>
                </m:e>
                <m:sub>
                  <m:r>
                    <w:rPr>
                      <w:rFonts w:ascii="Cambria Math" w:hAnsi="Cambria Math" w:cs="Tahoma"/>
                      <w:lang w:val="en-GB"/>
                    </w:rPr>
                    <m:t>FP,i</m:t>
                  </m:r>
                </m:sub>
              </m:sSub>
              <m:r>
                <w:rPr>
                  <w:rFonts w:ascii="Cambria Math" w:hAnsi="Cambria Math" w:cs="Tahoma"/>
                  <w:lang w:val="en-GB"/>
                </w:rPr>
                <m:t>+</m:t>
              </m:r>
              <m:sSub>
                <m:sSubPr>
                  <m:ctrlPr>
                    <w:rPr>
                      <w:rFonts w:ascii="Cambria Math" w:hAnsi="Cambria Math" w:cs="Tahoma"/>
                      <w:i/>
                      <w:lang w:val="en-GB"/>
                    </w:rPr>
                  </m:ctrlPr>
                </m:sSubPr>
                <m:e>
                  <m:r>
                    <w:rPr>
                      <w:rFonts w:ascii="Cambria Math" w:hAnsi="Cambria Math" w:cs="Tahoma"/>
                      <w:lang w:val="en-GB"/>
                    </w:rPr>
                    <m:t>P</m:t>
                  </m:r>
                </m:e>
                <m:sub>
                  <m:r>
                    <w:rPr>
                      <w:rFonts w:ascii="Cambria Math" w:hAnsi="Cambria Math" w:cs="Tahoma"/>
                      <w:lang w:val="en-GB"/>
                    </w:rPr>
                    <m:t>TC,i</m:t>
                  </m:r>
                </m:sub>
              </m:sSub>
              <m:r>
                <w:rPr>
                  <w:rFonts w:ascii="Cambria Math" w:hAnsi="Cambria Math" w:cs="Tahoma"/>
                  <w:lang w:val="en-GB"/>
                </w:rPr>
                <m:t xml:space="preserve">+ </m:t>
              </m:r>
              <m:sSub>
                <m:sSubPr>
                  <m:ctrlPr>
                    <w:rPr>
                      <w:rFonts w:ascii="Cambria Math" w:hAnsi="Cambria Math" w:cs="Tahoma"/>
                      <w:i/>
                      <w:lang w:val="en-GB"/>
                    </w:rPr>
                  </m:ctrlPr>
                </m:sSubPr>
                <m:e>
                  <m:r>
                    <w:rPr>
                      <w:rFonts w:ascii="Cambria Math" w:hAnsi="Cambria Math" w:cs="Tahoma"/>
                      <w:lang w:val="en-GB"/>
                    </w:rPr>
                    <m:t>F</m:t>
                  </m:r>
                </m:e>
                <m:sub>
                  <m:r>
                    <w:rPr>
                      <w:rFonts w:ascii="Cambria Math" w:hAnsi="Cambria Math" w:cs="Tahoma"/>
                      <w:lang w:val="en-GB"/>
                    </w:rPr>
                    <m:t>FP,i</m:t>
                  </m:r>
                </m:sub>
              </m:sSub>
              <m:r>
                <w:rPr>
                  <w:rFonts w:ascii="Cambria Math" w:hAnsi="Cambria Math" w:cs="Tahoma"/>
                  <w:lang w:val="en-GB"/>
                </w:rPr>
                <m:t>)</m:t>
              </m:r>
            </m:e>
          </m:nary>
        </m:oMath>
      </m:oMathPara>
    </w:p>
    <w:p w14:paraId="67587D39" w14:textId="77777777" w:rsidR="002A4A48" w:rsidRPr="009F7D6D" w:rsidRDefault="002A4A48" w:rsidP="005A2449">
      <w:pPr>
        <w:keepLines/>
        <w:widowControl w:val="0"/>
        <w:jc w:val="both"/>
        <w:rPr>
          <w:rFonts w:ascii="Tahoma" w:hAnsi="Tahoma" w:cs="Tahoma"/>
          <w:sz w:val="8"/>
          <w:lang w:val="en-GB"/>
        </w:rPr>
      </w:pPr>
    </w:p>
    <w:p w14:paraId="48C8EC0B" w14:textId="77777777" w:rsidR="002A4A48" w:rsidRPr="009F7D6D" w:rsidRDefault="002A4A48" w:rsidP="005A2449">
      <w:pPr>
        <w:keepLines/>
        <w:widowControl w:val="0"/>
        <w:jc w:val="both"/>
        <w:rPr>
          <w:rFonts w:ascii="Tahoma" w:hAnsi="Tahoma" w:cs="Tahoma"/>
          <w:lang w:val="en-GB"/>
        </w:rPr>
      </w:pPr>
      <w:r w:rsidRPr="009F7D6D">
        <w:rPr>
          <w:rFonts w:ascii="Tahoma" w:hAnsi="Tahoma" w:cs="Tahoma"/>
          <w:lang w:val="en-GB"/>
        </w:rPr>
        <w:t>where the elements are defined as follows:</w:t>
      </w:r>
    </w:p>
    <w:p w14:paraId="51C60977" w14:textId="77777777" w:rsidR="002A4A48" w:rsidRPr="009F7D6D" w:rsidRDefault="002A4A48" w:rsidP="005A2449">
      <w:pPr>
        <w:keepLines/>
        <w:widowControl w:val="0"/>
        <w:ind w:left="426"/>
        <w:jc w:val="both"/>
        <w:rPr>
          <w:rFonts w:ascii="Tahoma" w:hAnsi="Tahoma" w:cs="Tahoma"/>
          <w:lang w:val="en-GB"/>
        </w:rPr>
      </w:pPr>
      <w:proofErr w:type="spellStart"/>
      <w:r w:rsidRPr="009F7D6D">
        <w:rPr>
          <w:rFonts w:ascii="Tahoma" w:hAnsi="Tahoma" w:cs="Tahoma"/>
          <w:lang w:val="en-GB"/>
        </w:rPr>
        <w:t>i</w:t>
      </w:r>
      <w:proofErr w:type="spellEnd"/>
      <w:r w:rsidRPr="009F7D6D">
        <w:rPr>
          <w:rFonts w:ascii="Tahoma" w:hAnsi="Tahoma" w:cs="Tahoma"/>
          <w:lang w:val="en-GB"/>
        </w:rPr>
        <w:tab/>
      </w:r>
      <w:r w:rsidRPr="009F7D6D">
        <w:rPr>
          <w:rFonts w:ascii="Tahoma" w:hAnsi="Tahoma" w:cs="Tahoma"/>
          <w:lang w:val="en-GB"/>
        </w:rPr>
        <w:tab/>
        <w:t>successive transaction of agreed standardised futures product in the month m.</w:t>
      </w:r>
    </w:p>
    <w:p w14:paraId="223D751B" w14:textId="77777777" w:rsidR="002A4A48" w:rsidRPr="009F7D6D" w:rsidRDefault="002A4A48" w:rsidP="005A2449">
      <w:pPr>
        <w:keepLines/>
        <w:widowControl w:val="0"/>
        <w:ind w:left="1416" w:hanging="990"/>
        <w:jc w:val="both"/>
        <w:rPr>
          <w:rFonts w:ascii="Tahoma" w:hAnsi="Tahoma" w:cs="Tahoma"/>
          <w:lang w:val="en-GB"/>
        </w:rPr>
      </w:pPr>
      <w:r w:rsidRPr="009F7D6D">
        <w:rPr>
          <w:rFonts w:ascii="Tahoma" w:hAnsi="Tahoma" w:cs="Tahoma"/>
          <w:lang w:val="en-GB"/>
        </w:rPr>
        <w:t>n</w:t>
      </w:r>
      <w:r w:rsidRPr="009F7D6D">
        <w:rPr>
          <w:rFonts w:ascii="Tahoma" w:hAnsi="Tahoma" w:cs="Tahoma"/>
          <w:lang w:val="en-GB"/>
        </w:rPr>
        <w:tab/>
        <w:t>number of transactions of standard futures products in the month m.</w:t>
      </w:r>
    </w:p>
    <w:p w14:paraId="3565EB14" w14:textId="01F45F82" w:rsidR="002A4A48" w:rsidRPr="009F7D6D" w:rsidRDefault="002A4A48" w:rsidP="005A2449">
      <w:pPr>
        <w:keepLines/>
        <w:widowControl w:val="0"/>
        <w:ind w:left="1416" w:hanging="990"/>
        <w:jc w:val="both"/>
        <w:rPr>
          <w:rFonts w:ascii="Tahoma" w:hAnsi="Tahoma" w:cs="Tahoma"/>
          <w:lang w:val="en-GB"/>
        </w:rPr>
      </w:pPr>
      <w:r w:rsidRPr="009F7D6D">
        <w:rPr>
          <w:rFonts w:ascii="Tahoma" w:hAnsi="Tahoma" w:cs="Tahoma"/>
          <w:lang w:val="en-GB"/>
        </w:rPr>
        <w:t>Q</w:t>
      </w:r>
      <w:r w:rsidRPr="009F7D6D">
        <w:rPr>
          <w:rFonts w:ascii="Tahoma" w:hAnsi="Tahoma" w:cs="Tahoma"/>
          <w:vertAlign w:val="subscript"/>
          <w:lang w:val="en-GB"/>
        </w:rPr>
        <w:t>FP</w:t>
      </w:r>
      <w:r w:rsidRPr="009F7D6D">
        <w:rPr>
          <w:rFonts w:ascii="Tahoma" w:hAnsi="Tahoma" w:cs="Tahoma"/>
          <w:lang w:val="en-GB"/>
        </w:rPr>
        <w:tab/>
        <w:t xml:space="preserve">agreed quantity of natural gas of an individual standardised futures product in month m, expressed in MWh. </w:t>
      </w:r>
    </w:p>
    <w:p w14:paraId="4A7ED620" w14:textId="77777777" w:rsidR="002A4A48" w:rsidRPr="009F7D6D" w:rsidRDefault="002A4A48" w:rsidP="005A2449">
      <w:pPr>
        <w:keepLines/>
        <w:widowControl w:val="0"/>
        <w:ind w:left="1416" w:hanging="990"/>
        <w:jc w:val="both"/>
        <w:rPr>
          <w:rFonts w:ascii="Tahoma" w:hAnsi="Tahoma" w:cs="Tahoma"/>
          <w:lang w:val="en-GB"/>
        </w:rPr>
      </w:pPr>
      <w:r w:rsidRPr="009F7D6D">
        <w:rPr>
          <w:rFonts w:ascii="Tahoma" w:hAnsi="Tahoma" w:cs="Tahoma"/>
          <w:lang w:val="en-GB"/>
        </w:rPr>
        <w:t>P</w:t>
      </w:r>
      <w:r w:rsidRPr="009F7D6D">
        <w:rPr>
          <w:rFonts w:ascii="Tahoma" w:hAnsi="Tahoma" w:cs="Tahoma"/>
          <w:vertAlign w:val="subscript"/>
          <w:lang w:val="en-GB"/>
        </w:rPr>
        <w:t>FP</w:t>
      </w:r>
      <w:r w:rsidRPr="009F7D6D">
        <w:rPr>
          <w:rFonts w:ascii="Tahoma" w:hAnsi="Tahoma" w:cs="Tahoma"/>
          <w:lang w:val="en-GB"/>
        </w:rPr>
        <w:tab/>
        <w:t>agreed price of standardised futures product, expressed in EUR/MWh.</w:t>
      </w:r>
    </w:p>
    <w:p w14:paraId="7EE9779E" w14:textId="77777777" w:rsidR="002A4A48" w:rsidRPr="009F7D6D" w:rsidRDefault="002A4A48" w:rsidP="005A2449">
      <w:pPr>
        <w:keepLines/>
        <w:widowControl w:val="0"/>
        <w:ind w:left="1416" w:hanging="990"/>
        <w:jc w:val="both"/>
        <w:rPr>
          <w:rFonts w:ascii="Tahoma" w:hAnsi="Tahoma" w:cs="Tahoma"/>
          <w:lang w:val="en-GB"/>
        </w:rPr>
      </w:pPr>
      <w:r w:rsidRPr="009F7D6D">
        <w:rPr>
          <w:rFonts w:ascii="Tahoma" w:hAnsi="Tahoma" w:cs="Tahoma"/>
          <w:lang w:val="en-GB"/>
        </w:rPr>
        <w:t>P</w:t>
      </w:r>
      <w:r w:rsidRPr="009F7D6D">
        <w:rPr>
          <w:rFonts w:ascii="Tahoma" w:hAnsi="Tahoma" w:cs="Tahoma"/>
          <w:vertAlign w:val="subscript"/>
          <w:lang w:val="en-GB"/>
        </w:rPr>
        <w:t>TC</w:t>
      </w:r>
      <w:r w:rsidRPr="009F7D6D">
        <w:rPr>
          <w:rFonts w:ascii="Tahoma" w:hAnsi="Tahoma" w:cs="Tahoma"/>
          <w:lang w:val="en-GB"/>
        </w:rPr>
        <w:tab/>
        <w:t xml:space="preserve">price of daily exit transport capacity from the Austrian transmission system at the exit Section </w:t>
      </w:r>
      <w:proofErr w:type="spellStart"/>
      <w:r w:rsidRPr="009F7D6D">
        <w:rPr>
          <w:rFonts w:ascii="Tahoma" w:hAnsi="Tahoma" w:cs="Tahoma"/>
          <w:lang w:val="en-GB"/>
        </w:rPr>
        <w:t>Murfeld</w:t>
      </w:r>
      <w:proofErr w:type="spellEnd"/>
      <w:r w:rsidRPr="009F7D6D">
        <w:rPr>
          <w:rFonts w:ascii="Tahoma" w:hAnsi="Tahoma" w:cs="Tahoma"/>
          <w:lang w:val="en-GB"/>
        </w:rPr>
        <w:t>, which is published on the Prisma portal, expressed in EUR/MWh.</w:t>
      </w:r>
    </w:p>
    <w:p w14:paraId="5D9EDB1D" w14:textId="77777777" w:rsidR="002A4A48" w:rsidRPr="009F7D6D" w:rsidRDefault="002A4A48" w:rsidP="005A2449">
      <w:pPr>
        <w:keepLines/>
        <w:widowControl w:val="0"/>
        <w:ind w:left="1416" w:hanging="990"/>
        <w:jc w:val="both"/>
        <w:rPr>
          <w:rFonts w:ascii="Tahoma" w:hAnsi="Tahoma" w:cs="Tahoma"/>
          <w:lang w:val="en-GB"/>
        </w:rPr>
      </w:pPr>
      <w:r w:rsidRPr="009F7D6D">
        <w:rPr>
          <w:rFonts w:ascii="Tahoma" w:hAnsi="Tahoma" w:cs="Tahoma"/>
          <w:lang w:val="en-GB"/>
        </w:rPr>
        <w:t>F</w:t>
      </w:r>
      <w:r w:rsidRPr="009F7D6D">
        <w:rPr>
          <w:rFonts w:ascii="Tahoma" w:hAnsi="Tahoma" w:cs="Tahoma"/>
          <w:vertAlign w:val="subscript"/>
          <w:lang w:val="en-GB"/>
        </w:rPr>
        <w:t>FP</w:t>
      </w:r>
      <w:r w:rsidRPr="009F7D6D">
        <w:rPr>
          <w:rFonts w:ascii="Tahoma" w:hAnsi="Tahoma" w:cs="Tahoma"/>
          <w:lang w:val="en-GB"/>
        </w:rPr>
        <w:tab/>
        <w:t>Seller’s costs added to the price for the purchase of an individual standardised futures product of natural gas, expressed in EUR/MWh.</w:t>
      </w:r>
    </w:p>
    <w:p w14:paraId="12E9B19F" w14:textId="0F9D5267" w:rsidR="002458E4" w:rsidRPr="009F7D6D" w:rsidRDefault="002458E4" w:rsidP="005A2449">
      <w:pPr>
        <w:keepLines/>
        <w:widowControl w:val="0"/>
        <w:jc w:val="both"/>
        <w:rPr>
          <w:rFonts w:ascii="Tahoma" w:hAnsi="Tahoma" w:cs="Tahoma"/>
          <w:lang w:val="en-GB"/>
        </w:rPr>
      </w:pPr>
    </w:p>
    <w:p w14:paraId="1F11A59F" w14:textId="6C05C9ED" w:rsidR="008D19E0" w:rsidRPr="009F7D6D" w:rsidRDefault="008D19E0"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5</w:t>
      </w:r>
    </w:p>
    <w:p w14:paraId="030B8820" w14:textId="77777777" w:rsidR="00DD2E8C" w:rsidRPr="009F7D6D" w:rsidRDefault="00DD2E8C" w:rsidP="005A2449">
      <w:pPr>
        <w:keepLines/>
        <w:widowControl w:val="0"/>
        <w:tabs>
          <w:tab w:val="left" w:pos="1702"/>
        </w:tabs>
        <w:rPr>
          <w:rFonts w:ascii="Tahoma" w:hAnsi="Tahoma" w:cs="Tahoma"/>
          <w:b/>
          <w:lang w:val="en-GB"/>
        </w:rPr>
      </w:pPr>
      <w:r w:rsidRPr="009F7D6D">
        <w:rPr>
          <w:rFonts w:ascii="Tahoma" w:hAnsi="Tahoma" w:cs="Tahoma"/>
          <w:b/>
          <w:bCs/>
          <w:lang w:val="en-GB"/>
        </w:rPr>
        <w:t>Seller and Buyer Risks</w:t>
      </w:r>
    </w:p>
    <w:p w14:paraId="6C71F26A" w14:textId="77777777" w:rsidR="008D19E0" w:rsidRPr="009F7D6D" w:rsidRDefault="008D19E0" w:rsidP="005A2449">
      <w:pPr>
        <w:keepLines/>
        <w:widowControl w:val="0"/>
        <w:tabs>
          <w:tab w:val="left" w:pos="1702"/>
        </w:tabs>
        <w:rPr>
          <w:rFonts w:ascii="Tahoma" w:hAnsi="Tahoma" w:cs="Tahoma"/>
          <w:lang w:val="en-GB"/>
        </w:rPr>
      </w:pPr>
    </w:p>
    <w:p w14:paraId="6A6DAE97" w14:textId="77777777" w:rsidR="009557B1" w:rsidRPr="009F7D6D" w:rsidRDefault="00DD2E8C" w:rsidP="005A2449">
      <w:pPr>
        <w:keepLines/>
        <w:widowControl w:val="0"/>
        <w:tabs>
          <w:tab w:val="left" w:pos="1702"/>
        </w:tabs>
        <w:rPr>
          <w:rFonts w:ascii="Tahoma" w:hAnsi="Tahoma" w:cs="Tahoma"/>
          <w:lang w:val="en-GB"/>
        </w:rPr>
      </w:pPr>
      <w:r w:rsidRPr="009F7D6D">
        <w:rPr>
          <w:rFonts w:ascii="Tahoma" w:hAnsi="Tahoma" w:cs="Tahoma"/>
          <w:lang w:val="en-GB"/>
        </w:rPr>
        <w:lastRenderedPageBreak/>
        <w:t>5.1. With regard to the transmission, the parties to the Framework Agreement agreed as follows:</w:t>
      </w:r>
    </w:p>
    <w:p w14:paraId="0CCFBEC9" w14:textId="06FE13CF" w:rsidR="009557B1" w:rsidRPr="009F7D6D" w:rsidRDefault="009557B1" w:rsidP="005A2449">
      <w:pPr>
        <w:keepLines/>
        <w:widowControl w:val="0"/>
        <w:numPr>
          <w:ilvl w:val="0"/>
          <w:numId w:val="10"/>
        </w:numPr>
        <w:tabs>
          <w:tab w:val="left" w:pos="1702"/>
        </w:tabs>
        <w:spacing w:before="120" w:after="120"/>
        <w:ind w:left="426" w:hanging="284"/>
        <w:contextualSpacing/>
        <w:jc w:val="both"/>
        <w:rPr>
          <w:rFonts w:ascii="Tahoma" w:hAnsi="Tahoma" w:cs="Tahoma"/>
          <w:lang w:val="en-GB"/>
        </w:rPr>
      </w:pPr>
      <w:r w:rsidRPr="009F7D6D">
        <w:rPr>
          <w:rFonts w:ascii="Tahoma" w:hAnsi="Tahoma" w:cs="Tahoma"/>
          <w:lang w:val="en-GB"/>
        </w:rPr>
        <w:t>The Seller shall not be liable for the volume of capacities traded in auctions on the PRISMA platform.</w:t>
      </w:r>
    </w:p>
    <w:p w14:paraId="18D6D606" w14:textId="188C9076" w:rsidR="009557B1" w:rsidRPr="009F7D6D" w:rsidRDefault="009557B1" w:rsidP="005A2449">
      <w:pPr>
        <w:keepLines/>
        <w:widowControl w:val="0"/>
        <w:numPr>
          <w:ilvl w:val="0"/>
          <w:numId w:val="10"/>
        </w:numPr>
        <w:tabs>
          <w:tab w:val="left" w:pos="1702"/>
        </w:tabs>
        <w:spacing w:before="120" w:after="120"/>
        <w:ind w:left="426" w:hanging="284"/>
        <w:contextualSpacing/>
        <w:jc w:val="both"/>
        <w:rPr>
          <w:rFonts w:ascii="Tahoma" w:hAnsi="Tahoma" w:cs="Tahoma"/>
          <w:lang w:val="en-GB"/>
        </w:rPr>
      </w:pPr>
      <w:r w:rsidRPr="009F7D6D">
        <w:rPr>
          <w:rFonts w:ascii="Tahoma" w:hAnsi="Tahoma" w:cs="Tahoma"/>
          <w:lang w:val="en-GB"/>
        </w:rPr>
        <w:t>The Seller shall not be liable for the mark-up derived from capacity auctions.</w:t>
      </w:r>
    </w:p>
    <w:p w14:paraId="04DD7615" w14:textId="77777777" w:rsidR="009557B1" w:rsidRPr="009F7D6D" w:rsidRDefault="009557B1" w:rsidP="005A2449">
      <w:pPr>
        <w:keepLines/>
        <w:widowControl w:val="0"/>
        <w:numPr>
          <w:ilvl w:val="0"/>
          <w:numId w:val="10"/>
        </w:numPr>
        <w:tabs>
          <w:tab w:val="left" w:pos="1702"/>
        </w:tabs>
        <w:spacing w:before="120" w:after="120"/>
        <w:ind w:left="426" w:hanging="284"/>
        <w:contextualSpacing/>
        <w:jc w:val="both"/>
        <w:rPr>
          <w:rFonts w:ascii="Tahoma" w:hAnsi="Tahoma" w:cs="Tahoma"/>
          <w:lang w:val="en-GB"/>
        </w:rPr>
      </w:pPr>
      <w:r w:rsidRPr="009F7D6D">
        <w:rPr>
          <w:rFonts w:ascii="Tahoma" w:hAnsi="Tahoma" w:cs="Tahoma"/>
          <w:lang w:val="en-GB"/>
        </w:rPr>
        <w:t>The Seller shall not be liable for any changes in decreed tariffs determined by transmission system operators or state bodies and ministries and shall not be liable for any coefficients of losses, variable costs, seasonal factors, taxes etc. that could be deployed by transmission system operators or state bodies and ministries and which the Seller cannot directly control.</w:t>
      </w:r>
    </w:p>
    <w:p w14:paraId="3F07A532" w14:textId="77777777" w:rsidR="009557B1" w:rsidRPr="009F7D6D" w:rsidRDefault="009557B1" w:rsidP="005A2449">
      <w:pPr>
        <w:keepLines/>
        <w:widowControl w:val="0"/>
        <w:tabs>
          <w:tab w:val="left" w:pos="1702"/>
        </w:tabs>
        <w:jc w:val="both"/>
        <w:rPr>
          <w:rFonts w:ascii="Tahoma" w:hAnsi="Tahoma" w:cs="Tahoma"/>
          <w:sz w:val="18"/>
          <w:lang w:val="en-GB"/>
        </w:rPr>
      </w:pPr>
    </w:p>
    <w:p w14:paraId="16FCD8A8" w14:textId="29E5156E" w:rsidR="00030A45" w:rsidRPr="009F7D6D" w:rsidRDefault="00030A45"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5.2. If there are no sufficient transport capacities from the Austrian transport system (exit Austria) available at the daily level to the delivery Section before the entry to the Slovenian transmission system at the border Section between Austria and Slovenia near </w:t>
      </w:r>
      <w:proofErr w:type="spellStart"/>
      <w:r w:rsidRPr="009F7D6D">
        <w:rPr>
          <w:rFonts w:ascii="Tahoma" w:hAnsi="Tahoma" w:cs="Tahoma"/>
          <w:lang w:val="en-GB"/>
        </w:rPr>
        <w:t>Ceršak</w:t>
      </w:r>
      <w:proofErr w:type="spellEnd"/>
      <w:r w:rsidRPr="009F7D6D">
        <w:rPr>
          <w:rFonts w:ascii="Tahoma" w:hAnsi="Tahoma" w:cs="Tahoma"/>
          <w:lang w:val="en-GB"/>
        </w:rPr>
        <w:t xml:space="preserve"> (exit Austria), the Buyer and the Seller agree on the implementation of financial settlement of already concluded futures products, while the purchases of natural gas at the day-ahead prices for the respective period, when transport capacities are not available, are not performed. Financial settlement shall be carried out based on the relevant price indices at the CEGH stock exchange, as the difference between the agreed price of standardised futures products and the current day ahead price of natural gas for the day, when sufficient transmission capacities are not available.</w:t>
      </w:r>
    </w:p>
    <w:p w14:paraId="4710EF28" w14:textId="77777777" w:rsidR="00030A45" w:rsidRPr="009F7D6D" w:rsidRDefault="00030A45" w:rsidP="005A2449">
      <w:pPr>
        <w:keepLines/>
        <w:widowControl w:val="0"/>
        <w:tabs>
          <w:tab w:val="left" w:pos="1702"/>
        </w:tabs>
        <w:jc w:val="both"/>
        <w:rPr>
          <w:rFonts w:ascii="Tahoma" w:hAnsi="Tahoma" w:cs="Tahoma"/>
          <w:lang w:val="en-GB"/>
        </w:rPr>
      </w:pPr>
    </w:p>
    <w:p w14:paraId="23595764" w14:textId="07C26107" w:rsidR="00DD2E8C" w:rsidRPr="009F7D6D" w:rsidRDefault="00DD2E8C" w:rsidP="005A2449">
      <w:pPr>
        <w:keepLines/>
        <w:widowControl w:val="0"/>
        <w:tabs>
          <w:tab w:val="left" w:pos="1702"/>
        </w:tabs>
        <w:jc w:val="both"/>
        <w:rPr>
          <w:rFonts w:ascii="Tahoma" w:hAnsi="Tahoma" w:cs="Tahoma"/>
          <w:lang w:val="en-GB"/>
        </w:rPr>
      </w:pPr>
      <w:r w:rsidRPr="009F7D6D">
        <w:rPr>
          <w:rFonts w:ascii="Tahoma" w:hAnsi="Tahoma"/>
          <w:lang w:val="en-GB"/>
        </w:rPr>
        <w:t>5.2. The Seller shall be liable and responsible for all export procedures and other formalities up to the Delivery Section and shall bear any and all risks related to the transmission and delivery of contract quantities to the Delivery Section (such as nominations, scheduling, notifying the</w:t>
      </w:r>
      <w:r w:rsidRPr="009F7D6D">
        <w:rPr>
          <w:lang w:val="en-GB"/>
        </w:rPr>
        <w:t xml:space="preserve"> </w:t>
      </w:r>
      <w:r w:rsidRPr="009F7D6D">
        <w:rPr>
          <w:rFonts w:ascii="Tahoma" w:hAnsi="Tahoma"/>
          <w:lang w:val="en-GB"/>
        </w:rPr>
        <w:t>Buyer and the transmission system operator etc.), including any and all risks emanating from the Seller’s system.</w:t>
      </w:r>
    </w:p>
    <w:p w14:paraId="357A6435" w14:textId="77777777" w:rsidR="008F1284" w:rsidRPr="009F7D6D" w:rsidRDefault="008F1284" w:rsidP="005A2449">
      <w:pPr>
        <w:keepLines/>
        <w:widowControl w:val="0"/>
        <w:tabs>
          <w:tab w:val="left" w:pos="1702"/>
        </w:tabs>
        <w:jc w:val="both"/>
        <w:rPr>
          <w:rFonts w:ascii="Tahoma" w:hAnsi="Tahoma" w:cs="Tahoma"/>
          <w:lang w:val="en-GB"/>
        </w:rPr>
      </w:pPr>
    </w:p>
    <w:p w14:paraId="336306AB" w14:textId="77777777" w:rsidR="00E97391" w:rsidRPr="009F7D6D" w:rsidRDefault="00DD2E8C" w:rsidP="005A2449">
      <w:pPr>
        <w:keepLines/>
        <w:widowControl w:val="0"/>
        <w:tabs>
          <w:tab w:val="left" w:pos="1702"/>
        </w:tabs>
        <w:jc w:val="both"/>
        <w:rPr>
          <w:rFonts w:ascii="Tahoma" w:hAnsi="Tahoma" w:cs="Tahoma"/>
          <w:lang w:val="en-GB"/>
        </w:rPr>
      </w:pPr>
      <w:r w:rsidRPr="009F7D6D">
        <w:rPr>
          <w:rFonts w:ascii="Tahoma" w:hAnsi="Tahoma" w:cs="Tahoma"/>
          <w:lang w:val="en-GB"/>
        </w:rPr>
        <w:t>5.3. The Buyer shall be liable and responsible for all import procedures and other formalities up to the Delivery Section and shall bear any and all risks related to the transmission and delivery of the contract quantities at and from the Delivery Section (such as nominations, scheduling, notifying the Seller and the transmission system operator etc.), including any and all risks emanating from the Buyer’s system.</w:t>
      </w:r>
    </w:p>
    <w:p w14:paraId="7903978C" w14:textId="77777777" w:rsidR="00DD2E8C" w:rsidRPr="009F7D6D" w:rsidRDefault="00DD2E8C" w:rsidP="005A2449">
      <w:pPr>
        <w:keepLines/>
        <w:widowControl w:val="0"/>
        <w:tabs>
          <w:tab w:val="left" w:pos="1702"/>
        </w:tabs>
        <w:jc w:val="both"/>
        <w:rPr>
          <w:rFonts w:ascii="Tahoma" w:hAnsi="Tahoma" w:cs="Tahoma"/>
          <w:lang w:val="en-GB"/>
        </w:rPr>
      </w:pPr>
    </w:p>
    <w:p w14:paraId="19D9D65D" w14:textId="461B18A0" w:rsidR="008D19E0" w:rsidRPr="009F7D6D" w:rsidRDefault="008D19E0"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6</w:t>
      </w:r>
    </w:p>
    <w:p w14:paraId="5501750A" w14:textId="784D9E3E" w:rsidR="0026027A" w:rsidRPr="009F7D6D" w:rsidRDefault="00674616" w:rsidP="005A2449">
      <w:pPr>
        <w:keepLines/>
        <w:widowControl w:val="0"/>
        <w:tabs>
          <w:tab w:val="left" w:pos="1702"/>
        </w:tabs>
        <w:jc w:val="both"/>
        <w:rPr>
          <w:rFonts w:ascii="Tahoma" w:hAnsi="Tahoma" w:cs="Tahoma"/>
          <w:b/>
          <w:lang w:val="en-GB"/>
        </w:rPr>
      </w:pPr>
      <w:r w:rsidRPr="009F7D6D">
        <w:rPr>
          <w:rFonts w:ascii="Tahoma" w:hAnsi="Tahoma" w:cs="Tahoma"/>
          <w:b/>
          <w:bCs/>
          <w:lang w:val="en-GB"/>
        </w:rPr>
        <w:t>Inadequate</w:t>
      </w:r>
      <w:r w:rsidR="0026027A" w:rsidRPr="009F7D6D">
        <w:rPr>
          <w:rFonts w:ascii="Tahoma" w:hAnsi="Tahoma" w:cs="Tahoma"/>
          <w:b/>
          <w:bCs/>
          <w:lang w:val="en-GB"/>
        </w:rPr>
        <w:t xml:space="preserve"> Natural Gas</w:t>
      </w:r>
    </w:p>
    <w:p w14:paraId="33F3F6DF" w14:textId="77777777" w:rsidR="008D19E0" w:rsidRPr="009F7D6D" w:rsidRDefault="008D19E0" w:rsidP="005A2449">
      <w:pPr>
        <w:keepLines/>
        <w:widowControl w:val="0"/>
        <w:tabs>
          <w:tab w:val="left" w:pos="1702"/>
        </w:tabs>
        <w:jc w:val="both"/>
        <w:rPr>
          <w:rFonts w:ascii="Tahoma" w:hAnsi="Tahoma" w:cs="Tahoma"/>
          <w:lang w:val="en-GB"/>
        </w:rPr>
      </w:pPr>
    </w:p>
    <w:p w14:paraId="4EC75B07" w14:textId="513A8129" w:rsidR="005827E8" w:rsidRPr="009F7D6D" w:rsidRDefault="00E07A34" w:rsidP="005A2449">
      <w:pPr>
        <w:keepLines/>
        <w:widowControl w:val="0"/>
        <w:tabs>
          <w:tab w:val="left" w:pos="1702"/>
        </w:tabs>
        <w:jc w:val="both"/>
        <w:rPr>
          <w:rFonts w:ascii="Tahoma" w:hAnsi="Tahoma" w:cs="Tahoma"/>
          <w:lang w:val="en-GB"/>
        </w:rPr>
      </w:pPr>
      <w:r w:rsidRPr="009F7D6D">
        <w:rPr>
          <w:rFonts w:ascii="Tahoma" w:hAnsi="Tahoma" w:cs="Tahoma"/>
          <w:lang w:val="en-GB"/>
        </w:rPr>
        <w:t>6.1. The Seller undertakes to ensure that the natural gas supplied to the Delivery Section meets the transmission requirements specified in relevant system operational instructions.</w:t>
      </w:r>
    </w:p>
    <w:p w14:paraId="481C2F70" w14:textId="77777777" w:rsidR="008C1B92" w:rsidRPr="009F7D6D" w:rsidRDefault="008C1B92" w:rsidP="005A2449">
      <w:pPr>
        <w:keepLines/>
        <w:widowControl w:val="0"/>
        <w:tabs>
          <w:tab w:val="left" w:pos="1702"/>
        </w:tabs>
        <w:jc w:val="both"/>
        <w:rPr>
          <w:rFonts w:ascii="Tahoma" w:hAnsi="Tahoma" w:cs="Tahoma"/>
          <w:lang w:val="en-GB"/>
        </w:rPr>
      </w:pPr>
    </w:p>
    <w:p w14:paraId="7C54C4CF" w14:textId="728B631E" w:rsidR="00E07A34" w:rsidRPr="009F7D6D" w:rsidRDefault="00E07A34" w:rsidP="005A2449">
      <w:pPr>
        <w:keepLines/>
        <w:widowControl w:val="0"/>
        <w:tabs>
          <w:tab w:val="left" w:pos="1702"/>
        </w:tabs>
        <w:jc w:val="both"/>
        <w:rPr>
          <w:rFonts w:ascii="Tahoma" w:hAnsi="Tahoma" w:cs="Tahoma"/>
          <w:lang w:val="en-GB"/>
        </w:rPr>
      </w:pPr>
      <w:r w:rsidRPr="009F7D6D">
        <w:rPr>
          <w:rFonts w:ascii="Tahoma" w:hAnsi="Tahoma" w:cs="Tahoma"/>
          <w:lang w:val="en-GB"/>
        </w:rPr>
        <w:t xml:space="preserve">6.2. If the natural gas supplied or to be supplied to the Delivery Section is inadequate and if the transmission system operator refuses to accept such unacceptable natural gas, the Buyer shall notify the Seller thereof immediately after receiving a notice of such a denial from the transmission system operator, either by phone call, per e-mail or in writing, stating that the Buyer does not wish to take off the quantity of natural gas until non-compliance with transmission requirements is eliminated. The Buyer shall not be in violation of any of its obligations if it refuses to accept natural gas pursuant to this Section and shall be entitled to the compensation in the event of costlier purchase of substitute gas. </w:t>
      </w:r>
    </w:p>
    <w:p w14:paraId="2A9D24C9" w14:textId="4910D767" w:rsidR="00D950E3" w:rsidRPr="009F7D6D" w:rsidRDefault="00D950E3" w:rsidP="005A2449">
      <w:pPr>
        <w:keepLines/>
        <w:widowControl w:val="0"/>
        <w:tabs>
          <w:tab w:val="left" w:pos="1702"/>
        </w:tabs>
        <w:jc w:val="both"/>
        <w:rPr>
          <w:rFonts w:ascii="Tahoma" w:hAnsi="Tahoma" w:cs="Tahoma"/>
          <w:lang w:val="en-GB"/>
        </w:rPr>
      </w:pPr>
    </w:p>
    <w:p w14:paraId="713120B6" w14:textId="54BCBB97" w:rsidR="009557B1" w:rsidRPr="009F7D6D" w:rsidRDefault="00AA529B"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 xml:space="preserve">Article </w:t>
      </w:r>
      <w:r w:rsidR="00674616" w:rsidRPr="009F7D6D">
        <w:rPr>
          <w:rFonts w:ascii="Tahoma" w:hAnsi="Tahoma" w:cs="Tahoma"/>
          <w:b/>
          <w:bCs/>
          <w:lang w:val="en-GB"/>
        </w:rPr>
        <w:t>7</w:t>
      </w:r>
    </w:p>
    <w:p w14:paraId="04C0E859" w14:textId="77777777" w:rsidR="009557B1" w:rsidRPr="009F7D6D" w:rsidRDefault="009557B1" w:rsidP="005A2449">
      <w:pPr>
        <w:keepLines/>
        <w:widowControl w:val="0"/>
        <w:tabs>
          <w:tab w:val="left" w:pos="851"/>
          <w:tab w:val="left" w:pos="1702"/>
        </w:tabs>
        <w:jc w:val="both"/>
        <w:rPr>
          <w:rFonts w:ascii="Tahoma" w:hAnsi="Tahoma" w:cs="Tahoma"/>
          <w:b/>
          <w:lang w:val="en-GB"/>
        </w:rPr>
      </w:pPr>
      <w:r w:rsidRPr="009F7D6D">
        <w:rPr>
          <w:rFonts w:ascii="Tahoma" w:hAnsi="Tahoma" w:cs="Tahoma"/>
          <w:b/>
          <w:bCs/>
          <w:lang w:val="en-GB"/>
        </w:rPr>
        <w:t>Invoicing and payment</w:t>
      </w:r>
    </w:p>
    <w:p w14:paraId="779E461E" w14:textId="77777777" w:rsidR="009557B1" w:rsidRPr="009F7D6D" w:rsidRDefault="009557B1" w:rsidP="005A2449">
      <w:pPr>
        <w:keepLines/>
        <w:widowControl w:val="0"/>
        <w:tabs>
          <w:tab w:val="left" w:pos="851"/>
          <w:tab w:val="left" w:pos="1702"/>
        </w:tabs>
        <w:jc w:val="both"/>
        <w:rPr>
          <w:rFonts w:ascii="Tahoma" w:hAnsi="Tahoma" w:cs="Tahoma"/>
          <w:b/>
          <w:lang w:val="en-GB"/>
        </w:rPr>
      </w:pPr>
    </w:p>
    <w:p w14:paraId="0DF4D80D" w14:textId="77777777" w:rsidR="009557B1" w:rsidRPr="009F7D6D" w:rsidRDefault="008D19E0" w:rsidP="005A2449">
      <w:pPr>
        <w:keepLines/>
        <w:widowControl w:val="0"/>
        <w:jc w:val="both"/>
        <w:rPr>
          <w:rFonts w:ascii="Tahoma" w:hAnsi="Tahoma" w:cs="Tahoma"/>
          <w:lang w:val="en-GB"/>
        </w:rPr>
      </w:pPr>
      <w:r w:rsidRPr="009F7D6D">
        <w:rPr>
          <w:rFonts w:ascii="Tahoma" w:hAnsi="Tahoma"/>
          <w:lang w:val="en-GB"/>
        </w:rPr>
        <w:t>7.1. Invoice: The Seller shall issue an invoice to the Buyer for the supply of natural gas under this Framework Agreement by the tenth (10th) day of each month for the preceding month; the invoice shall include the quantities and prices of the natural gas so supplied.</w:t>
      </w:r>
    </w:p>
    <w:p w14:paraId="31530D72" w14:textId="77777777" w:rsidR="000F2AB9" w:rsidRPr="009F7D6D" w:rsidRDefault="000F2AB9" w:rsidP="005A2449">
      <w:pPr>
        <w:keepLines/>
        <w:widowControl w:val="0"/>
        <w:ind w:right="-143"/>
        <w:jc w:val="both"/>
        <w:rPr>
          <w:rFonts w:ascii="Tahoma" w:hAnsi="Tahoma" w:cs="Tahoma"/>
          <w:lang w:val="en-GB"/>
        </w:rPr>
      </w:pPr>
    </w:p>
    <w:p w14:paraId="7B506CC0" w14:textId="6EA7AADF" w:rsidR="009557B1" w:rsidRPr="009F7D6D" w:rsidRDefault="008D19E0" w:rsidP="005A2449">
      <w:pPr>
        <w:keepLines/>
        <w:widowControl w:val="0"/>
        <w:ind w:right="-143"/>
        <w:jc w:val="both"/>
        <w:rPr>
          <w:rFonts w:ascii="Tahoma" w:hAnsi="Tahoma" w:cs="Tahoma"/>
          <w:lang w:val="en-GB"/>
        </w:rPr>
      </w:pPr>
      <w:r w:rsidRPr="009F7D6D">
        <w:rPr>
          <w:rFonts w:ascii="Tahoma" w:hAnsi="Tahoma" w:cs="Tahoma"/>
          <w:lang w:val="en-GB"/>
        </w:rPr>
        <w:t xml:space="preserve">7.2. Payment: The Buyer shall pay the sum specified on the Seller’s invoice on or before the thirtieth (30th) day of the calendar month for the invoice issued for the supply of natural gas in the preceding month, or, if that day is not a business day, on the first following business day to the payment address or bank account specified by the Seller or to the bank account listed in the official records of the Agency of the Republic of Slovenia for Public Legal Records and Related Services (AJPES) and stated on the invoice. The payment shall be made in EUR. </w:t>
      </w:r>
    </w:p>
    <w:p w14:paraId="5768F7E9" w14:textId="77777777" w:rsidR="009557B1" w:rsidRPr="009F7D6D" w:rsidRDefault="009557B1" w:rsidP="005A2449">
      <w:pPr>
        <w:keepLines/>
        <w:widowControl w:val="0"/>
        <w:jc w:val="both"/>
        <w:rPr>
          <w:rFonts w:ascii="Tahoma" w:hAnsi="Tahoma" w:cs="Tahoma"/>
          <w:lang w:val="en-GB"/>
        </w:rPr>
      </w:pPr>
    </w:p>
    <w:p w14:paraId="70FB90B7" w14:textId="77777777" w:rsidR="009557B1" w:rsidRPr="009F7D6D" w:rsidRDefault="008D19E0" w:rsidP="005A2449">
      <w:pPr>
        <w:keepLines/>
        <w:widowControl w:val="0"/>
        <w:jc w:val="both"/>
        <w:rPr>
          <w:rFonts w:ascii="Tahoma" w:hAnsi="Tahoma"/>
          <w:lang w:val="en-GB"/>
        </w:rPr>
      </w:pPr>
      <w:r w:rsidRPr="009F7D6D">
        <w:rPr>
          <w:rFonts w:ascii="Tahoma" w:hAnsi="Tahoma"/>
          <w:lang w:val="en-GB"/>
        </w:rPr>
        <w:t>7.3. Default interest: In case of late payment, the Seller shall have the right to charge the Buyer interest on late payments from and including the missed due date of payment and until the date before the actual payment date at the set interest rate. The interest rate shall be equal to the one-month EURIBOR interest rate at 11:00 a.m. on the due date and shall be increased by three (3) percentage points per annum.</w:t>
      </w:r>
    </w:p>
    <w:p w14:paraId="7DEBABF8" w14:textId="77777777" w:rsidR="009557B1" w:rsidRPr="009F7D6D" w:rsidRDefault="009557B1" w:rsidP="005A2449">
      <w:pPr>
        <w:keepLines/>
        <w:widowControl w:val="0"/>
        <w:jc w:val="both"/>
        <w:rPr>
          <w:rFonts w:ascii="Tahoma" w:hAnsi="Tahoma" w:cs="Tahoma"/>
          <w:lang w:val="en-GB"/>
        </w:rPr>
      </w:pPr>
    </w:p>
    <w:p w14:paraId="6073A7BB" w14:textId="58F80B14" w:rsidR="009557B1" w:rsidRPr="009F7D6D" w:rsidRDefault="008D19E0" w:rsidP="005A2449">
      <w:pPr>
        <w:keepLines/>
        <w:widowControl w:val="0"/>
        <w:jc w:val="both"/>
        <w:rPr>
          <w:rFonts w:ascii="Tahoma" w:hAnsi="Tahoma"/>
          <w:lang w:val="en-GB"/>
        </w:rPr>
      </w:pPr>
      <w:r w:rsidRPr="009F7D6D">
        <w:rPr>
          <w:rFonts w:ascii="Tahoma" w:hAnsi="Tahoma"/>
          <w:lang w:val="en-GB"/>
        </w:rPr>
        <w:t>7.4. Disputed amounts: Should the Buyer have legitimate reasons for disputing the Seller’s invoice, the Seller is obliged to issue a new, corrected invoice within eight (8) days after receiving a notice on the rejected invoice with the correct amount for the suppled natural gas.</w:t>
      </w:r>
    </w:p>
    <w:p w14:paraId="3ECDF2DB" w14:textId="77777777" w:rsidR="00D950E3" w:rsidRPr="009F7D6D" w:rsidRDefault="00D950E3" w:rsidP="005A2449">
      <w:pPr>
        <w:keepLines/>
        <w:widowControl w:val="0"/>
        <w:jc w:val="both"/>
        <w:rPr>
          <w:rFonts w:ascii="Tahoma" w:hAnsi="Tahoma" w:cs="Tahoma"/>
          <w:lang w:val="en-GB"/>
        </w:rPr>
      </w:pPr>
    </w:p>
    <w:p w14:paraId="4FF6A5AC" w14:textId="1F1C9B10"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8</w:t>
      </w:r>
    </w:p>
    <w:p w14:paraId="443E912C" w14:textId="013A40CF" w:rsidR="009557B1" w:rsidRPr="009F7D6D" w:rsidRDefault="009557B1" w:rsidP="005A2449">
      <w:pPr>
        <w:keepLines/>
        <w:widowControl w:val="0"/>
        <w:jc w:val="both"/>
        <w:rPr>
          <w:rFonts w:ascii="Tahoma" w:hAnsi="Tahoma"/>
          <w:b/>
          <w:lang w:val="en-GB"/>
        </w:rPr>
      </w:pPr>
      <w:r w:rsidRPr="009F7D6D">
        <w:rPr>
          <w:rFonts w:ascii="Tahoma" w:hAnsi="Tahoma"/>
          <w:b/>
          <w:bCs/>
          <w:lang w:val="en-GB"/>
        </w:rPr>
        <w:t xml:space="preserve">VAT and </w:t>
      </w:r>
      <w:r w:rsidR="00674616" w:rsidRPr="009F7D6D">
        <w:rPr>
          <w:rFonts w:ascii="Tahoma" w:hAnsi="Tahoma"/>
          <w:b/>
          <w:bCs/>
          <w:lang w:val="en-GB"/>
        </w:rPr>
        <w:t>O</w:t>
      </w:r>
      <w:r w:rsidRPr="009F7D6D">
        <w:rPr>
          <w:rFonts w:ascii="Tahoma" w:hAnsi="Tahoma"/>
          <w:b/>
          <w:bCs/>
          <w:lang w:val="en-GB"/>
        </w:rPr>
        <w:t xml:space="preserve">ther </w:t>
      </w:r>
      <w:r w:rsidR="00674616" w:rsidRPr="009F7D6D">
        <w:rPr>
          <w:rFonts w:ascii="Tahoma" w:hAnsi="Tahoma"/>
          <w:b/>
          <w:bCs/>
          <w:lang w:val="en-GB"/>
        </w:rPr>
        <w:t>T</w:t>
      </w:r>
      <w:r w:rsidRPr="009F7D6D">
        <w:rPr>
          <w:rFonts w:ascii="Tahoma" w:hAnsi="Tahoma"/>
          <w:b/>
          <w:bCs/>
          <w:lang w:val="en-GB"/>
        </w:rPr>
        <w:t>axes</w:t>
      </w:r>
    </w:p>
    <w:p w14:paraId="59DBE43D" w14:textId="77777777" w:rsidR="008A75D5" w:rsidRPr="009F7D6D" w:rsidRDefault="008A75D5" w:rsidP="005A2449">
      <w:pPr>
        <w:keepLines/>
        <w:widowControl w:val="0"/>
        <w:jc w:val="both"/>
        <w:rPr>
          <w:rFonts w:ascii="Tahoma" w:hAnsi="Tahoma"/>
          <w:lang w:val="en-GB"/>
        </w:rPr>
      </w:pPr>
    </w:p>
    <w:p w14:paraId="4B9F1A43" w14:textId="6D510FE6" w:rsidR="009557B1" w:rsidRPr="009F7D6D" w:rsidRDefault="008D19E0" w:rsidP="005A2449">
      <w:pPr>
        <w:keepLines/>
        <w:widowControl w:val="0"/>
        <w:jc w:val="both"/>
        <w:rPr>
          <w:rFonts w:ascii="Tahoma" w:hAnsi="Tahoma"/>
          <w:lang w:val="en-GB"/>
        </w:rPr>
      </w:pPr>
      <w:r w:rsidRPr="009F7D6D">
        <w:rPr>
          <w:rFonts w:ascii="Tahoma" w:hAnsi="Tahoma"/>
          <w:lang w:val="en-GB"/>
        </w:rPr>
        <w:t xml:space="preserve">8.1. Value added tax (VAT): All amounts stated in this Framework Agreement exclude VAT. With regard to all purchases of natural gas pursuant to the Framework Agreement, the Buyer shall be deemed to be the taxable dealer in the context of Article 38 of the Council Directive 2006/112/EC of 28 November 2006 on the common system of value added tax or Article 22 of the Slovenian Value Added Tax Act (ZDDV-1). For that reason, the place of all supplies of natural gas pursuant to the Agreement shall be deemed to be the place where that taxable dealer has established their business, whereby all supplies will be subject to the Slovenian VAT at the currently valid rate referred to in ZDDV-1. If the Seller is a taxable person with the head office in Slovenia, the seller shall charge VAT at the then valid rate referred to in ZDDV-1 and appropriately disclose it on the issued invoice, and the Buyer will pay the charged VAT to the seller. If the Seller is a taxable person with the head office outside Slovenia, the buyer shall charge and pay VAT on the basis of the reverse charge rules, in which case the Seller is paid the price for the supplied natural gas excluding VAT. The Seller shall be obliged to submit to the Buyer for the supplies pursuant to the Framework Agreement a valid invoice for VAT purposes (as applies in the country of supply, </w:t>
      </w:r>
      <w:proofErr w:type="gramStart"/>
      <w:r w:rsidRPr="009F7D6D">
        <w:rPr>
          <w:rFonts w:ascii="Tahoma" w:hAnsi="Tahoma"/>
          <w:lang w:val="en-GB"/>
        </w:rPr>
        <w:t>i.e.</w:t>
      </w:r>
      <w:proofErr w:type="gramEnd"/>
      <w:r w:rsidRPr="009F7D6D">
        <w:rPr>
          <w:rFonts w:ascii="Tahoma" w:hAnsi="Tahoma"/>
          <w:lang w:val="en-GB"/>
        </w:rPr>
        <w:t xml:space="preserve"> in Slovenia). </w:t>
      </w:r>
    </w:p>
    <w:p w14:paraId="31BF49D1" w14:textId="77777777" w:rsidR="009557B1" w:rsidRPr="009F7D6D" w:rsidRDefault="009557B1" w:rsidP="005A2449">
      <w:pPr>
        <w:keepLines/>
        <w:widowControl w:val="0"/>
        <w:jc w:val="both"/>
        <w:rPr>
          <w:rFonts w:ascii="Tahoma" w:hAnsi="Tahoma"/>
          <w:lang w:val="en-GB"/>
        </w:rPr>
      </w:pPr>
    </w:p>
    <w:p w14:paraId="127FA9BA" w14:textId="18AD58EC" w:rsidR="009557B1" w:rsidRPr="009F7D6D" w:rsidRDefault="008D19E0" w:rsidP="005A2449">
      <w:pPr>
        <w:keepLines/>
        <w:widowControl w:val="0"/>
        <w:jc w:val="both"/>
        <w:rPr>
          <w:rFonts w:ascii="Tahoma" w:hAnsi="Tahoma"/>
          <w:lang w:val="en-GB"/>
        </w:rPr>
      </w:pPr>
      <w:r w:rsidRPr="009F7D6D">
        <w:rPr>
          <w:rFonts w:ascii="Tahoma" w:hAnsi="Tahoma"/>
          <w:lang w:val="en-GB"/>
        </w:rPr>
        <w:t>8.2. Other taxes: Each contracting party shall bear their own costs of public charges that either one is liable to pay in accordance with the currently valid rules of the competent authority.</w:t>
      </w:r>
    </w:p>
    <w:p w14:paraId="469EED08" w14:textId="77777777" w:rsidR="009557B1" w:rsidRPr="009F7D6D" w:rsidRDefault="009557B1" w:rsidP="005A2449">
      <w:pPr>
        <w:keepLines/>
        <w:widowControl w:val="0"/>
        <w:jc w:val="both"/>
        <w:rPr>
          <w:rFonts w:ascii="Tahoma" w:hAnsi="Tahoma"/>
          <w:lang w:val="en-GB"/>
        </w:rPr>
      </w:pPr>
    </w:p>
    <w:p w14:paraId="204B5C5F" w14:textId="311B0217" w:rsidR="008D19E0" w:rsidRPr="009F7D6D" w:rsidRDefault="008D19E0"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9</w:t>
      </w:r>
    </w:p>
    <w:p w14:paraId="06236608" w14:textId="77777777" w:rsidR="009557B1" w:rsidRPr="009F7D6D" w:rsidRDefault="009557B1" w:rsidP="005A2449">
      <w:pPr>
        <w:keepLines/>
        <w:widowControl w:val="0"/>
        <w:tabs>
          <w:tab w:val="left" w:pos="851"/>
          <w:tab w:val="left" w:pos="1702"/>
        </w:tabs>
        <w:spacing w:before="120" w:after="120"/>
        <w:contextualSpacing/>
        <w:jc w:val="both"/>
        <w:rPr>
          <w:rFonts w:ascii="Tahoma" w:hAnsi="Tahoma" w:cs="Tahoma"/>
          <w:b/>
          <w:lang w:val="en-GB"/>
        </w:rPr>
      </w:pPr>
      <w:r w:rsidRPr="009F7D6D">
        <w:rPr>
          <w:rFonts w:ascii="Tahoma" w:hAnsi="Tahoma" w:cs="Tahoma"/>
          <w:b/>
          <w:bCs/>
          <w:lang w:val="en-GB"/>
        </w:rPr>
        <w:t>Warranties</w:t>
      </w:r>
    </w:p>
    <w:p w14:paraId="170DF941" w14:textId="77777777" w:rsidR="008E19CA" w:rsidRPr="009F7D6D" w:rsidRDefault="008E19CA" w:rsidP="005A2449">
      <w:pPr>
        <w:keepLines/>
        <w:widowControl w:val="0"/>
        <w:jc w:val="both"/>
        <w:rPr>
          <w:rFonts w:ascii="Tahoma" w:hAnsi="Tahoma" w:cs="Tahoma"/>
          <w:b/>
          <w:lang w:val="en-GB"/>
        </w:rPr>
      </w:pPr>
    </w:p>
    <w:p w14:paraId="0E1FFCDF" w14:textId="77777777" w:rsidR="009557B1" w:rsidRPr="009F7D6D" w:rsidRDefault="008D19E0" w:rsidP="005A2449">
      <w:pPr>
        <w:keepLines/>
        <w:widowControl w:val="0"/>
        <w:jc w:val="both"/>
        <w:rPr>
          <w:rFonts w:ascii="Tahoma" w:hAnsi="Tahoma" w:cs="Tahoma"/>
          <w:lang w:val="en-GB"/>
        </w:rPr>
      </w:pPr>
      <w:r w:rsidRPr="009F7D6D">
        <w:rPr>
          <w:rFonts w:ascii="Tahoma" w:hAnsi="Tahoma" w:cs="Tahoma"/>
          <w:lang w:val="en-GB"/>
        </w:rPr>
        <w:t>9.1. Warranty for the right to transmission of natural gas: The Seller shall guarantee and ensure the Buyer that it has the right to transmit (or order to have transmitted) the full guaranteed quantities of natural gas delivered to the Delivery Section freely and with no counterclaims or claims by third persons being made. The Seller shall reimburse the Buyer for all claims by third parties for any damages caused by any claims by third parties regarding the total or part of delivered quantity of natural gas.</w:t>
      </w:r>
    </w:p>
    <w:p w14:paraId="7C34AAB5" w14:textId="77777777" w:rsidR="009557B1" w:rsidRPr="009F7D6D" w:rsidRDefault="009557B1" w:rsidP="005A2449">
      <w:pPr>
        <w:keepLines/>
        <w:widowControl w:val="0"/>
        <w:jc w:val="both"/>
        <w:rPr>
          <w:rFonts w:ascii="Tahoma" w:hAnsi="Tahoma" w:cs="Tahoma"/>
          <w:lang w:val="en-GB"/>
        </w:rPr>
      </w:pPr>
    </w:p>
    <w:p w14:paraId="0B85EEB3" w14:textId="2ADE597E"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10</w:t>
      </w:r>
    </w:p>
    <w:p w14:paraId="2C22EFC4" w14:textId="77777777" w:rsidR="009557B1" w:rsidRPr="009F7D6D" w:rsidRDefault="009557B1" w:rsidP="005A2449">
      <w:pPr>
        <w:keepLines/>
        <w:widowControl w:val="0"/>
        <w:tabs>
          <w:tab w:val="left" w:pos="851"/>
          <w:tab w:val="left" w:pos="1702"/>
        </w:tabs>
        <w:jc w:val="both"/>
        <w:rPr>
          <w:rFonts w:ascii="Tahoma" w:hAnsi="Tahoma" w:cs="Tahoma"/>
          <w:b/>
          <w:lang w:val="en-GB"/>
        </w:rPr>
      </w:pPr>
      <w:r w:rsidRPr="009F7D6D">
        <w:rPr>
          <w:rFonts w:ascii="Tahoma" w:hAnsi="Tahoma" w:cs="Tahoma"/>
          <w:b/>
          <w:bCs/>
          <w:lang w:val="en-GB"/>
        </w:rPr>
        <w:t xml:space="preserve">Non-performance due to force majeure </w:t>
      </w:r>
    </w:p>
    <w:p w14:paraId="53550885" w14:textId="77777777" w:rsidR="008D19E0" w:rsidRPr="009F7D6D" w:rsidRDefault="008D19E0" w:rsidP="005A2449">
      <w:pPr>
        <w:keepLines/>
        <w:widowControl w:val="0"/>
        <w:jc w:val="both"/>
        <w:rPr>
          <w:rFonts w:ascii="Tahoma" w:hAnsi="Tahoma" w:cs="Tahoma"/>
          <w:lang w:val="en-GB"/>
        </w:rPr>
      </w:pPr>
    </w:p>
    <w:p w14:paraId="0034B9C0" w14:textId="608C73A6" w:rsidR="008748CC" w:rsidRPr="009F7D6D" w:rsidRDefault="008D19E0" w:rsidP="005A2449">
      <w:pPr>
        <w:keepLines/>
        <w:widowControl w:val="0"/>
        <w:jc w:val="both"/>
        <w:rPr>
          <w:rFonts w:ascii="Tahoma" w:hAnsi="Tahoma" w:cs="Tahoma"/>
          <w:lang w:val="en-GB"/>
        </w:rPr>
      </w:pPr>
      <w:r w:rsidRPr="009F7D6D">
        <w:rPr>
          <w:rFonts w:ascii="Tahoma" w:hAnsi="Tahoma" w:cs="Tahoma"/>
          <w:lang w:val="en-GB"/>
        </w:rPr>
        <w:t xml:space="preserve">10.1. Definition of force majeure: Force majeure shall be defined as any event which the party to the Framework Agreement making a claim invoking force majeure legitimately cannot control and which cannot be avoided or overcome by the party to the Framework Agreement making a claim invoking force majeure and because of which the party to the Framework Agreement making a claim invoking force majeure is unable to perform the supply or off-take obligations or arrange for them to be performed by someone else.  </w:t>
      </w:r>
    </w:p>
    <w:p w14:paraId="073D8C29" w14:textId="77777777" w:rsidR="00E74708" w:rsidRPr="009F7D6D" w:rsidRDefault="00E74708" w:rsidP="005A2449">
      <w:pPr>
        <w:keepLines/>
        <w:widowControl w:val="0"/>
        <w:jc w:val="both"/>
        <w:rPr>
          <w:rFonts w:ascii="Tahoma" w:hAnsi="Tahoma" w:cs="Tahoma"/>
          <w:lang w:val="en-GB"/>
        </w:rPr>
      </w:pPr>
    </w:p>
    <w:p w14:paraId="01C6AFA7" w14:textId="77777777" w:rsidR="008748CC" w:rsidRPr="009F7D6D" w:rsidRDefault="00B42F9B" w:rsidP="005A2449">
      <w:pPr>
        <w:keepLines/>
        <w:widowControl w:val="0"/>
        <w:jc w:val="both"/>
        <w:rPr>
          <w:rFonts w:ascii="Tahoma" w:hAnsi="Tahoma" w:cs="Tahoma"/>
          <w:lang w:val="en-GB"/>
        </w:rPr>
      </w:pPr>
      <w:r w:rsidRPr="009F7D6D">
        <w:rPr>
          <w:rFonts w:ascii="Tahoma" w:hAnsi="Tahoma" w:cs="Tahoma"/>
          <w:lang w:val="en-GB"/>
        </w:rPr>
        <w:t>Force majeure does not include any restrictions or a suspension to the rights of transmission or any other issue, phenomenon or event that may affect the use of the natural gas transmission system unless it involves the failure of this transmission system.</w:t>
      </w:r>
    </w:p>
    <w:p w14:paraId="3E4D5649" w14:textId="77777777" w:rsidR="00C263DA" w:rsidRPr="009F7D6D" w:rsidRDefault="00C263DA" w:rsidP="005A2449">
      <w:pPr>
        <w:keepLines/>
        <w:widowControl w:val="0"/>
        <w:jc w:val="both"/>
        <w:rPr>
          <w:rFonts w:ascii="Tahoma" w:hAnsi="Tahoma" w:cs="Tahoma"/>
          <w:lang w:val="en-GB"/>
        </w:rPr>
      </w:pPr>
    </w:p>
    <w:p w14:paraId="37F414B6" w14:textId="51491C57" w:rsidR="009557B1" w:rsidRPr="009F7D6D" w:rsidRDefault="008D19E0" w:rsidP="005A2449">
      <w:pPr>
        <w:keepLines/>
        <w:widowControl w:val="0"/>
        <w:jc w:val="both"/>
        <w:rPr>
          <w:rFonts w:ascii="Tahoma" w:hAnsi="Tahoma" w:cs="Tahoma"/>
          <w:lang w:val="en-GB"/>
        </w:rPr>
      </w:pPr>
      <w:r w:rsidRPr="009F7D6D">
        <w:rPr>
          <w:rFonts w:ascii="Tahoma" w:hAnsi="Tahoma" w:cs="Tahoma"/>
          <w:lang w:val="en-GB"/>
        </w:rPr>
        <w:t xml:space="preserve">10.2. Exemption from the duty to supply and off-take: If the party to the Framework Agreement be unable to carry out their obligations in full or partly to supply and collect pursuant to this Framework Agreement due to force majeure or make arrangements to have them carried out and such a party to the Framework Agreement meets the requirements under Section 10.3., then it shall be understood, with no effect on Section 10.5, that there was no violation or failure to fulfil its duties by the party to the Framework Agreement claiming force majeure and such a party to the Framework Agreement shall be freed of the obligation to fulfil its duties pursuant to the Framework Agreement; this exemption shall only apply for as long as force majeure persists and only in the scope any such force majeure prevents the party from fulfilling its duties.  </w:t>
      </w:r>
    </w:p>
    <w:p w14:paraId="29CB5ABE" w14:textId="77777777" w:rsidR="009557B1" w:rsidRPr="009F7D6D" w:rsidRDefault="009557B1" w:rsidP="005A2449">
      <w:pPr>
        <w:keepLines/>
        <w:widowControl w:val="0"/>
        <w:jc w:val="both"/>
        <w:rPr>
          <w:rFonts w:ascii="Tahoma" w:hAnsi="Tahoma" w:cs="Tahoma"/>
          <w:lang w:val="en-GB"/>
        </w:rPr>
      </w:pPr>
    </w:p>
    <w:p w14:paraId="7964EF94" w14:textId="77777777" w:rsidR="009557B1" w:rsidRPr="009F7D6D" w:rsidRDefault="008D19E0" w:rsidP="005A2449">
      <w:pPr>
        <w:keepLines/>
        <w:widowControl w:val="0"/>
        <w:jc w:val="both"/>
        <w:rPr>
          <w:rFonts w:ascii="Tahoma" w:hAnsi="Tahoma" w:cs="Tahoma"/>
          <w:lang w:val="en-GB"/>
        </w:rPr>
      </w:pPr>
      <w:r w:rsidRPr="009F7D6D">
        <w:rPr>
          <w:rFonts w:ascii="Tahoma" w:hAnsi="Tahoma" w:cs="Tahoma"/>
          <w:lang w:val="en-GB"/>
        </w:rPr>
        <w:lastRenderedPageBreak/>
        <w:t xml:space="preserve">10.3. Notification and mitigation of force majeure: The party to the Framework Agreement claiming force majeure shall be required to immediately notify the counterparty to the Framework Agreement about the emergence of force majeure, either in writing or with other appropriate means, and whenever possible, make a good-faith non-binding assessment of the scope and anticipated duration of its inability to perform its duties. The party to the Framework Agreement claiming force majeure shall be required to work towards mitigating and overcoming the effects of force majeure to the best of its economically justified abilities (in the case of transmission issues, that shall include all economically justified maximum efforts to ensure that the transmission network operator in question mitigates and overcomes the effects of transmission issues) and shall be required to keep the counterparty to the Framework Agreement continuously updated with new information about the scope and the anticipated duration of its inability to perform its duties in good faith as long as force majeure persists. </w:t>
      </w:r>
    </w:p>
    <w:p w14:paraId="304808B0" w14:textId="77777777" w:rsidR="009557B1" w:rsidRPr="009F7D6D" w:rsidRDefault="009557B1" w:rsidP="005A2449">
      <w:pPr>
        <w:keepLines/>
        <w:widowControl w:val="0"/>
        <w:jc w:val="both"/>
        <w:rPr>
          <w:rFonts w:ascii="Tahoma" w:hAnsi="Tahoma" w:cs="Tahoma"/>
          <w:lang w:val="en-GB"/>
        </w:rPr>
      </w:pPr>
    </w:p>
    <w:p w14:paraId="56820E98" w14:textId="77777777" w:rsidR="009557B1" w:rsidRPr="009F7D6D" w:rsidRDefault="008D19E0" w:rsidP="005A2449">
      <w:pPr>
        <w:keepLines/>
        <w:widowControl w:val="0"/>
        <w:jc w:val="both"/>
        <w:rPr>
          <w:rFonts w:ascii="Tahoma" w:hAnsi="Tahoma" w:cs="Tahoma"/>
          <w:lang w:val="en-GB"/>
        </w:rPr>
      </w:pPr>
      <w:r w:rsidRPr="009F7D6D">
        <w:rPr>
          <w:rFonts w:ascii="Tahoma" w:hAnsi="Tahoma" w:cs="Tahoma"/>
          <w:lang w:val="en-GB"/>
        </w:rPr>
        <w:t xml:space="preserve">10.4. Effects of force majeure on the other party to the Framework Agreement: Should a party to the Framework Agreement be exempted from its obligations due to force majeure to a certain extent, the counterparty to the Framework Agreement shall also be exempted from fulfilling its obligations. </w:t>
      </w:r>
    </w:p>
    <w:p w14:paraId="5676C212" w14:textId="77777777" w:rsidR="009557B1" w:rsidRPr="009F7D6D" w:rsidRDefault="009557B1" w:rsidP="005A2449">
      <w:pPr>
        <w:keepLines/>
        <w:widowControl w:val="0"/>
        <w:jc w:val="both"/>
        <w:rPr>
          <w:rFonts w:ascii="Tahoma" w:hAnsi="Tahoma" w:cs="Tahoma"/>
          <w:lang w:val="en-GB"/>
        </w:rPr>
      </w:pPr>
    </w:p>
    <w:p w14:paraId="2500191D" w14:textId="77777777" w:rsidR="009557B1" w:rsidRPr="009F7D6D" w:rsidRDefault="008D19E0" w:rsidP="005A2449">
      <w:pPr>
        <w:keepLines/>
        <w:widowControl w:val="0"/>
        <w:jc w:val="both"/>
        <w:rPr>
          <w:rFonts w:ascii="Tahoma" w:hAnsi="Tahoma" w:cs="Tahoma"/>
          <w:lang w:val="en-GB"/>
        </w:rPr>
      </w:pPr>
      <w:r w:rsidRPr="009F7D6D">
        <w:rPr>
          <w:rFonts w:ascii="Tahoma" w:hAnsi="Tahoma" w:cs="Tahoma"/>
          <w:lang w:val="en-GB"/>
        </w:rPr>
        <w:t>10.5. Limitations to long-term force majeure: Should one of the parties to the Framework Agreement be exempted from its obligations pursuant to this Framework Agreement due to force majeure for over thirty (30) consecutive days or a cumulative sum of over sixty (60) days in a calendar year, the counterparty to the Framework Agreement shall have the right to terminate this Framework Agreement effective immediately by notifying the counterparty to the Framework Agreement thereof in writing as laid out in Article 11 of this Framework Agreement. The termination of the Agreement shall not affect the rights and duties of the parties to the Framework Agreement pursuant to this Framework Agreement obtained or arisen before the expiration of this Framework Agreement. After the expiration of this Framework Agreement, neither of the parties to this Framework Agreement shall have any obligations towards its counterparty to the Framework Agreement concerning the unfulfilled duties of the supply and collection of volumes of natural gas pursuant to this Framework Agreement.</w:t>
      </w:r>
    </w:p>
    <w:p w14:paraId="0FD02895" w14:textId="77777777" w:rsidR="009557B1" w:rsidRPr="009F7D6D" w:rsidRDefault="009557B1" w:rsidP="005A2449">
      <w:pPr>
        <w:keepLines/>
        <w:widowControl w:val="0"/>
        <w:jc w:val="both"/>
        <w:rPr>
          <w:rFonts w:ascii="Tahoma" w:hAnsi="Tahoma" w:cs="Tahoma"/>
          <w:lang w:val="en-GB"/>
        </w:rPr>
      </w:pPr>
    </w:p>
    <w:p w14:paraId="3FB194B3" w14:textId="4849F6B0"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674616" w:rsidRPr="009F7D6D">
        <w:rPr>
          <w:rFonts w:ascii="Tahoma" w:hAnsi="Tahoma" w:cs="Tahoma"/>
          <w:b/>
          <w:bCs/>
          <w:lang w:val="en-GB"/>
        </w:rPr>
        <w:t xml:space="preserve"> 11</w:t>
      </w:r>
    </w:p>
    <w:p w14:paraId="1AA27630" w14:textId="77777777"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Termination of the Framework Agreement</w:t>
      </w:r>
    </w:p>
    <w:p w14:paraId="659CDD23" w14:textId="77777777" w:rsidR="009557B1" w:rsidRPr="009F7D6D" w:rsidRDefault="009557B1" w:rsidP="005A2449">
      <w:pPr>
        <w:keepLines/>
        <w:widowControl w:val="0"/>
        <w:jc w:val="both"/>
        <w:rPr>
          <w:rFonts w:ascii="Tahoma" w:hAnsi="Tahoma" w:cs="Tahoma"/>
          <w:lang w:val="en-GB"/>
        </w:rPr>
      </w:pPr>
    </w:p>
    <w:p w14:paraId="4DDC6F6A" w14:textId="1CE8A52D" w:rsidR="009557B1" w:rsidRPr="009F7D6D" w:rsidRDefault="008D19E0" w:rsidP="005A2449">
      <w:pPr>
        <w:keepLines/>
        <w:widowControl w:val="0"/>
        <w:jc w:val="both"/>
        <w:rPr>
          <w:rFonts w:ascii="Tahoma" w:hAnsi="Tahoma" w:cs="Tahoma"/>
          <w:lang w:val="en-GB"/>
        </w:rPr>
      </w:pPr>
      <w:r w:rsidRPr="009F7D6D">
        <w:rPr>
          <w:rFonts w:ascii="Tahoma" w:hAnsi="Tahoma" w:cs="Tahoma"/>
          <w:lang w:val="en-GB"/>
        </w:rPr>
        <w:t xml:space="preserve">11.1. The Seller may prematurely terminate the Framework Agreement in writing with no notice period for the following substantive reasons: </w:t>
      </w:r>
    </w:p>
    <w:p w14:paraId="4C94A26E" w14:textId="07D0E8C6" w:rsidR="00880DC0" w:rsidRPr="009F7D6D" w:rsidRDefault="009557B1"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if the Buyer fails to pay its overdue liabilities pursuant to this Framework Agreement within a deadline of at least 10 (ten) business days following a separate admonition by the Seller in writing,</w:t>
      </w:r>
    </w:p>
    <w:p w14:paraId="6A11BA14" w14:textId="5A4C24E2" w:rsidR="00B06B3A" w:rsidRPr="009F7D6D" w:rsidRDefault="009557B1"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 xml:space="preserve">if a bankruptcy procedure commences against the Buyer, </w:t>
      </w:r>
    </w:p>
    <w:p w14:paraId="0C78EEC4" w14:textId="641CCD15" w:rsidR="004D4B16" w:rsidRPr="009F7D6D" w:rsidRDefault="00730C81"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in the case laid out under Item 10.5 of this Framework Agreement.</w:t>
      </w:r>
    </w:p>
    <w:p w14:paraId="6F7BB8F7" w14:textId="641CCD15" w:rsidR="009557B1" w:rsidRPr="009F7D6D" w:rsidRDefault="009557B1" w:rsidP="005A2449">
      <w:pPr>
        <w:keepLines/>
        <w:widowControl w:val="0"/>
        <w:jc w:val="both"/>
        <w:rPr>
          <w:rFonts w:ascii="Tahoma" w:hAnsi="Tahoma" w:cs="Tahoma"/>
          <w:lang w:val="en-GB"/>
        </w:rPr>
      </w:pPr>
    </w:p>
    <w:p w14:paraId="7873C719" w14:textId="5903E292" w:rsidR="009557B1" w:rsidRPr="009F7D6D" w:rsidRDefault="008D19E0" w:rsidP="005A2449">
      <w:pPr>
        <w:keepLines/>
        <w:widowControl w:val="0"/>
        <w:jc w:val="both"/>
        <w:rPr>
          <w:rFonts w:ascii="Tahoma" w:hAnsi="Tahoma" w:cs="Tahoma"/>
          <w:lang w:val="en-GB"/>
        </w:rPr>
      </w:pPr>
      <w:r w:rsidRPr="009F7D6D">
        <w:rPr>
          <w:rFonts w:ascii="Tahoma" w:hAnsi="Tahoma" w:cs="Tahoma"/>
          <w:lang w:val="en-GB"/>
        </w:rPr>
        <w:t>11.2. The Buyer may prematurely terminate the Framework Agreement in writing, sent by the registered mail to the Seller, without period of notice for the following reasons:</w:t>
      </w:r>
    </w:p>
    <w:p w14:paraId="0CAA1587" w14:textId="77777777" w:rsidR="009557B1" w:rsidRPr="009F7D6D" w:rsidRDefault="009557B1"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if the Seller fails to fulfil its obligations pursuant to this Framework Agreement within a deadline of at least 10 (ten) business days following a separate admonition by the Buyer in writing, except for cases laid out under Item 10.2.</w:t>
      </w:r>
    </w:p>
    <w:p w14:paraId="740890DD" w14:textId="56D4B60E" w:rsidR="009557B1" w:rsidRPr="009F7D6D" w:rsidRDefault="009557B1"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if a bankruptcy procedure or another insolvency proceedings has been instigated against the Seller,</w:t>
      </w:r>
    </w:p>
    <w:p w14:paraId="07AA70AA" w14:textId="0E597E25" w:rsidR="00730C81" w:rsidRPr="009F7D6D" w:rsidRDefault="009557B1"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if the Seller carries out its obligations pursuant to the Framework Agreement in contravention of express requests/instructions of the Buyer or in contravention of the Framework Agreement, the rules of the relevant professional field, the standards and applicable legislation and does not stop carrying out its obligations in contravention of explicit requests/instructions of the Buyer or in contravention of the Framework Agreement, the rules of the relevant professional field, the standards and applicable legislation within a deadline of at least 10 (ten) business days following a separate admonition by the Buyer in writing,</w:t>
      </w:r>
    </w:p>
    <w:p w14:paraId="1A490B37" w14:textId="2507CAE8" w:rsidR="00E74708" w:rsidRPr="009F7D6D" w:rsidRDefault="00E74708"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in the cases referred to in Article 96 of ZJN-3,</w:t>
      </w:r>
    </w:p>
    <w:p w14:paraId="30B0DF55" w14:textId="77777777" w:rsidR="00730C81" w:rsidRPr="009F7D6D" w:rsidRDefault="00A3247A" w:rsidP="005A2449">
      <w:pPr>
        <w:keepLines/>
        <w:widowControl w:val="0"/>
        <w:numPr>
          <w:ilvl w:val="0"/>
          <w:numId w:val="11"/>
        </w:numPr>
        <w:spacing w:before="120" w:after="120"/>
        <w:ind w:left="426" w:hanging="284"/>
        <w:contextualSpacing/>
        <w:jc w:val="both"/>
        <w:rPr>
          <w:rFonts w:ascii="Tahoma" w:hAnsi="Tahoma" w:cs="Tahoma"/>
          <w:lang w:val="en-GB"/>
        </w:rPr>
      </w:pPr>
      <w:r w:rsidRPr="009F7D6D">
        <w:rPr>
          <w:rFonts w:ascii="Tahoma" w:hAnsi="Tahoma" w:cs="Tahoma"/>
          <w:lang w:val="en-GB"/>
        </w:rPr>
        <w:t>in the case laid out under Section 10.5 of this Framework Agreement.</w:t>
      </w:r>
    </w:p>
    <w:p w14:paraId="0C7494DA" w14:textId="77777777" w:rsidR="009557B1" w:rsidRPr="009F7D6D" w:rsidRDefault="009557B1" w:rsidP="005A2449">
      <w:pPr>
        <w:keepLines/>
        <w:widowControl w:val="0"/>
        <w:contextualSpacing/>
        <w:jc w:val="both"/>
        <w:rPr>
          <w:rFonts w:ascii="Tahoma" w:hAnsi="Tahoma" w:cs="Tahoma"/>
          <w:lang w:val="en-GB"/>
        </w:rPr>
      </w:pPr>
    </w:p>
    <w:p w14:paraId="6F7F21EB" w14:textId="77777777" w:rsidR="00685CFC" w:rsidRPr="009F7D6D" w:rsidRDefault="008D19E0" w:rsidP="005A2449">
      <w:pPr>
        <w:keepLines/>
        <w:widowControl w:val="0"/>
        <w:jc w:val="both"/>
        <w:rPr>
          <w:rFonts w:ascii="Tahoma" w:hAnsi="Tahoma" w:cs="Tahoma"/>
          <w:lang w:val="en-GB"/>
        </w:rPr>
      </w:pPr>
      <w:r w:rsidRPr="009F7D6D">
        <w:rPr>
          <w:rFonts w:ascii="Tahoma" w:hAnsi="Tahoma" w:cs="Tahoma"/>
          <w:lang w:val="en-GB"/>
        </w:rPr>
        <w:t xml:space="preserve">11.3. The written notice referred to under points 11.1 and 11.2 must contain the grounds for terminating the Framework Agreement and the date for the premature expiration of the Framework Agreement. The date for the premature expiration of the Framework Agreement shall be set after the anticipated receipt of the notice pursuant to this Framework Agreement and no later than 15 (fifteen) days of receiving the notice referred to under points 11.1 and 11.2. </w:t>
      </w:r>
    </w:p>
    <w:p w14:paraId="7B453372" w14:textId="77777777" w:rsidR="00685CFC" w:rsidRPr="009F7D6D" w:rsidRDefault="00685CFC" w:rsidP="005A2449">
      <w:pPr>
        <w:keepLines/>
        <w:widowControl w:val="0"/>
        <w:jc w:val="both"/>
        <w:rPr>
          <w:rFonts w:ascii="Tahoma" w:hAnsi="Tahoma" w:cs="Tahoma"/>
          <w:lang w:val="en-GB"/>
        </w:rPr>
      </w:pPr>
    </w:p>
    <w:p w14:paraId="1C2964CD" w14:textId="7688B31D" w:rsidR="009925A7" w:rsidRPr="009F7D6D" w:rsidRDefault="008D19E0" w:rsidP="005A2449">
      <w:pPr>
        <w:keepLines/>
        <w:widowControl w:val="0"/>
        <w:jc w:val="both"/>
        <w:rPr>
          <w:rFonts w:ascii="Tahoma" w:hAnsi="Tahoma" w:cs="Tahoma"/>
          <w:lang w:val="en-GB"/>
        </w:rPr>
      </w:pPr>
      <w:r w:rsidRPr="009F7D6D">
        <w:rPr>
          <w:rFonts w:ascii="Tahoma" w:hAnsi="Tahoma" w:cs="Tahoma"/>
          <w:lang w:val="en-GB"/>
        </w:rPr>
        <w:t>11.4. In the event of termination of the Framework Agreement, the rights and obligations of both parties under the Framework Agreement shall be deemed to have been superseded as of the date of early termination of the Framework Agreement by the obligation of one party to pay the termination indemnity as defined in points 11.5 and 11.6 of the Framework Agreement.</w:t>
      </w:r>
    </w:p>
    <w:p w14:paraId="7B0CCF61" w14:textId="77777777" w:rsidR="009925A7" w:rsidRPr="009F7D6D" w:rsidRDefault="009925A7" w:rsidP="005A2449">
      <w:pPr>
        <w:keepLines/>
        <w:widowControl w:val="0"/>
        <w:jc w:val="both"/>
        <w:rPr>
          <w:rFonts w:ascii="Tahoma" w:hAnsi="Tahoma" w:cs="Tahoma"/>
          <w:lang w:val="en-GB"/>
        </w:rPr>
      </w:pPr>
    </w:p>
    <w:p w14:paraId="357CC44F" w14:textId="77777777" w:rsidR="009925A7" w:rsidRPr="009F7D6D" w:rsidRDefault="009925A7" w:rsidP="005A2449">
      <w:pPr>
        <w:keepLines/>
        <w:widowControl w:val="0"/>
        <w:jc w:val="both"/>
        <w:rPr>
          <w:rFonts w:ascii="Tahoma" w:hAnsi="Tahoma" w:cs="Tahoma"/>
          <w:lang w:val="en-GB"/>
        </w:rPr>
      </w:pPr>
      <w:r w:rsidRPr="009F7D6D">
        <w:rPr>
          <w:rFonts w:ascii="Tahoma" w:hAnsi="Tahoma" w:cs="Tahoma"/>
          <w:lang w:val="en-GB"/>
        </w:rPr>
        <w:t>11.5. In the event of early termination of the Framework Agreement by the Seller pursuant to Section 11.1 of the Framework Agreement, the Buyer shall be liable to pay to the Seller compensation equal to the positive difference between the agreed locked-in value of the undelivered futures product and the current market value of the relevant futures product on the date of early termination of the Framework Agreement, calculated on the basis of the published settlement prices on the CEGH exchange. For products for which delivery has already commenced, the following shorter lead times will be used as appropriate.</w:t>
      </w:r>
    </w:p>
    <w:p w14:paraId="0E83DF26" w14:textId="77777777" w:rsidR="009925A7" w:rsidRPr="009F7D6D" w:rsidRDefault="009925A7" w:rsidP="005A2449">
      <w:pPr>
        <w:keepLines/>
        <w:widowControl w:val="0"/>
        <w:jc w:val="both"/>
        <w:rPr>
          <w:rFonts w:ascii="Tahoma" w:hAnsi="Tahoma" w:cs="Tahoma"/>
          <w:lang w:val="en-GB"/>
        </w:rPr>
      </w:pPr>
    </w:p>
    <w:p w14:paraId="28D39F04" w14:textId="3D581476" w:rsidR="009557B1" w:rsidRPr="009F7D6D" w:rsidRDefault="009925A7" w:rsidP="005A2449">
      <w:pPr>
        <w:keepLines/>
        <w:widowControl w:val="0"/>
        <w:jc w:val="both"/>
        <w:rPr>
          <w:rFonts w:ascii="Tahoma" w:hAnsi="Tahoma" w:cs="Tahoma"/>
          <w:lang w:val="en-GB"/>
        </w:rPr>
      </w:pPr>
      <w:r w:rsidRPr="009F7D6D">
        <w:rPr>
          <w:rFonts w:ascii="Tahoma" w:hAnsi="Tahoma" w:cs="Tahoma"/>
          <w:lang w:val="en-GB"/>
        </w:rPr>
        <w:t>11.6. In the event of early termination of the Framework Agreement by the Buyer in accordance with Section 11.2 of the Framework Agreement, the Seller shall be liable to pay to the Buyer compensation equal to the positive difference between the current market value of the relevant Futures Product at the date of early termination of the Framework Agreement, calculated on the basis of the published settlement prices on the CEGH, and the agreed locked-in value of the undelivered Futures Product. For products for which delivery has already commenced, the following shorter lead times will be used as appropriate.</w:t>
      </w:r>
    </w:p>
    <w:p w14:paraId="3E25A75C" w14:textId="7CB1206B" w:rsidR="008A75D5" w:rsidRPr="009F7D6D" w:rsidRDefault="008A75D5" w:rsidP="005A2449">
      <w:pPr>
        <w:keepLines/>
        <w:widowControl w:val="0"/>
        <w:jc w:val="both"/>
        <w:rPr>
          <w:rFonts w:ascii="Tahoma" w:hAnsi="Tahoma" w:cs="Tahoma"/>
          <w:lang w:val="en-GB"/>
        </w:rPr>
      </w:pPr>
    </w:p>
    <w:p w14:paraId="574D474D" w14:textId="0100ECBD"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12</w:t>
      </w:r>
    </w:p>
    <w:p w14:paraId="4AB52B11" w14:textId="77777777"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Assignment or Transfer of Claims</w:t>
      </w:r>
    </w:p>
    <w:p w14:paraId="2341F9B4" w14:textId="77777777" w:rsidR="008E19CA" w:rsidRPr="009F7D6D" w:rsidRDefault="008E19CA" w:rsidP="005A2449">
      <w:pPr>
        <w:keepLines/>
        <w:widowControl w:val="0"/>
        <w:jc w:val="both"/>
        <w:rPr>
          <w:rFonts w:ascii="Tahoma" w:hAnsi="Tahoma" w:cs="Tahoma"/>
          <w:b/>
          <w:lang w:val="en-GB"/>
        </w:rPr>
      </w:pPr>
    </w:p>
    <w:p w14:paraId="35152FA7" w14:textId="77777777"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12.1. Neither party to the Framework Agreement has the right to cede receivables arising from this Framework Agreement to legal or natural persons other than banks. If monetary claims are ceded to legal or natural persons other than banks, the assignment shall have no legal effect. </w:t>
      </w:r>
    </w:p>
    <w:p w14:paraId="08D1FB87" w14:textId="77777777" w:rsidR="009557B1" w:rsidRPr="009F7D6D" w:rsidRDefault="009557B1" w:rsidP="005A2449">
      <w:pPr>
        <w:keepLines/>
        <w:widowControl w:val="0"/>
        <w:jc w:val="both"/>
        <w:rPr>
          <w:rFonts w:ascii="Tahoma" w:hAnsi="Tahoma" w:cs="Tahoma"/>
          <w:lang w:val="en-GB"/>
        </w:rPr>
      </w:pPr>
    </w:p>
    <w:p w14:paraId="7AAB260F" w14:textId="77777777"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12.2. Neither party to the Framework Agreement has the right to assign its rights and/or its obligations under the Framework Agreement, other than those referred to in Item 12.1 to a third party without the prior written consent of the counterparty to the Framework Agreement. </w:t>
      </w:r>
    </w:p>
    <w:p w14:paraId="12DFFA40" w14:textId="77777777" w:rsidR="009557B1" w:rsidRPr="009F7D6D" w:rsidRDefault="009557B1" w:rsidP="005A2449">
      <w:pPr>
        <w:keepLines/>
        <w:widowControl w:val="0"/>
        <w:jc w:val="both"/>
        <w:rPr>
          <w:rFonts w:ascii="Tahoma" w:hAnsi="Tahoma" w:cs="Tahoma"/>
          <w:lang w:val="en-GB"/>
        </w:rPr>
      </w:pPr>
    </w:p>
    <w:p w14:paraId="359012D6" w14:textId="18A02503" w:rsidR="008D19E0" w:rsidRPr="009F7D6D" w:rsidRDefault="008D19E0"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13</w:t>
      </w:r>
    </w:p>
    <w:p w14:paraId="732F6E4F" w14:textId="77777777" w:rsidR="006C580E" w:rsidRPr="009F7D6D" w:rsidRDefault="007F6862" w:rsidP="005A2449">
      <w:pPr>
        <w:keepLines/>
        <w:widowControl w:val="0"/>
        <w:spacing w:before="120" w:after="120"/>
        <w:contextualSpacing/>
        <w:jc w:val="both"/>
        <w:rPr>
          <w:rFonts w:ascii="Tahoma" w:hAnsi="Tahoma" w:cs="Tahoma"/>
          <w:b/>
          <w:lang w:val="en-GB"/>
        </w:rPr>
      </w:pPr>
      <w:r w:rsidRPr="009F7D6D">
        <w:rPr>
          <w:rFonts w:ascii="Tahoma" w:hAnsi="Tahoma" w:cs="Tahoma"/>
          <w:b/>
          <w:bCs/>
          <w:lang w:val="en-GB"/>
        </w:rPr>
        <w:t>Exclusion of Liability</w:t>
      </w:r>
    </w:p>
    <w:p w14:paraId="7DA7D358" w14:textId="77777777" w:rsidR="008D19E0" w:rsidRPr="009F7D6D" w:rsidRDefault="008D19E0" w:rsidP="005A2449">
      <w:pPr>
        <w:keepLines/>
        <w:widowControl w:val="0"/>
        <w:jc w:val="both"/>
        <w:rPr>
          <w:rFonts w:ascii="Tahoma" w:hAnsi="Tahoma" w:cs="Tahoma"/>
          <w:lang w:val="en-GB"/>
        </w:rPr>
      </w:pPr>
    </w:p>
    <w:p w14:paraId="2A63C08B" w14:textId="52B8B2BA" w:rsidR="000D644E" w:rsidRPr="009F7D6D" w:rsidRDefault="008D19E0" w:rsidP="005A2449">
      <w:pPr>
        <w:keepLines/>
        <w:widowControl w:val="0"/>
        <w:jc w:val="both"/>
        <w:rPr>
          <w:rFonts w:ascii="Tahoma" w:hAnsi="Tahoma" w:cs="Tahoma"/>
          <w:lang w:val="en-GB"/>
        </w:rPr>
      </w:pPr>
      <w:r w:rsidRPr="009F7D6D">
        <w:rPr>
          <w:rFonts w:ascii="Tahoma" w:hAnsi="Tahoma" w:cs="Tahoma"/>
          <w:lang w:val="en-GB"/>
        </w:rPr>
        <w:t>13.1. With the exception of the provisions of Section 9.1</w:t>
      </w:r>
      <w:r w:rsidR="003F4FEF" w:rsidRPr="009F7D6D">
        <w:rPr>
          <w:rFonts w:ascii="Tahoma" w:hAnsi="Tahoma" w:cs="Tahoma"/>
          <w:lang w:val="en-GB"/>
        </w:rPr>
        <w:t>.</w:t>
      </w:r>
      <w:r w:rsidRPr="009F7D6D">
        <w:rPr>
          <w:rFonts w:ascii="Tahoma" w:hAnsi="Tahoma" w:cs="Tahoma"/>
          <w:lang w:val="en-GB"/>
        </w:rPr>
        <w:t xml:space="preserve"> of the Framework Agreement, the parties to the Framework Agreement and its employees, managers, contractors and / or agents shall not be liable to the other party to the Framework Agreement for any incidental, indirect or consequential damages, loss of profits and/or other costs incurred by or on behalf of another party under this Framework Agreement, except where the damage or expenses are due to gross negligence, intentional default or fraud by the party to this Framework Agreement, its employees, management, contractors and/or representatives deployed by the party to this Framework Agreement to fulfil its obligations pursuant to this Framework Agreement.</w:t>
      </w:r>
    </w:p>
    <w:p w14:paraId="4FDE6BC9" w14:textId="77777777" w:rsidR="000D644E" w:rsidRPr="009F7D6D" w:rsidRDefault="000D644E" w:rsidP="005A2449">
      <w:pPr>
        <w:keepLines/>
        <w:widowControl w:val="0"/>
        <w:jc w:val="both"/>
        <w:rPr>
          <w:rFonts w:ascii="Tahoma" w:hAnsi="Tahoma" w:cs="Tahoma"/>
          <w:lang w:val="en-GB"/>
        </w:rPr>
      </w:pPr>
    </w:p>
    <w:p w14:paraId="22D9EF50" w14:textId="5A878F48"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14</w:t>
      </w:r>
    </w:p>
    <w:p w14:paraId="1DBE9C1E" w14:textId="77777777"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 xml:space="preserve">Confidentiality </w:t>
      </w:r>
    </w:p>
    <w:p w14:paraId="3477EC63" w14:textId="77777777" w:rsidR="009557B1" w:rsidRPr="009F7D6D" w:rsidRDefault="009557B1" w:rsidP="005A2449">
      <w:pPr>
        <w:keepLines/>
        <w:widowControl w:val="0"/>
        <w:jc w:val="both"/>
        <w:rPr>
          <w:rFonts w:ascii="Tahoma" w:hAnsi="Tahoma" w:cs="Tahoma"/>
          <w:lang w:val="en-GB"/>
        </w:rPr>
      </w:pPr>
    </w:p>
    <w:p w14:paraId="77B4625C" w14:textId="1D90A7EE"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14.1</w:t>
      </w:r>
      <w:r w:rsidR="003F4FEF" w:rsidRPr="009F7D6D">
        <w:rPr>
          <w:rFonts w:ascii="Tahoma" w:hAnsi="Tahoma" w:cs="Tahoma"/>
          <w:lang w:val="en-GB"/>
        </w:rPr>
        <w:t>.</w:t>
      </w:r>
      <w:r w:rsidRPr="009F7D6D">
        <w:rPr>
          <w:rFonts w:ascii="Tahoma" w:hAnsi="Tahoma" w:cs="Tahoma"/>
          <w:lang w:val="en-GB"/>
        </w:rPr>
        <w:t xml:space="preserve"> The duty to uphold confidentiality: Having regard to Section 14.2</w:t>
      </w:r>
      <w:r w:rsidR="003F4FEF" w:rsidRPr="009F7D6D">
        <w:rPr>
          <w:rFonts w:ascii="Tahoma" w:hAnsi="Tahoma" w:cs="Tahoma"/>
          <w:lang w:val="en-GB"/>
        </w:rPr>
        <w:t>.</w:t>
      </w:r>
      <w:r w:rsidRPr="009F7D6D">
        <w:rPr>
          <w:rFonts w:ascii="Tahoma" w:hAnsi="Tahoma" w:cs="Tahoma"/>
          <w:lang w:val="en-GB"/>
        </w:rPr>
        <w:t xml:space="preserve"> hereof, neither party to the Framework Agreement may disclose the terms and conditions of this Framework Agreement to a third party. </w:t>
      </w:r>
    </w:p>
    <w:p w14:paraId="69BE9770" w14:textId="77777777" w:rsidR="00063D38" w:rsidRPr="009F7D6D" w:rsidRDefault="00063D38" w:rsidP="005A2449">
      <w:pPr>
        <w:keepLines/>
        <w:widowControl w:val="0"/>
        <w:jc w:val="both"/>
        <w:rPr>
          <w:rFonts w:ascii="Tahoma" w:hAnsi="Tahoma" w:cs="Tahoma"/>
          <w:lang w:val="en-GB"/>
        </w:rPr>
      </w:pPr>
    </w:p>
    <w:p w14:paraId="341E2965" w14:textId="3B168379"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14.2. Confidential information does not include information that:</w:t>
      </w:r>
    </w:p>
    <w:p w14:paraId="0426CD14" w14:textId="27AA8F73" w:rsidR="009557B1" w:rsidRPr="009F7D6D" w:rsidRDefault="009557B1" w:rsidP="005A2449">
      <w:pPr>
        <w:keepLines/>
        <w:widowControl w:val="0"/>
        <w:numPr>
          <w:ilvl w:val="0"/>
          <w:numId w:val="12"/>
        </w:numPr>
        <w:spacing w:before="120" w:after="120"/>
        <w:ind w:left="426"/>
        <w:contextualSpacing/>
        <w:jc w:val="both"/>
        <w:rPr>
          <w:rFonts w:ascii="Tahoma" w:hAnsi="Tahoma" w:cs="Tahoma"/>
          <w:lang w:val="en-GB"/>
        </w:rPr>
      </w:pPr>
      <w:r w:rsidRPr="009F7D6D">
        <w:rPr>
          <w:rFonts w:ascii="Tahoma" w:hAnsi="Tahoma" w:cs="Tahoma"/>
          <w:lang w:val="en-GB"/>
        </w:rPr>
        <w:t>has been revealed after obtaining the consent of the counterparty to the Framework Agreement in writing,</w:t>
      </w:r>
    </w:p>
    <w:p w14:paraId="5F963362" w14:textId="77777777" w:rsidR="009557B1" w:rsidRPr="009F7D6D" w:rsidRDefault="009557B1" w:rsidP="005A2449">
      <w:pPr>
        <w:keepLines/>
        <w:widowControl w:val="0"/>
        <w:numPr>
          <w:ilvl w:val="0"/>
          <w:numId w:val="12"/>
        </w:numPr>
        <w:spacing w:before="120" w:after="120"/>
        <w:ind w:left="426"/>
        <w:contextualSpacing/>
        <w:jc w:val="both"/>
        <w:rPr>
          <w:rFonts w:ascii="Tahoma" w:hAnsi="Tahoma" w:cs="Tahoma"/>
          <w:lang w:val="en-GB"/>
        </w:rPr>
      </w:pPr>
      <w:r w:rsidRPr="009F7D6D">
        <w:rPr>
          <w:rFonts w:ascii="Tahoma" w:hAnsi="Tahoma" w:cs="Tahoma"/>
          <w:lang w:val="en-GB"/>
        </w:rPr>
        <w:t xml:space="preserve">has been revealed by a party to this Framework Agreement to the transmission network operator, its executive officers, employees, affiliated companies, agents, expert advisors, a bank or another financial institution, a ratings agency or a prospective acquiring company, </w:t>
      </w:r>
    </w:p>
    <w:p w14:paraId="203E1C82" w14:textId="77777777" w:rsidR="009557B1" w:rsidRPr="009F7D6D" w:rsidRDefault="009557B1" w:rsidP="005A2449">
      <w:pPr>
        <w:keepLines/>
        <w:widowControl w:val="0"/>
        <w:numPr>
          <w:ilvl w:val="0"/>
          <w:numId w:val="12"/>
        </w:numPr>
        <w:spacing w:before="120" w:after="120"/>
        <w:ind w:left="426"/>
        <w:contextualSpacing/>
        <w:jc w:val="both"/>
        <w:rPr>
          <w:rFonts w:ascii="Tahoma" w:hAnsi="Tahoma" w:cs="Tahoma"/>
          <w:lang w:val="en-GB"/>
        </w:rPr>
      </w:pPr>
      <w:r w:rsidRPr="009F7D6D">
        <w:rPr>
          <w:rFonts w:ascii="Tahoma" w:hAnsi="Tahoma" w:cs="Tahoma"/>
          <w:lang w:val="en-GB"/>
        </w:rPr>
        <w:t>has been revealed in order to comply with applicable legislation, regulations or the rules of a stock exchange, a network operator or a regulatory body or in relation to court or regulatory proceedings, provided that each of the parties to the Framework Agreement shall try its best to prevent or limit such a disclosure to the extent that such action is feasible and in compliance with such applicable legislation, regulations or rules, and shall immediately notify the counterparty to the Framework Agreement,</w:t>
      </w:r>
    </w:p>
    <w:p w14:paraId="09D85BE8" w14:textId="403D9772" w:rsidR="009557B1" w:rsidRPr="009F7D6D" w:rsidRDefault="00573C2D" w:rsidP="005A2449">
      <w:pPr>
        <w:keepLines/>
        <w:widowControl w:val="0"/>
        <w:numPr>
          <w:ilvl w:val="0"/>
          <w:numId w:val="12"/>
        </w:numPr>
        <w:spacing w:before="120" w:after="120"/>
        <w:ind w:left="426"/>
        <w:contextualSpacing/>
        <w:jc w:val="both"/>
        <w:rPr>
          <w:rFonts w:ascii="Tahoma" w:hAnsi="Tahoma" w:cs="Tahoma"/>
          <w:lang w:val="en-GB"/>
        </w:rPr>
      </w:pPr>
      <w:r w:rsidRPr="009F7D6D">
        <w:rPr>
          <w:rFonts w:ascii="Tahoma" w:hAnsi="Tahoma" w:cs="Tahoma"/>
          <w:lang w:val="en-GB"/>
        </w:rPr>
        <w:lastRenderedPageBreak/>
        <w:t xml:space="preserve">is or becomes legally known to the public due to reasons unrelated to a violation of this Article, </w:t>
      </w:r>
    </w:p>
    <w:p w14:paraId="4C4A7AFE" w14:textId="77777777" w:rsidR="009557B1" w:rsidRPr="009F7D6D" w:rsidRDefault="00573C2D" w:rsidP="005A2449">
      <w:pPr>
        <w:keepLines/>
        <w:widowControl w:val="0"/>
        <w:numPr>
          <w:ilvl w:val="0"/>
          <w:numId w:val="12"/>
        </w:numPr>
        <w:spacing w:before="120" w:after="120"/>
        <w:ind w:left="426"/>
        <w:contextualSpacing/>
        <w:jc w:val="both"/>
        <w:rPr>
          <w:rFonts w:ascii="Tahoma" w:hAnsi="Tahoma" w:cs="Tahoma"/>
          <w:lang w:val="en-GB"/>
        </w:rPr>
      </w:pPr>
      <w:r w:rsidRPr="009F7D6D">
        <w:rPr>
          <w:rFonts w:ascii="Tahoma" w:hAnsi="Tahoma" w:cs="Tahoma"/>
          <w:lang w:val="en-GB"/>
        </w:rPr>
        <w:t xml:space="preserve">is disclosed to price reporting agencies in order to facilitate the calculation of the index under the condition that such a disclosure does not contain the name and data of the counterparty to this Framework Agreement. </w:t>
      </w:r>
    </w:p>
    <w:p w14:paraId="605D4673" w14:textId="77777777" w:rsidR="009557B1" w:rsidRPr="009F7D6D" w:rsidRDefault="009557B1" w:rsidP="005A2449">
      <w:pPr>
        <w:keepLines/>
        <w:widowControl w:val="0"/>
        <w:jc w:val="both"/>
        <w:rPr>
          <w:rFonts w:ascii="Tahoma" w:hAnsi="Tahoma" w:cs="Tahoma"/>
          <w:sz w:val="18"/>
          <w:lang w:val="en-GB"/>
        </w:rPr>
      </w:pPr>
    </w:p>
    <w:p w14:paraId="7564A45B" w14:textId="77777777"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14.3. Expiration of validity: The duty of the party to this Framework Agreement pursuant to this Article shall expire one year after the expiration of this Framework Agreement.</w:t>
      </w:r>
    </w:p>
    <w:p w14:paraId="31023D8E" w14:textId="77777777" w:rsidR="009557B1" w:rsidRPr="009F7D6D" w:rsidRDefault="009557B1" w:rsidP="005A2449">
      <w:pPr>
        <w:keepLines/>
        <w:widowControl w:val="0"/>
        <w:jc w:val="both"/>
        <w:rPr>
          <w:rFonts w:ascii="Tahoma" w:hAnsi="Tahoma" w:cs="Tahoma"/>
          <w:sz w:val="18"/>
          <w:lang w:val="en-GB"/>
        </w:rPr>
      </w:pPr>
    </w:p>
    <w:p w14:paraId="3E004C39" w14:textId="31833468"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15</w:t>
      </w:r>
    </w:p>
    <w:p w14:paraId="2C79062B" w14:textId="35B413EF" w:rsidR="009557B1" w:rsidRPr="009F7D6D" w:rsidRDefault="009557B1" w:rsidP="005A2449">
      <w:pPr>
        <w:keepLines/>
        <w:widowControl w:val="0"/>
        <w:jc w:val="both"/>
        <w:rPr>
          <w:rFonts w:ascii="Tahoma" w:hAnsi="Tahoma" w:cs="Tahoma"/>
          <w:b/>
          <w:lang w:val="en-GB"/>
        </w:rPr>
      </w:pPr>
      <w:r w:rsidRPr="009F7D6D">
        <w:rPr>
          <w:rFonts w:ascii="Tahoma" w:hAnsi="Tahoma" w:cs="Tahoma"/>
          <w:b/>
          <w:bCs/>
          <w:lang w:val="en-GB"/>
        </w:rPr>
        <w:t xml:space="preserve">Validity and </w:t>
      </w:r>
      <w:r w:rsidR="003F4FEF" w:rsidRPr="009F7D6D">
        <w:rPr>
          <w:rFonts w:ascii="Tahoma" w:hAnsi="Tahoma" w:cs="Tahoma"/>
          <w:b/>
          <w:bCs/>
          <w:lang w:val="en-GB"/>
        </w:rPr>
        <w:t>D</w:t>
      </w:r>
      <w:r w:rsidRPr="009F7D6D">
        <w:rPr>
          <w:rFonts w:ascii="Tahoma" w:hAnsi="Tahoma" w:cs="Tahoma"/>
          <w:b/>
          <w:bCs/>
          <w:lang w:val="en-GB"/>
        </w:rPr>
        <w:t>uration of the Framework Agreement</w:t>
      </w:r>
    </w:p>
    <w:p w14:paraId="39EE62D5" w14:textId="77777777" w:rsidR="009557B1" w:rsidRPr="009F7D6D" w:rsidRDefault="009557B1" w:rsidP="005A2449">
      <w:pPr>
        <w:keepLines/>
        <w:widowControl w:val="0"/>
        <w:jc w:val="both"/>
        <w:rPr>
          <w:rFonts w:ascii="Tahoma" w:hAnsi="Tahoma" w:cs="Tahoma"/>
          <w:lang w:val="en-GB"/>
        </w:rPr>
      </w:pPr>
    </w:p>
    <w:p w14:paraId="09525C99" w14:textId="6DD003F6" w:rsidR="009557B1" w:rsidRPr="009F7D6D" w:rsidRDefault="000D644E" w:rsidP="005A2449">
      <w:pPr>
        <w:keepLines/>
        <w:widowControl w:val="0"/>
        <w:jc w:val="both"/>
        <w:rPr>
          <w:rFonts w:ascii="Tahoma" w:hAnsi="Tahoma" w:cs="Tahoma"/>
          <w:lang w:val="en-GB"/>
        </w:rPr>
      </w:pPr>
      <w:r w:rsidRPr="009F7D6D">
        <w:rPr>
          <w:rFonts w:ascii="Tahoma" w:hAnsi="Tahoma" w:cs="Tahoma"/>
          <w:lang w:val="en-GB"/>
        </w:rPr>
        <w:t>15.1. This Framework Agreement shall enter into force upon signature by both parties to the Framework Agreement.</w:t>
      </w:r>
    </w:p>
    <w:p w14:paraId="37B71D8B" w14:textId="77777777" w:rsidR="009557B1" w:rsidRPr="009F7D6D" w:rsidRDefault="009557B1" w:rsidP="005A2449">
      <w:pPr>
        <w:keepLines/>
        <w:widowControl w:val="0"/>
        <w:jc w:val="both"/>
        <w:rPr>
          <w:rFonts w:ascii="Tahoma" w:hAnsi="Tahoma" w:cs="Tahoma"/>
          <w:lang w:val="en-GB"/>
        </w:rPr>
      </w:pPr>
    </w:p>
    <w:p w14:paraId="06F52DAC" w14:textId="6E34B5FF"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15.2. The supply of natural gas pursuant to this Framework Agreement shall commence (pursuant to Section 1.2.) on the first day in the month that follows the month of the conclusion of the Framework Agreement, on _______ from 06:00 a.m. onwards, and end on 1 January 2029 at 06:00 a.m.</w:t>
      </w:r>
    </w:p>
    <w:p w14:paraId="06E5E09A" w14:textId="77777777" w:rsidR="009557B1" w:rsidRPr="009F7D6D" w:rsidRDefault="009557B1" w:rsidP="005A2449">
      <w:pPr>
        <w:keepLines/>
        <w:widowControl w:val="0"/>
        <w:jc w:val="both"/>
        <w:rPr>
          <w:rFonts w:ascii="Tahoma" w:hAnsi="Tahoma" w:cs="Tahoma"/>
          <w:lang w:val="en-GB"/>
        </w:rPr>
      </w:pPr>
    </w:p>
    <w:p w14:paraId="3BE62181" w14:textId="284FB310"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 xml:space="preserve">15.3. In any case, the Framework Agreement shall remain legally binding to both parties until both parties to the Framework Agreement fulfil their rights and obligations pursuant to this Framework Agreement in their entirety, provided that these rights and obligations were created pursuant to the Framework Agreement or existed until the expiration of its validity. </w:t>
      </w:r>
    </w:p>
    <w:p w14:paraId="06A01620" w14:textId="77777777" w:rsidR="009557B1" w:rsidRPr="009F7D6D" w:rsidRDefault="009557B1" w:rsidP="005A2449">
      <w:pPr>
        <w:keepLines/>
        <w:widowControl w:val="0"/>
        <w:tabs>
          <w:tab w:val="left" w:pos="1418"/>
          <w:tab w:val="left" w:pos="1702"/>
        </w:tabs>
        <w:jc w:val="both"/>
        <w:rPr>
          <w:rFonts w:ascii="Tahoma" w:hAnsi="Tahoma" w:cs="Tahoma"/>
          <w:lang w:val="en-GB"/>
        </w:rPr>
      </w:pPr>
    </w:p>
    <w:p w14:paraId="467D8F4F" w14:textId="670AC11A"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16</w:t>
      </w:r>
    </w:p>
    <w:p w14:paraId="59EFA0B1" w14:textId="4804B9AF" w:rsidR="009557B1" w:rsidRPr="009F7D6D" w:rsidRDefault="009557B1" w:rsidP="005A2449">
      <w:pPr>
        <w:keepLines/>
        <w:widowControl w:val="0"/>
        <w:tabs>
          <w:tab w:val="left" w:pos="1418"/>
          <w:tab w:val="left" w:pos="1702"/>
        </w:tabs>
        <w:jc w:val="both"/>
        <w:rPr>
          <w:rFonts w:ascii="Tahoma" w:hAnsi="Tahoma" w:cs="Tahoma"/>
          <w:b/>
          <w:lang w:val="en-GB"/>
        </w:rPr>
      </w:pPr>
      <w:r w:rsidRPr="009F7D6D">
        <w:rPr>
          <w:rFonts w:ascii="Tahoma" w:hAnsi="Tahoma" w:cs="Tahoma"/>
          <w:b/>
          <w:bCs/>
          <w:lang w:val="en-GB"/>
        </w:rPr>
        <w:t xml:space="preserve">Notifications and </w:t>
      </w:r>
      <w:r w:rsidR="003F4FEF" w:rsidRPr="009F7D6D">
        <w:rPr>
          <w:rFonts w:ascii="Tahoma" w:hAnsi="Tahoma" w:cs="Tahoma"/>
          <w:b/>
          <w:bCs/>
          <w:lang w:val="en-GB"/>
        </w:rPr>
        <w:t>C</w:t>
      </w:r>
      <w:r w:rsidRPr="009F7D6D">
        <w:rPr>
          <w:rFonts w:ascii="Tahoma" w:hAnsi="Tahoma" w:cs="Tahoma"/>
          <w:b/>
          <w:bCs/>
          <w:lang w:val="en-GB"/>
        </w:rPr>
        <w:t>orrespondence</w:t>
      </w:r>
    </w:p>
    <w:p w14:paraId="58F47BB8" w14:textId="77777777" w:rsidR="009557B1" w:rsidRPr="009F7D6D" w:rsidRDefault="009557B1" w:rsidP="005A2449">
      <w:pPr>
        <w:keepLines/>
        <w:widowControl w:val="0"/>
        <w:spacing w:before="120" w:after="120"/>
        <w:jc w:val="both"/>
        <w:rPr>
          <w:rFonts w:ascii="Tahoma" w:eastAsia="PMingLiU" w:hAnsi="Tahoma" w:cs="Tahoma"/>
          <w:lang w:val="en-GB"/>
        </w:rPr>
      </w:pPr>
      <w:r w:rsidRPr="009F7D6D">
        <w:rPr>
          <w:rFonts w:ascii="Tahoma" w:eastAsia="PMingLiU" w:hAnsi="Tahoma" w:cs="Tahoma"/>
          <w:lang w:val="en-GB"/>
        </w:rPr>
        <w:t>16.1. SELLER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770021" w:rsidRPr="009F7D6D" w14:paraId="22256058" w14:textId="77777777" w:rsidTr="00031885">
        <w:tc>
          <w:tcPr>
            <w:tcW w:w="4606" w:type="dxa"/>
            <w:tcBorders>
              <w:top w:val="nil"/>
              <w:left w:val="nil"/>
              <w:bottom w:val="nil"/>
              <w:right w:val="nil"/>
            </w:tcBorders>
            <w:shd w:val="clear" w:color="auto" w:fill="auto"/>
          </w:tcPr>
          <w:p w14:paraId="363B1E62"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b/>
                <w:bCs/>
                <w:sz w:val="18"/>
                <w:szCs w:val="18"/>
                <w:lang w:val="en-GB"/>
              </w:rPr>
              <w:t>Notifications and correspondence</w:t>
            </w:r>
          </w:p>
        </w:tc>
        <w:tc>
          <w:tcPr>
            <w:tcW w:w="4606" w:type="dxa"/>
            <w:tcBorders>
              <w:top w:val="nil"/>
              <w:left w:val="nil"/>
              <w:bottom w:val="nil"/>
              <w:right w:val="nil"/>
            </w:tcBorders>
            <w:shd w:val="clear" w:color="auto" w:fill="auto"/>
          </w:tcPr>
          <w:p w14:paraId="15095598"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68BC82A5" w14:textId="77777777" w:rsidTr="00031885">
        <w:tc>
          <w:tcPr>
            <w:tcW w:w="4606" w:type="dxa"/>
            <w:tcBorders>
              <w:top w:val="nil"/>
              <w:left w:val="nil"/>
              <w:bottom w:val="nil"/>
              <w:right w:val="nil"/>
            </w:tcBorders>
            <w:shd w:val="clear" w:color="auto" w:fill="auto"/>
          </w:tcPr>
          <w:p w14:paraId="0EEDC552"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Address:</w:t>
            </w:r>
          </w:p>
        </w:tc>
        <w:tc>
          <w:tcPr>
            <w:tcW w:w="4606" w:type="dxa"/>
            <w:tcBorders>
              <w:top w:val="nil"/>
              <w:left w:val="nil"/>
              <w:bottom w:val="nil"/>
              <w:right w:val="nil"/>
            </w:tcBorders>
            <w:shd w:val="clear" w:color="auto" w:fill="auto"/>
          </w:tcPr>
          <w:p w14:paraId="52B79ADA"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267A2635" w14:textId="77777777" w:rsidTr="00031885">
        <w:tc>
          <w:tcPr>
            <w:tcW w:w="4606" w:type="dxa"/>
            <w:tcBorders>
              <w:top w:val="nil"/>
              <w:left w:val="nil"/>
              <w:bottom w:val="nil"/>
              <w:right w:val="nil"/>
            </w:tcBorders>
            <w:shd w:val="clear" w:color="auto" w:fill="auto"/>
          </w:tcPr>
          <w:p w14:paraId="22ECF1E6"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Telephone Number:</w:t>
            </w:r>
          </w:p>
        </w:tc>
        <w:tc>
          <w:tcPr>
            <w:tcW w:w="4606" w:type="dxa"/>
            <w:tcBorders>
              <w:top w:val="nil"/>
              <w:left w:val="nil"/>
              <w:bottom w:val="nil"/>
              <w:right w:val="nil"/>
            </w:tcBorders>
            <w:shd w:val="clear" w:color="auto" w:fill="auto"/>
          </w:tcPr>
          <w:p w14:paraId="7708C4FD"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7E75B9F4" w14:textId="77777777" w:rsidTr="00031885">
        <w:tc>
          <w:tcPr>
            <w:tcW w:w="4606" w:type="dxa"/>
            <w:tcBorders>
              <w:top w:val="nil"/>
              <w:left w:val="nil"/>
              <w:bottom w:val="nil"/>
              <w:right w:val="nil"/>
            </w:tcBorders>
            <w:shd w:val="clear" w:color="auto" w:fill="auto"/>
          </w:tcPr>
          <w:p w14:paraId="37188251"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Fax number:</w:t>
            </w:r>
          </w:p>
        </w:tc>
        <w:tc>
          <w:tcPr>
            <w:tcW w:w="4606" w:type="dxa"/>
            <w:tcBorders>
              <w:top w:val="nil"/>
              <w:left w:val="nil"/>
              <w:bottom w:val="nil"/>
              <w:right w:val="nil"/>
            </w:tcBorders>
            <w:shd w:val="clear" w:color="auto" w:fill="auto"/>
          </w:tcPr>
          <w:p w14:paraId="424C26B5"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1C6FDCAB"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056BBB6F"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Addressed to:</w:t>
            </w:r>
          </w:p>
        </w:tc>
        <w:tc>
          <w:tcPr>
            <w:tcW w:w="4606" w:type="dxa"/>
            <w:shd w:val="clear" w:color="auto" w:fill="auto"/>
          </w:tcPr>
          <w:p w14:paraId="1102331F"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08B669FB"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0A714CA3"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b/>
                <w:bCs/>
                <w:sz w:val="18"/>
                <w:szCs w:val="18"/>
                <w:lang w:val="en-GB"/>
              </w:rPr>
              <w:t>Invoices</w:t>
            </w:r>
          </w:p>
        </w:tc>
        <w:tc>
          <w:tcPr>
            <w:tcW w:w="4606" w:type="dxa"/>
            <w:shd w:val="clear" w:color="auto" w:fill="auto"/>
          </w:tcPr>
          <w:p w14:paraId="3795CBC1"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7B67AB5E"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590C84DE"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Fax number:</w:t>
            </w:r>
          </w:p>
        </w:tc>
        <w:tc>
          <w:tcPr>
            <w:tcW w:w="4606" w:type="dxa"/>
            <w:shd w:val="clear" w:color="auto" w:fill="auto"/>
          </w:tcPr>
          <w:p w14:paraId="50522BD0"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3F44EC57"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53262910"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Addressed to:</w:t>
            </w:r>
          </w:p>
        </w:tc>
        <w:tc>
          <w:tcPr>
            <w:tcW w:w="4606" w:type="dxa"/>
            <w:shd w:val="clear" w:color="auto" w:fill="auto"/>
          </w:tcPr>
          <w:p w14:paraId="7A0224A6"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3B5D2817" w14:textId="77777777" w:rsidTr="00A05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06" w:type="dxa"/>
            <w:shd w:val="clear" w:color="auto" w:fill="auto"/>
          </w:tcPr>
          <w:p w14:paraId="522B9F25" w14:textId="77777777" w:rsidR="009557B1" w:rsidRPr="009F7D6D" w:rsidRDefault="009557B1" w:rsidP="005A2449">
            <w:pPr>
              <w:keepLines/>
              <w:widowControl w:val="0"/>
              <w:autoSpaceDE w:val="0"/>
              <w:autoSpaceDN w:val="0"/>
              <w:adjustRightInd w:val="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Payments </w:t>
            </w:r>
          </w:p>
          <w:p w14:paraId="6E852A9A"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Bank account details</w:t>
            </w:r>
          </w:p>
        </w:tc>
        <w:tc>
          <w:tcPr>
            <w:tcW w:w="4606" w:type="dxa"/>
            <w:shd w:val="clear" w:color="auto" w:fill="auto"/>
          </w:tcPr>
          <w:p w14:paraId="05C03FD3"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bl>
    <w:p w14:paraId="7FD7DB29"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16.2. BUYER</w:t>
      </w:r>
    </w:p>
    <w:tbl>
      <w:tblPr>
        <w:tblW w:w="0" w:type="auto"/>
        <w:tblLook w:val="04A0" w:firstRow="1" w:lastRow="0" w:firstColumn="1" w:lastColumn="0" w:noHBand="0" w:noVBand="1"/>
      </w:tblPr>
      <w:tblGrid>
        <w:gridCol w:w="4606"/>
        <w:gridCol w:w="4606"/>
      </w:tblGrid>
      <w:tr w:rsidR="00770021" w:rsidRPr="009F7D6D" w14:paraId="631D734E" w14:textId="77777777" w:rsidTr="00A05CB6">
        <w:tc>
          <w:tcPr>
            <w:tcW w:w="4606" w:type="dxa"/>
            <w:shd w:val="clear" w:color="auto" w:fill="auto"/>
          </w:tcPr>
          <w:p w14:paraId="16FFA7D0"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b/>
                <w:bCs/>
                <w:sz w:val="18"/>
                <w:szCs w:val="18"/>
                <w:lang w:val="en-GB"/>
              </w:rPr>
              <w:t>Notifications and correspondence</w:t>
            </w:r>
          </w:p>
        </w:tc>
        <w:tc>
          <w:tcPr>
            <w:tcW w:w="4606" w:type="dxa"/>
            <w:shd w:val="clear" w:color="auto" w:fill="auto"/>
          </w:tcPr>
          <w:p w14:paraId="68D58A09"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ENERGETIKA LJUBLJANA</w:t>
            </w:r>
          </w:p>
        </w:tc>
      </w:tr>
      <w:tr w:rsidR="00770021" w:rsidRPr="009F7D6D" w14:paraId="577406DC" w14:textId="77777777" w:rsidTr="00A05CB6">
        <w:tc>
          <w:tcPr>
            <w:tcW w:w="4606" w:type="dxa"/>
            <w:shd w:val="clear" w:color="auto" w:fill="auto"/>
          </w:tcPr>
          <w:p w14:paraId="7BDD50B9"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Address:</w:t>
            </w:r>
          </w:p>
        </w:tc>
        <w:tc>
          <w:tcPr>
            <w:tcW w:w="4606" w:type="dxa"/>
            <w:shd w:val="clear" w:color="auto" w:fill="auto"/>
          </w:tcPr>
          <w:p w14:paraId="746EBDCB"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Verovškova </w:t>
            </w:r>
            <w:proofErr w:type="spellStart"/>
            <w:r w:rsidRPr="009F7D6D">
              <w:rPr>
                <w:rFonts w:ascii="Tahoma" w:eastAsia="PMingLiU" w:hAnsi="Tahoma" w:cs="Tahoma"/>
                <w:sz w:val="18"/>
                <w:szCs w:val="18"/>
                <w:lang w:val="en-GB"/>
              </w:rPr>
              <w:t>ulica</w:t>
            </w:r>
            <w:proofErr w:type="spellEnd"/>
            <w:r w:rsidRPr="009F7D6D">
              <w:rPr>
                <w:rFonts w:ascii="Tahoma" w:eastAsia="PMingLiU" w:hAnsi="Tahoma" w:cs="Tahoma"/>
                <w:sz w:val="18"/>
                <w:szCs w:val="18"/>
                <w:lang w:val="en-GB"/>
              </w:rPr>
              <w:t xml:space="preserve"> 62, 1000 Ljubljana, Slovenia</w:t>
            </w:r>
          </w:p>
        </w:tc>
      </w:tr>
      <w:tr w:rsidR="00770021" w:rsidRPr="009F7D6D" w14:paraId="6654001D" w14:textId="77777777" w:rsidTr="00A05CB6">
        <w:tc>
          <w:tcPr>
            <w:tcW w:w="4606" w:type="dxa"/>
            <w:shd w:val="clear" w:color="auto" w:fill="auto"/>
          </w:tcPr>
          <w:p w14:paraId="19381857"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Telephone Number:</w:t>
            </w:r>
          </w:p>
        </w:tc>
        <w:tc>
          <w:tcPr>
            <w:tcW w:w="4606" w:type="dxa"/>
            <w:shd w:val="clear" w:color="auto" w:fill="auto"/>
          </w:tcPr>
          <w:p w14:paraId="180A8318" w14:textId="0F5F2C6E"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+386 (0)1 588 96 10 </w:t>
            </w:r>
          </w:p>
        </w:tc>
      </w:tr>
      <w:tr w:rsidR="00770021" w:rsidRPr="009F7D6D" w14:paraId="7296A9D7" w14:textId="77777777" w:rsidTr="00A05CB6">
        <w:tc>
          <w:tcPr>
            <w:tcW w:w="4606" w:type="dxa"/>
            <w:shd w:val="clear" w:color="auto" w:fill="auto"/>
          </w:tcPr>
          <w:p w14:paraId="3F9554EB"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Fax number:</w:t>
            </w:r>
          </w:p>
        </w:tc>
        <w:tc>
          <w:tcPr>
            <w:tcW w:w="4606" w:type="dxa"/>
            <w:shd w:val="clear" w:color="auto" w:fill="auto"/>
          </w:tcPr>
          <w:p w14:paraId="5EE782ED"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+386 (0)1 588 91 09</w:t>
            </w:r>
          </w:p>
        </w:tc>
      </w:tr>
      <w:tr w:rsidR="00770021" w:rsidRPr="009F7D6D" w14:paraId="5A3FA508" w14:textId="77777777" w:rsidTr="00A05CB6">
        <w:tc>
          <w:tcPr>
            <w:tcW w:w="4606" w:type="dxa"/>
            <w:shd w:val="clear" w:color="auto" w:fill="auto"/>
          </w:tcPr>
          <w:p w14:paraId="18FEA4F4"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Addressed to:</w:t>
            </w:r>
          </w:p>
        </w:tc>
        <w:tc>
          <w:tcPr>
            <w:tcW w:w="4606" w:type="dxa"/>
            <w:shd w:val="clear" w:color="auto" w:fill="auto"/>
          </w:tcPr>
          <w:p w14:paraId="07732469" w14:textId="51382D16" w:rsidR="00B44F88" w:rsidRPr="009F7D6D" w:rsidRDefault="00BD326E" w:rsidP="005A2449">
            <w:pPr>
              <w:keepLines/>
              <w:widowControl w:val="0"/>
              <w:autoSpaceDE w:val="0"/>
              <w:autoSpaceDN w:val="0"/>
              <w:adjustRightInd w:val="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Tomo Bajželj, </w:t>
            </w:r>
            <w:hyperlink r:id="rId27" w:history="1">
              <w:r w:rsidRPr="009F7D6D">
                <w:rPr>
                  <w:rStyle w:val="Hiperpovezava"/>
                  <w:rFonts w:ascii="Tahoma" w:eastAsia="PMingLiU" w:hAnsi="Tahoma" w:cs="Tahoma"/>
                  <w:color w:val="auto"/>
                  <w:sz w:val="18"/>
                  <w:szCs w:val="18"/>
                  <w:lang w:val="en-GB"/>
                </w:rPr>
                <w:t>trading.ng@energetika-lj.si</w:t>
              </w:r>
            </w:hyperlink>
            <w:r w:rsidRPr="009F7D6D">
              <w:rPr>
                <w:rFonts w:ascii="Tahoma" w:eastAsia="PMingLiU" w:hAnsi="Tahoma" w:cs="Tahoma"/>
                <w:sz w:val="18"/>
                <w:szCs w:val="18"/>
                <w:lang w:val="en-GB"/>
              </w:rPr>
              <w:t xml:space="preserve"> </w:t>
            </w:r>
          </w:p>
          <w:p w14:paraId="58D764B7" w14:textId="1D46905C" w:rsidR="00A3247A" w:rsidRPr="009F7D6D" w:rsidRDefault="00A3247A" w:rsidP="005A2449">
            <w:pPr>
              <w:keepLines/>
              <w:widowControl w:val="0"/>
              <w:autoSpaceDE w:val="0"/>
              <w:autoSpaceDN w:val="0"/>
              <w:adjustRightInd w:val="0"/>
              <w:jc w:val="both"/>
              <w:rPr>
                <w:rFonts w:ascii="Tahoma" w:eastAsia="PMingLiU" w:hAnsi="Tahoma" w:cs="Tahoma"/>
                <w:sz w:val="18"/>
                <w:szCs w:val="18"/>
                <w:lang w:val="en-GB"/>
              </w:rPr>
            </w:pPr>
          </w:p>
        </w:tc>
      </w:tr>
      <w:tr w:rsidR="00770021" w:rsidRPr="009F7D6D" w14:paraId="2B321C33" w14:textId="77777777" w:rsidTr="00A05CB6">
        <w:tc>
          <w:tcPr>
            <w:tcW w:w="4606" w:type="dxa"/>
            <w:shd w:val="clear" w:color="auto" w:fill="auto"/>
          </w:tcPr>
          <w:p w14:paraId="56AB1AF7"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b/>
                <w:bCs/>
                <w:sz w:val="18"/>
                <w:szCs w:val="18"/>
                <w:lang w:val="en-GB"/>
              </w:rPr>
              <w:t>Invoices</w:t>
            </w:r>
          </w:p>
        </w:tc>
        <w:tc>
          <w:tcPr>
            <w:tcW w:w="4606" w:type="dxa"/>
            <w:shd w:val="clear" w:color="auto" w:fill="auto"/>
          </w:tcPr>
          <w:p w14:paraId="7D36679E"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p>
        </w:tc>
      </w:tr>
      <w:tr w:rsidR="00770021" w:rsidRPr="009F7D6D" w14:paraId="5CE37A3B" w14:textId="77777777" w:rsidTr="00A05CB6">
        <w:tc>
          <w:tcPr>
            <w:tcW w:w="4606" w:type="dxa"/>
            <w:shd w:val="clear" w:color="auto" w:fill="auto"/>
          </w:tcPr>
          <w:p w14:paraId="3C70977C"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lastRenderedPageBreak/>
              <w:t>Fax number:</w:t>
            </w:r>
          </w:p>
        </w:tc>
        <w:tc>
          <w:tcPr>
            <w:tcW w:w="4606" w:type="dxa"/>
            <w:shd w:val="clear" w:color="auto" w:fill="auto"/>
          </w:tcPr>
          <w:p w14:paraId="46704A69" w14:textId="235C956D"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+386 (0)1 588 96 12</w:t>
            </w:r>
          </w:p>
        </w:tc>
      </w:tr>
      <w:tr w:rsidR="00770021" w:rsidRPr="009F7D6D" w14:paraId="6D52F091" w14:textId="77777777" w:rsidTr="00A05CB6">
        <w:tc>
          <w:tcPr>
            <w:tcW w:w="4606" w:type="dxa"/>
            <w:shd w:val="clear" w:color="auto" w:fill="auto"/>
          </w:tcPr>
          <w:p w14:paraId="1DD50C57"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Addressed to:</w:t>
            </w:r>
          </w:p>
        </w:tc>
        <w:tc>
          <w:tcPr>
            <w:tcW w:w="4606" w:type="dxa"/>
            <w:shd w:val="clear" w:color="auto" w:fill="auto"/>
          </w:tcPr>
          <w:p w14:paraId="3FE66E5D" w14:textId="604A9478" w:rsidR="00B44F88" w:rsidRPr="009F7D6D" w:rsidRDefault="009557B1" w:rsidP="005A2449">
            <w:pPr>
              <w:keepLines/>
              <w:widowControl w:val="0"/>
              <w:autoSpaceDE w:val="0"/>
              <w:autoSpaceDN w:val="0"/>
              <w:adjustRightInd w:val="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Boštjan </w:t>
            </w:r>
            <w:proofErr w:type="spellStart"/>
            <w:r w:rsidRPr="009F7D6D">
              <w:rPr>
                <w:rFonts w:ascii="Tahoma" w:eastAsia="PMingLiU" w:hAnsi="Tahoma" w:cs="Tahoma"/>
                <w:sz w:val="18"/>
                <w:szCs w:val="18"/>
                <w:lang w:val="en-GB"/>
              </w:rPr>
              <w:t>Bibič</w:t>
            </w:r>
            <w:proofErr w:type="spellEnd"/>
            <w:r w:rsidRPr="009F7D6D">
              <w:rPr>
                <w:rFonts w:ascii="Tahoma" w:eastAsia="PMingLiU" w:hAnsi="Tahoma" w:cs="Tahoma"/>
                <w:sz w:val="18"/>
                <w:szCs w:val="18"/>
                <w:lang w:val="en-GB"/>
              </w:rPr>
              <w:t xml:space="preserve">, </w:t>
            </w:r>
            <w:hyperlink r:id="rId28" w:history="1">
              <w:r w:rsidRPr="009F7D6D">
                <w:rPr>
                  <w:rStyle w:val="Hiperpovezava"/>
                  <w:rFonts w:ascii="Tahoma" w:eastAsia="PMingLiU" w:hAnsi="Tahoma" w:cs="Tahoma"/>
                  <w:color w:val="auto"/>
                  <w:sz w:val="18"/>
                  <w:szCs w:val="18"/>
                  <w:lang w:val="en-GB"/>
                </w:rPr>
                <w:t>trading.ng@energetika-lj.si</w:t>
              </w:r>
            </w:hyperlink>
            <w:r w:rsidRPr="009F7D6D">
              <w:rPr>
                <w:rFonts w:ascii="Tahoma" w:eastAsia="PMingLiU" w:hAnsi="Tahoma" w:cs="Tahoma"/>
                <w:sz w:val="18"/>
                <w:szCs w:val="18"/>
                <w:lang w:val="en-GB"/>
              </w:rPr>
              <w:t xml:space="preserve"> </w:t>
            </w:r>
          </w:p>
          <w:p w14:paraId="5FA8E480" w14:textId="2098BC9B" w:rsidR="009557B1" w:rsidRPr="009F7D6D" w:rsidRDefault="009557B1" w:rsidP="005A2449">
            <w:pPr>
              <w:keepLines/>
              <w:widowControl w:val="0"/>
              <w:jc w:val="both"/>
              <w:rPr>
                <w:rFonts w:ascii="Tahoma" w:eastAsia="PMingLiU" w:hAnsi="Tahoma" w:cs="Tahoma"/>
                <w:sz w:val="18"/>
                <w:szCs w:val="18"/>
                <w:lang w:val="en-GB"/>
              </w:rPr>
            </w:pPr>
          </w:p>
        </w:tc>
      </w:tr>
      <w:tr w:rsidR="009557B1" w:rsidRPr="009F7D6D" w14:paraId="4906E672" w14:textId="77777777" w:rsidTr="00A05CB6">
        <w:tc>
          <w:tcPr>
            <w:tcW w:w="4606" w:type="dxa"/>
            <w:shd w:val="clear" w:color="auto" w:fill="auto"/>
          </w:tcPr>
          <w:p w14:paraId="21E3E45D" w14:textId="77777777" w:rsidR="009557B1" w:rsidRPr="009F7D6D" w:rsidRDefault="009557B1" w:rsidP="005A2449">
            <w:pPr>
              <w:keepLines/>
              <w:widowControl w:val="0"/>
              <w:autoSpaceDE w:val="0"/>
              <w:autoSpaceDN w:val="0"/>
              <w:adjustRightInd w:val="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Payments </w:t>
            </w:r>
          </w:p>
          <w:p w14:paraId="3EBC76A9" w14:textId="77777777" w:rsidR="009557B1" w:rsidRPr="009F7D6D" w:rsidRDefault="009557B1" w:rsidP="005A2449">
            <w:pPr>
              <w:keepLines/>
              <w:widowControl w:val="0"/>
              <w:spacing w:before="120" w:after="120"/>
              <w:jc w:val="both"/>
              <w:rPr>
                <w:rFonts w:ascii="Tahoma" w:eastAsia="PMingLiU" w:hAnsi="Tahoma" w:cs="Tahoma"/>
                <w:sz w:val="18"/>
                <w:szCs w:val="18"/>
                <w:lang w:val="en-GB"/>
              </w:rPr>
            </w:pPr>
            <w:r w:rsidRPr="009F7D6D">
              <w:rPr>
                <w:rFonts w:ascii="Tahoma" w:eastAsia="PMingLiU" w:hAnsi="Tahoma" w:cs="Tahoma"/>
                <w:sz w:val="18"/>
                <w:szCs w:val="18"/>
                <w:lang w:val="en-GB"/>
              </w:rPr>
              <w:t>Bank account details</w:t>
            </w:r>
          </w:p>
        </w:tc>
        <w:tc>
          <w:tcPr>
            <w:tcW w:w="4606" w:type="dxa"/>
            <w:shd w:val="clear" w:color="auto" w:fill="auto"/>
          </w:tcPr>
          <w:p w14:paraId="5F21180B" w14:textId="77777777" w:rsidR="009557B1" w:rsidRPr="009F7D6D" w:rsidRDefault="009557B1" w:rsidP="005A2449">
            <w:pPr>
              <w:keepLines/>
              <w:widowControl w:val="0"/>
              <w:spacing w:before="12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Bank: NLB </w:t>
            </w:r>
            <w:proofErr w:type="spellStart"/>
            <w:r w:rsidRPr="009F7D6D">
              <w:rPr>
                <w:rFonts w:ascii="Tahoma" w:eastAsia="PMingLiU" w:hAnsi="Tahoma" w:cs="Tahoma"/>
                <w:sz w:val="18"/>
                <w:szCs w:val="18"/>
                <w:lang w:val="en-GB"/>
              </w:rPr>
              <w:t>d.d.</w:t>
            </w:r>
            <w:proofErr w:type="spellEnd"/>
            <w:r w:rsidRPr="009F7D6D">
              <w:rPr>
                <w:rFonts w:ascii="Tahoma" w:eastAsia="PMingLiU" w:hAnsi="Tahoma" w:cs="Tahoma"/>
                <w:sz w:val="18"/>
                <w:szCs w:val="18"/>
                <w:lang w:val="en-GB"/>
              </w:rPr>
              <w:t xml:space="preserve"> </w:t>
            </w:r>
          </w:p>
          <w:p w14:paraId="13A4585B" w14:textId="77777777" w:rsidR="009557B1" w:rsidRPr="009F7D6D" w:rsidRDefault="009557B1" w:rsidP="005A2449">
            <w:pPr>
              <w:keepLines/>
              <w:widowControl w:val="0"/>
              <w:spacing w:before="120"/>
              <w:jc w:val="both"/>
              <w:rPr>
                <w:rFonts w:ascii="Tahoma" w:eastAsia="PMingLiU" w:hAnsi="Tahoma" w:cs="Tahoma"/>
                <w:sz w:val="18"/>
                <w:szCs w:val="18"/>
                <w:lang w:val="en-GB"/>
              </w:rPr>
            </w:pPr>
            <w:r w:rsidRPr="009F7D6D">
              <w:rPr>
                <w:rFonts w:ascii="Tahoma" w:eastAsia="PMingLiU" w:hAnsi="Tahoma" w:cs="Tahoma"/>
                <w:sz w:val="18"/>
                <w:szCs w:val="18"/>
                <w:lang w:val="en-GB"/>
              </w:rPr>
              <w:t xml:space="preserve">SWIFT: LJBASI2X </w:t>
            </w:r>
          </w:p>
          <w:p w14:paraId="22DE664A" w14:textId="77777777" w:rsidR="009557B1" w:rsidRPr="009F7D6D" w:rsidRDefault="009557B1" w:rsidP="005A2449">
            <w:pPr>
              <w:keepLines/>
              <w:widowControl w:val="0"/>
              <w:spacing w:before="120"/>
              <w:jc w:val="both"/>
              <w:rPr>
                <w:rFonts w:ascii="Tahoma" w:eastAsia="PMingLiU" w:hAnsi="Tahoma" w:cs="Tahoma"/>
                <w:sz w:val="18"/>
                <w:szCs w:val="18"/>
                <w:lang w:val="en-GB"/>
              </w:rPr>
            </w:pPr>
            <w:r w:rsidRPr="009F7D6D">
              <w:rPr>
                <w:rFonts w:ascii="Tahoma" w:eastAsia="PMingLiU" w:hAnsi="Tahoma" w:cs="Tahoma"/>
                <w:sz w:val="18"/>
                <w:szCs w:val="18"/>
                <w:lang w:val="en-GB"/>
              </w:rPr>
              <w:t>BIC: SI56 0292 4025 3764 022</w:t>
            </w:r>
          </w:p>
        </w:tc>
      </w:tr>
    </w:tbl>
    <w:p w14:paraId="28C37AC8" w14:textId="77777777" w:rsidR="009557B1" w:rsidRPr="009F7D6D" w:rsidRDefault="009557B1" w:rsidP="005A2449">
      <w:pPr>
        <w:keepLines/>
        <w:widowControl w:val="0"/>
        <w:tabs>
          <w:tab w:val="left" w:pos="567"/>
          <w:tab w:val="left" w:pos="1702"/>
        </w:tabs>
        <w:jc w:val="both"/>
        <w:rPr>
          <w:rFonts w:ascii="Tahoma" w:hAnsi="Tahoma" w:cs="Tahoma"/>
          <w:b/>
          <w:szCs w:val="18"/>
          <w:lang w:val="en-GB"/>
        </w:rPr>
      </w:pPr>
    </w:p>
    <w:p w14:paraId="6E4A1C8D" w14:textId="42984050"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16.3. The parties to this Framework Agreement shall be required to notify each other of any changes to their representatives/trustees in writing within five (5) business days after the change has occurred.</w:t>
      </w:r>
    </w:p>
    <w:p w14:paraId="2C363B85" w14:textId="77777777" w:rsidR="009557B1" w:rsidRPr="009F7D6D" w:rsidRDefault="009557B1" w:rsidP="005A2449">
      <w:pPr>
        <w:keepLines/>
        <w:widowControl w:val="0"/>
        <w:tabs>
          <w:tab w:val="left" w:pos="567"/>
          <w:tab w:val="left" w:pos="1418"/>
          <w:tab w:val="left" w:pos="1702"/>
        </w:tabs>
        <w:jc w:val="both"/>
        <w:rPr>
          <w:rFonts w:ascii="Tahoma" w:hAnsi="Tahoma" w:cs="Tahoma"/>
          <w:bCs/>
          <w:lang w:val="en-GB"/>
        </w:rPr>
      </w:pPr>
    </w:p>
    <w:p w14:paraId="37961F2E" w14:textId="575D1542"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17</w:t>
      </w:r>
    </w:p>
    <w:p w14:paraId="1536F497" w14:textId="77777777" w:rsidR="009557B1" w:rsidRPr="009F7D6D" w:rsidRDefault="009557B1" w:rsidP="005A2449">
      <w:pPr>
        <w:keepLines/>
        <w:widowControl w:val="0"/>
        <w:tabs>
          <w:tab w:val="left" w:pos="851"/>
          <w:tab w:val="left" w:pos="1702"/>
        </w:tabs>
        <w:rPr>
          <w:rFonts w:ascii="Tahoma" w:hAnsi="Tahoma" w:cs="Tahoma"/>
          <w:b/>
          <w:lang w:val="en-GB"/>
        </w:rPr>
      </w:pPr>
      <w:r w:rsidRPr="009F7D6D">
        <w:rPr>
          <w:rFonts w:ascii="Tahoma" w:hAnsi="Tahoma" w:cs="Tahoma"/>
          <w:b/>
          <w:bCs/>
          <w:lang w:val="en-GB"/>
        </w:rPr>
        <w:t>Integral Parts of the Framework Agreement</w:t>
      </w:r>
    </w:p>
    <w:p w14:paraId="78520644" w14:textId="77777777" w:rsidR="009557B1" w:rsidRPr="009F7D6D" w:rsidRDefault="009557B1" w:rsidP="005A2449">
      <w:pPr>
        <w:keepLines/>
        <w:widowControl w:val="0"/>
        <w:tabs>
          <w:tab w:val="left" w:pos="1702"/>
        </w:tabs>
        <w:jc w:val="both"/>
        <w:rPr>
          <w:rFonts w:ascii="Tahoma" w:hAnsi="Tahoma" w:cs="Tahoma"/>
          <w:b/>
          <w:lang w:val="en-GB"/>
        </w:rPr>
      </w:pPr>
    </w:p>
    <w:p w14:paraId="7DC74E7E" w14:textId="77777777" w:rsidR="009557B1" w:rsidRPr="009F7D6D" w:rsidRDefault="009557B1" w:rsidP="005A2449">
      <w:pPr>
        <w:keepLines/>
        <w:widowControl w:val="0"/>
        <w:tabs>
          <w:tab w:val="left" w:pos="1702"/>
        </w:tabs>
        <w:spacing w:after="60"/>
        <w:jc w:val="both"/>
        <w:rPr>
          <w:rFonts w:ascii="Tahoma" w:hAnsi="Tahoma" w:cs="Tahoma"/>
          <w:lang w:val="en-GB"/>
        </w:rPr>
      </w:pPr>
      <w:r w:rsidRPr="009F7D6D">
        <w:rPr>
          <w:rFonts w:ascii="Tahoma" w:hAnsi="Tahoma" w:cs="Tahoma"/>
          <w:lang w:val="en-GB"/>
        </w:rPr>
        <w:t>17.1. The parties to this Framework Agreement hereby establish the following to be integral parts of this Framework Agreement:</w:t>
      </w:r>
    </w:p>
    <w:p w14:paraId="621B3846" w14:textId="200AE378" w:rsidR="009557B1" w:rsidRPr="009F7D6D" w:rsidRDefault="009557B1" w:rsidP="005A2449">
      <w:pPr>
        <w:keepLines/>
        <w:widowControl w:val="0"/>
        <w:numPr>
          <w:ilvl w:val="0"/>
          <w:numId w:val="8"/>
        </w:numPr>
        <w:spacing w:line="276" w:lineRule="auto"/>
        <w:ind w:left="284" w:firstLine="102"/>
        <w:jc w:val="both"/>
        <w:rPr>
          <w:rFonts w:ascii="Tahoma" w:hAnsi="Tahoma" w:cs="Tahoma"/>
          <w:lang w:val="en-GB"/>
        </w:rPr>
      </w:pPr>
      <w:r w:rsidRPr="009F7D6D">
        <w:rPr>
          <w:rFonts w:ascii="Tahoma" w:hAnsi="Tahoma" w:cs="Tahoma"/>
          <w:lang w:val="en-GB"/>
        </w:rPr>
        <w:t>public Tender documentation, No. JPE-ST-479/24 (including all attachments),</w:t>
      </w:r>
    </w:p>
    <w:p w14:paraId="494AC30D" w14:textId="110757CD" w:rsidR="009557B1" w:rsidRPr="009F7D6D" w:rsidRDefault="009557B1" w:rsidP="005A2449">
      <w:pPr>
        <w:keepLines/>
        <w:widowControl w:val="0"/>
        <w:numPr>
          <w:ilvl w:val="0"/>
          <w:numId w:val="8"/>
        </w:numPr>
        <w:spacing w:line="276" w:lineRule="auto"/>
        <w:ind w:left="284" w:firstLine="102"/>
        <w:jc w:val="both"/>
        <w:rPr>
          <w:rFonts w:ascii="Tahoma" w:hAnsi="Tahoma" w:cs="Tahoma"/>
          <w:lang w:val="en-GB"/>
        </w:rPr>
      </w:pPr>
      <w:r w:rsidRPr="009F7D6D">
        <w:rPr>
          <w:rFonts w:ascii="Tahoma" w:hAnsi="Tahoma" w:cs="Tahoma"/>
          <w:lang w:val="en-GB"/>
        </w:rPr>
        <w:t>Tender of the Seller, No. _________ of__________, including all attachments,</w:t>
      </w:r>
    </w:p>
    <w:p w14:paraId="5AF64E2F" w14:textId="77777777" w:rsidR="009557B1" w:rsidRPr="009F7D6D" w:rsidRDefault="009557B1" w:rsidP="005A2449">
      <w:pPr>
        <w:keepLines/>
        <w:widowControl w:val="0"/>
        <w:jc w:val="both"/>
        <w:rPr>
          <w:rFonts w:ascii="Tahoma" w:hAnsi="Tahoma" w:cs="Tahoma"/>
          <w:sz w:val="16"/>
          <w:lang w:val="en-GB"/>
        </w:rPr>
      </w:pPr>
    </w:p>
    <w:p w14:paraId="3622457B" w14:textId="77777777" w:rsidR="009557B1" w:rsidRPr="009F7D6D" w:rsidRDefault="009557B1" w:rsidP="005A2449">
      <w:pPr>
        <w:keepLines/>
        <w:widowControl w:val="0"/>
        <w:jc w:val="both"/>
        <w:rPr>
          <w:rFonts w:ascii="Tahoma" w:hAnsi="Tahoma" w:cs="Tahoma"/>
          <w:lang w:val="en-GB"/>
        </w:rPr>
      </w:pPr>
      <w:r w:rsidRPr="009F7D6D">
        <w:rPr>
          <w:rFonts w:ascii="Tahoma" w:hAnsi="Tahoma" w:cs="Tahoma"/>
          <w:lang w:val="en-GB"/>
        </w:rPr>
        <w:t>17.2. Should the contents of the documentation listed above contain conflicting information and should the will of the parties to this Framework Agreement not be clearly expressed, the will of the parties to this Framework Agreement shall be interpreted principally by using the provisions of this Framework Agreement, followed by the documentation in the order listed in this Article.</w:t>
      </w:r>
    </w:p>
    <w:p w14:paraId="5BD04271" w14:textId="77777777" w:rsidR="009557B1" w:rsidRPr="009F7D6D" w:rsidRDefault="009557B1" w:rsidP="005A2449">
      <w:pPr>
        <w:keepLines/>
        <w:widowControl w:val="0"/>
        <w:jc w:val="both"/>
        <w:rPr>
          <w:rFonts w:ascii="Tahoma" w:hAnsi="Tahoma" w:cs="Tahoma"/>
          <w:lang w:val="en-GB"/>
        </w:rPr>
      </w:pPr>
    </w:p>
    <w:p w14:paraId="5F91E32F" w14:textId="1DE7A595"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18</w:t>
      </w:r>
    </w:p>
    <w:p w14:paraId="7AC55EC2" w14:textId="77777777" w:rsidR="009557B1" w:rsidRPr="009F7D6D" w:rsidRDefault="009557B1" w:rsidP="005A2449">
      <w:pPr>
        <w:keepLines/>
        <w:widowControl w:val="0"/>
        <w:tabs>
          <w:tab w:val="left" w:pos="709"/>
          <w:tab w:val="left" w:pos="1702"/>
        </w:tabs>
        <w:jc w:val="both"/>
        <w:rPr>
          <w:rFonts w:ascii="Tahoma" w:hAnsi="Tahoma" w:cs="Tahoma"/>
          <w:b/>
          <w:lang w:val="en-GB"/>
        </w:rPr>
      </w:pPr>
      <w:r w:rsidRPr="009F7D6D">
        <w:rPr>
          <w:rFonts w:ascii="Tahoma" w:hAnsi="Tahoma" w:cs="Tahoma"/>
          <w:b/>
          <w:bCs/>
          <w:lang w:val="en-GB"/>
        </w:rPr>
        <w:t>Applicable Law and Dispute Resolution</w:t>
      </w:r>
    </w:p>
    <w:p w14:paraId="00D12CC5" w14:textId="77777777" w:rsidR="009557B1" w:rsidRPr="009F7D6D" w:rsidRDefault="009557B1" w:rsidP="005A2449">
      <w:pPr>
        <w:keepLines/>
        <w:widowControl w:val="0"/>
        <w:tabs>
          <w:tab w:val="left" w:pos="567"/>
          <w:tab w:val="left" w:pos="1418"/>
          <w:tab w:val="left" w:pos="1702"/>
        </w:tabs>
        <w:jc w:val="both"/>
        <w:rPr>
          <w:rFonts w:ascii="Tahoma" w:eastAsia="Calibri" w:hAnsi="Tahoma" w:cs="Tahoma"/>
          <w:lang w:val="en-GB"/>
        </w:rPr>
      </w:pPr>
    </w:p>
    <w:p w14:paraId="73AF3171" w14:textId="77777777" w:rsidR="009557B1" w:rsidRPr="009F7D6D" w:rsidRDefault="009557B1" w:rsidP="005A2449">
      <w:pPr>
        <w:keepLines/>
        <w:widowControl w:val="0"/>
        <w:tabs>
          <w:tab w:val="left" w:pos="567"/>
          <w:tab w:val="left" w:pos="1418"/>
          <w:tab w:val="left" w:pos="1702"/>
        </w:tabs>
        <w:jc w:val="both"/>
        <w:rPr>
          <w:rFonts w:ascii="Tahoma" w:eastAsia="Calibri" w:hAnsi="Tahoma" w:cs="Tahoma"/>
          <w:lang w:val="en-GB"/>
        </w:rPr>
      </w:pPr>
      <w:r w:rsidRPr="009F7D6D">
        <w:rPr>
          <w:rFonts w:ascii="Tahoma" w:hAnsi="Tahoma" w:cs="Tahoma"/>
          <w:lang w:val="en-GB"/>
        </w:rPr>
        <w:t>18.1. Any disputes arising from the execution of this Framework Agreement shall be resolved by the parties to this Framework Agreement in an amicable manner.</w:t>
      </w:r>
    </w:p>
    <w:p w14:paraId="2308BEE1" w14:textId="77777777" w:rsidR="009557B1" w:rsidRPr="009F7D6D" w:rsidRDefault="009557B1" w:rsidP="005A2449">
      <w:pPr>
        <w:keepLines/>
        <w:widowControl w:val="0"/>
        <w:tabs>
          <w:tab w:val="left" w:pos="567"/>
          <w:tab w:val="left" w:pos="1418"/>
          <w:tab w:val="left" w:pos="1702"/>
        </w:tabs>
        <w:jc w:val="both"/>
        <w:rPr>
          <w:rFonts w:ascii="Tahoma" w:eastAsia="Calibri" w:hAnsi="Tahoma" w:cs="Tahoma"/>
          <w:lang w:val="en-GB"/>
        </w:rPr>
      </w:pPr>
    </w:p>
    <w:p w14:paraId="218F824D" w14:textId="77777777" w:rsidR="009557B1" w:rsidRPr="009F7D6D" w:rsidRDefault="009557B1" w:rsidP="005A2449">
      <w:pPr>
        <w:keepLines/>
        <w:widowControl w:val="0"/>
        <w:tabs>
          <w:tab w:val="left" w:pos="567"/>
          <w:tab w:val="left" w:pos="1418"/>
          <w:tab w:val="left" w:pos="1702"/>
        </w:tabs>
        <w:jc w:val="both"/>
        <w:rPr>
          <w:rFonts w:ascii="Tahoma" w:eastAsia="Calibri" w:hAnsi="Tahoma" w:cs="Tahoma"/>
          <w:b/>
          <w:i/>
          <w:lang w:val="en-GB"/>
        </w:rPr>
      </w:pPr>
      <w:r w:rsidRPr="009F7D6D">
        <w:rPr>
          <w:rFonts w:ascii="Tahoma" w:eastAsia="Calibri" w:hAnsi="Tahoma" w:cs="Tahoma"/>
          <w:b/>
          <w:bCs/>
          <w:i/>
          <w:iCs/>
          <w:lang w:val="en-GB"/>
        </w:rPr>
        <w:t>The Seller headquartered in the Republic of Slovenia</w:t>
      </w:r>
    </w:p>
    <w:p w14:paraId="19867F2B" w14:textId="77777777" w:rsidR="009557B1" w:rsidRPr="009F7D6D" w:rsidRDefault="000D644E" w:rsidP="005A2449">
      <w:pPr>
        <w:keepLines/>
        <w:widowControl w:val="0"/>
        <w:tabs>
          <w:tab w:val="left" w:pos="567"/>
          <w:tab w:val="left" w:pos="1418"/>
          <w:tab w:val="left" w:pos="1702"/>
        </w:tabs>
        <w:jc w:val="both"/>
        <w:rPr>
          <w:rFonts w:ascii="Tahoma" w:eastAsia="Calibri" w:hAnsi="Tahoma" w:cs="Tahoma"/>
          <w:lang w:val="en-GB"/>
        </w:rPr>
      </w:pPr>
      <w:r w:rsidRPr="009F7D6D">
        <w:rPr>
          <w:rFonts w:ascii="Tahoma" w:hAnsi="Tahoma" w:cs="Tahoma"/>
          <w:lang w:val="en-GB"/>
        </w:rPr>
        <w:t>18.2. Should an amicable resolution to the dispute not be possible, either party to the Framework Agreement may initiate a dispute resolution procedure at a court of law in Ljubljana with jurisdiction over the subject matter.</w:t>
      </w:r>
    </w:p>
    <w:p w14:paraId="57C95B21" w14:textId="77777777" w:rsidR="009557B1" w:rsidRPr="009F7D6D" w:rsidRDefault="009557B1" w:rsidP="005A2449">
      <w:pPr>
        <w:keepLines/>
        <w:widowControl w:val="0"/>
        <w:tabs>
          <w:tab w:val="left" w:pos="567"/>
          <w:tab w:val="left" w:pos="1418"/>
          <w:tab w:val="left" w:pos="1702"/>
        </w:tabs>
        <w:jc w:val="both"/>
        <w:rPr>
          <w:rFonts w:ascii="Tahoma" w:eastAsia="Calibri" w:hAnsi="Tahoma" w:cs="Tahoma"/>
          <w:lang w:val="en-GB"/>
        </w:rPr>
      </w:pPr>
    </w:p>
    <w:p w14:paraId="62B9D7E7" w14:textId="77777777" w:rsidR="009557B1" w:rsidRPr="009F7D6D" w:rsidRDefault="000D644E" w:rsidP="005A2449">
      <w:pPr>
        <w:keepLines/>
        <w:widowControl w:val="0"/>
        <w:tabs>
          <w:tab w:val="left" w:pos="567"/>
          <w:tab w:val="left" w:pos="1418"/>
          <w:tab w:val="left" w:pos="1702"/>
        </w:tabs>
        <w:jc w:val="both"/>
        <w:rPr>
          <w:rFonts w:ascii="Tahoma" w:eastAsia="Calibri" w:hAnsi="Tahoma" w:cs="Tahoma"/>
          <w:lang w:val="en-GB"/>
        </w:rPr>
      </w:pPr>
      <w:r w:rsidRPr="009F7D6D">
        <w:rPr>
          <w:rFonts w:ascii="Tahoma" w:hAnsi="Tahoma" w:cs="Tahoma"/>
          <w:lang w:val="en-GB"/>
        </w:rPr>
        <w:t>18.3. This Framework Agreement shall be subject to Slovenian law.</w:t>
      </w:r>
    </w:p>
    <w:p w14:paraId="0E9CADBC" w14:textId="77777777" w:rsidR="009557B1" w:rsidRPr="009F7D6D" w:rsidRDefault="009557B1" w:rsidP="005A2449">
      <w:pPr>
        <w:keepLines/>
        <w:widowControl w:val="0"/>
        <w:tabs>
          <w:tab w:val="left" w:pos="567"/>
          <w:tab w:val="left" w:pos="1418"/>
          <w:tab w:val="left" w:pos="1702"/>
        </w:tabs>
        <w:jc w:val="both"/>
        <w:rPr>
          <w:rFonts w:ascii="Tahoma" w:eastAsia="Calibri" w:hAnsi="Tahoma" w:cs="Tahoma"/>
          <w:lang w:val="en-GB"/>
        </w:rPr>
      </w:pPr>
    </w:p>
    <w:p w14:paraId="2BC1BF98" w14:textId="14953F03" w:rsidR="009557B1" w:rsidRPr="009F7D6D" w:rsidRDefault="000D644E" w:rsidP="005A2449">
      <w:pPr>
        <w:keepLines/>
        <w:widowControl w:val="0"/>
        <w:tabs>
          <w:tab w:val="left" w:pos="567"/>
          <w:tab w:val="left" w:pos="1418"/>
          <w:tab w:val="left" w:pos="1702"/>
        </w:tabs>
        <w:jc w:val="both"/>
        <w:rPr>
          <w:rFonts w:ascii="Tahoma" w:eastAsia="Calibri" w:hAnsi="Tahoma" w:cs="Tahoma"/>
          <w:lang w:val="en-GB"/>
        </w:rPr>
      </w:pPr>
      <w:r w:rsidRPr="009F7D6D">
        <w:rPr>
          <w:rFonts w:ascii="Tahoma" w:hAnsi="Tahoma"/>
          <w:lang w:val="en-GB"/>
        </w:rPr>
        <w:t>18.4.</w:t>
      </w:r>
      <w:r w:rsidRPr="009F7D6D">
        <w:rPr>
          <w:rFonts w:ascii="Calibri" w:hAnsi="Calibri"/>
          <w:sz w:val="22"/>
          <w:szCs w:val="22"/>
          <w:lang w:val="en-GB"/>
        </w:rPr>
        <w:t xml:space="preserve"> </w:t>
      </w:r>
      <w:r w:rsidRPr="009F7D6D">
        <w:rPr>
          <w:rFonts w:ascii="Tahoma" w:hAnsi="Tahoma"/>
          <w:lang w:val="en-GB"/>
        </w:rPr>
        <w:t>The parties to this Framework Agreement undertake to take all steps necessary to execute this Framework Agreement and act in accordance with the principle of sound economic management. Any relationships not defined with this Framework Agreement shall be subject to the provisions of the Code of Obligations.</w:t>
      </w:r>
    </w:p>
    <w:p w14:paraId="49760928" w14:textId="77777777" w:rsidR="000763D4" w:rsidRPr="009F7D6D" w:rsidRDefault="000763D4" w:rsidP="005A2449">
      <w:pPr>
        <w:keepLines/>
        <w:widowControl w:val="0"/>
        <w:tabs>
          <w:tab w:val="left" w:pos="567"/>
          <w:tab w:val="left" w:pos="1418"/>
          <w:tab w:val="left" w:pos="1702"/>
        </w:tabs>
        <w:jc w:val="both"/>
        <w:rPr>
          <w:rFonts w:ascii="Tahoma" w:eastAsia="Calibri" w:hAnsi="Tahoma" w:cs="Tahoma"/>
          <w:lang w:val="en-GB"/>
        </w:rPr>
      </w:pPr>
    </w:p>
    <w:p w14:paraId="231A7263" w14:textId="146A34BE" w:rsidR="009557B1" w:rsidRPr="009F7D6D" w:rsidRDefault="009557B1" w:rsidP="005A2449">
      <w:pPr>
        <w:keepLines/>
        <w:widowControl w:val="0"/>
        <w:tabs>
          <w:tab w:val="left" w:pos="567"/>
          <w:tab w:val="left" w:pos="1418"/>
          <w:tab w:val="left" w:pos="1702"/>
        </w:tabs>
        <w:jc w:val="both"/>
        <w:rPr>
          <w:rFonts w:ascii="Tahoma" w:eastAsia="Calibri" w:hAnsi="Tahoma" w:cs="Tahoma"/>
          <w:b/>
          <w:i/>
          <w:lang w:val="en-GB"/>
        </w:rPr>
      </w:pPr>
      <w:r w:rsidRPr="009F7D6D">
        <w:rPr>
          <w:rFonts w:ascii="Tahoma" w:eastAsia="Calibri" w:hAnsi="Tahoma" w:cs="Tahoma"/>
          <w:b/>
          <w:bCs/>
          <w:i/>
          <w:iCs/>
          <w:lang w:val="en-GB"/>
        </w:rPr>
        <w:t>The Seller headquartered outside the Republic of Slovenia</w:t>
      </w:r>
    </w:p>
    <w:p w14:paraId="48A309EB" w14:textId="77777777" w:rsidR="009557B1" w:rsidRPr="009F7D6D" w:rsidRDefault="000D644E" w:rsidP="005A2449">
      <w:pPr>
        <w:keepLines/>
        <w:widowControl w:val="0"/>
        <w:tabs>
          <w:tab w:val="left" w:pos="567"/>
          <w:tab w:val="left" w:pos="1418"/>
          <w:tab w:val="left" w:pos="1702"/>
        </w:tabs>
        <w:jc w:val="both"/>
        <w:rPr>
          <w:rFonts w:ascii="Tahoma" w:hAnsi="Tahoma" w:cs="Tahoma"/>
          <w:lang w:val="en-GB"/>
        </w:rPr>
      </w:pPr>
      <w:r w:rsidRPr="009F7D6D">
        <w:rPr>
          <w:rFonts w:ascii="Tahoma" w:hAnsi="Tahoma" w:cs="Tahoma"/>
          <w:lang w:val="en-GB"/>
        </w:rPr>
        <w:t xml:space="preserve">18.2. This Framework Agreement shall be interpreted and regulated in accordance with the substantive law of the Federal Republic of Germany with the exclusion of any use of the United Nations Convention on Contracts for the International Sale of Goods of 11 April 1980. </w:t>
      </w:r>
    </w:p>
    <w:p w14:paraId="31C060ED" w14:textId="77777777" w:rsidR="009557B1" w:rsidRPr="009F7D6D" w:rsidRDefault="009557B1" w:rsidP="005A2449">
      <w:pPr>
        <w:keepLines/>
        <w:widowControl w:val="0"/>
        <w:tabs>
          <w:tab w:val="left" w:pos="567"/>
          <w:tab w:val="left" w:pos="1418"/>
          <w:tab w:val="left" w:pos="1702"/>
        </w:tabs>
        <w:jc w:val="both"/>
        <w:rPr>
          <w:rFonts w:ascii="Tahoma" w:hAnsi="Tahoma" w:cs="Tahoma"/>
          <w:sz w:val="16"/>
          <w:lang w:val="en-GB"/>
        </w:rPr>
      </w:pPr>
    </w:p>
    <w:p w14:paraId="3C5334CC" w14:textId="77777777" w:rsidR="009557B1" w:rsidRPr="009F7D6D" w:rsidRDefault="009557B1" w:rsidP="005A2449">
      <w:pPr>
        <w:keepLines/>
        <w:widowControl w:val="0"/>
        <w:tabs>
          <w:tab w:val="left" w:pos="567"/>
          <w:tab w:val="left" w:pos="1418"/>
          <w:tab w:val="left" w:pos="1702"/>
        </w:tabs>
        <w:jc w:val="both"/>
        <w:rPr>
          <w:rFonts w:ascii="Tahoma" w:hAnsi="Tahoma" w:cs="Tahoma"/>
          <w:lang w:val="en-GB"/>
        </w:rPr>
      </w:pPr>
      <w:r w:rsidRPr="009F7D6D">
        <w:rPr>
          <w:rFonts w:ascii="Tahoma" w:hAnsi="Tahoma" w:cs="Tahoma"/>
          <w:lang w:val="en-GB"/>
        </w:rPr>
        <w:t>18.3. Arbitration: any dispute, disagreement or complaint arising from or related to this Framework Agreement, including its validity, invalidity, violation or withdrawal from the Framework Agreement shall be submitted to be resolved in arbitration pursuant to the Rules of Arbitration of the International Chamber of Commerce; its regulations shall be considered included herein with a reference to this Article and regular courts shall be understood not to have jurisdiction in these matters. The parties to this Framework Agreement herewith expressly give up any right to file a complaint with any court of law with jurisdiction over any issue of facts or law. The arbitration tribunal shall consist of three arbitrators, with each of the parties to the Framework Agreement reserving the right to name one of the arbitrators. The arbitration tribunal shall convene in Vienna, Austria.  The arbitration proceedings shall take place in English.</w:t>
      </w:r>
    </w:p>
    <w:p w14:paraId="5F1D41A3" w14:textId="3C30A908" w:rsidR="009557B1" w:rsidRPr="009F7D6D" w:rsidRDefault="009557B1" w:rsidP="005A2449">
      <w:pPr>
        <w:keepLines/>
        <w:widowControl w:val="0"/>
        <w:tabs>
          <w:tab w:val="left" w:pos="567"/>
          <w:tab w:val="left" w:pos="1418"/>
          <w:tab w:val="left" w:pos="1702"/>
        </w:tabs>
        <w:jc w:val="both"/>
        <w:rPr>
          <w:rFonts w:ascii="Tahoma" w:hAnsi="Tahoma" w:cs="Tahoma"/>
          <w:lang w:val="en-GB"/>
        </w:rPr>
      </w:pPr>
    </w:p>
    <w:p w14:paraId="5E94B18F" w14:textId="77777777" w:rsidR="008D04EB" w:rsidRPr="009F7D6D" w:rsidRDefault="008D04EB" w:rsidP="005A2449">
      <w:pPr>
        <w:keepLines/>
        <w:widowControl w:val="0"/>
        <w:tabs>
          <w:tab w:val="left" w:pos="1702"/>
        </w:tabs>
        <w:contextualSpacing/>
        <w:jc w:val="both"/>
        <w:rPr>
          <w:rFonts w:ascii="Tahoma" w:hAnsi="Tahoma" w:cs="Tahoma"/>
          <w:b/>
          <w:bCs/>
          <w:lang w:val="en-GB"/>
        </w:rPr>
      </w:pPr>
    </w:p>
    <w:p w14:paraId="058CB3EF" w14:textId="377D578E" w:rsidR="002770B3" w:rsidRPr="009F7D6D" w:rsidRDefault="002770B3"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lastRenderedPageBreak/>
        <w:t>Article</w:t>
      </w:r>
      <w:r w:rsidR="003F4FEF" w:rsidRPr="009F7D6D">
        <w:rPr>
          <w:rFonts w:ascii="Tahoma" w:hAnsi="Tahoma" w:cs="Tahoma"/>
          <w:b/>
          <w:bCs/>
          <w:lang w:val="en-GB"/>
        </w:rPr>
        <w:t xml:space="preserve"> 19</w:t>
      </w:r>
    </w:p>
    <w:p w14:paraId="5F971CE0" w14:textId="00B40913" w:rsidR="002770B3" w:rsidRPr="009F7D6D" w:rsidRDefault="002770B3" w:rsidP="005A2449">
      <w:pPr>
        <w:keepLines/>
        <w:widowControl w:val="0"/>
        <w:tabs>
          <w:tab w:val="left" w:pos="567"/>
          <w:tab w:val="left" w:pos="1418"/>
          <w:tab w:val="left" w:pos="1702"/>
        </w:tabs>
        <w:jc w:val="both"/>
        <w:rPr>
          <w:rFonts w:ascii="Tahoma" w:hAnsi="Tahoma" w:cs="Tahoma"/>
          <w:b/>
          <w:lang w:val="en-GB"/>
        </w:rPr>
      </w:pPr>
      <w:r w:rsidRPr="009F7D6D">
        <w:rPr>
          <w:rFonts w:ascii="Tahoma" w:hAnsi="Tahoma" w:cs="Tahoma"/>
          <w:b/>
          <w:bCs/>
          <w:lang w:val="en-GB"/>
        </w:rPr>
        <w:t xml:space="preserve">Subcontractors </w:t>
      </w:r>
    </w:p>
    <w:p w14:paraId="2EE87634" w14:textId="77777777" w:rsidR="0042068E" w:rsidRPr="009F7D6D" w:rsidRDefault="0042068E" w:rsidP="005A2449">
      <w:pPr>
        <w:keepLines/>
        <w:widowControl w:val="0"/>
        <w:jc w:val="both"/>
        <w:rPr>
          <w:rFonts w:ascii="Tahoma" w:hAnsi="Tahoma" w:cs="Tahoma"/>
          <w:lang w:val="en-GB"/>
        </w:rPr>
      </w:pPr>
    </w:p>
    <w:p w14:paraId="4E8F6896" w14:textId="03F8E7AF" w:rsidR="0042068E" w:rsidRPr="009F7D6D" w:rsidRDefault="0042068E" w:rsidP="005A2449">
      <w:pPr>
        <w:keepLines/>
        <w:widowControl w:val="0"/>
        <w:jc w:val="both"/>
        <w:rPr>
          <w:rFonts w:ascii="Tahoma" w:hAnsi="Tahoma" w:cs="Tahoma"/>
          <w:i/>
          <w:lang w:val="en-GB"/>
        </w:rPr>
      </w:pPr>
      <w:r w:rsidRPr="009F7D6D">
        <w:rPr>
          <w:rFonts w:ascii="Tahoma" w:hAnsi="Tahoma" w:cs="Tahoma"/>
          <w:lang w:val="en-GB"/>
        </w:rPr>
        <w:t>19.1. /</w:t>
      </w:r>
      <w:proofErr w:type="gramStart"/>
      <w:r w:rsidRPr="009F7D6D">
        <w:rPr>
          <w:rFonts w:ascii="Tahoma" w:hAnsi="Tahoma" w:cs="Tahoma"/>
          <w:i/>
          <w:iCs/>
          <w:lang w:val="en-GB"/>
        </w:rPr>
        <w:t>to</w:t>
      </w:r>
      <w:proofErr w:type="gramEnd"/>
      <w:r w:rsidRPr="009F7D6D">
        <w:rPr>
          <w:rFonts w:ascii="Tahoma" w:hAnsi="Tahoma" w:cs="Tahoma"/>
          <w:i/>
          <w:iCs/>
          <w:lang w:val="en-GB"/>
        </w:rPr>
        <w:t xml:space="preserve"> be considered if the Seller acts with a subcontractor, otherwise it is deleted</w:t>
      </w:r>
      <w:r w:rsidRPr="009F7D6D">
        <w:rPr>
          <w:rFonts w:ascii="Tahoma" w:hAnsi="Tahoma" w:cs="Tahoma"/>
          <w:lang w:val="en-GB"/>
        </w:rPr>
        <w:t>/</w:t>
      </w:r>
    </w:p>
    <w:p w14:paraId="31C18D7F" w14:textId="60D9CC76"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Within the Framework Agreement, the Seller acts with the following subcontractors:</w:t>
      </w:r>
    </w:p>
    <w:p w14:paraId="695E03F8" w14:textId="77777777" w:rsidR="0042068E" w:rsidRPr="009F7D6D" w:rsidRDefault="0042068E" w:rsidP="005A2449">
      <w:pPr>
        <w:keepLines/>
        <w:widowControl w:val="0"/>
        <w:ind w:left="357"/>
        <w:jc w:val="both"/>
        <w:rPr>
          <w:rFonts w:ascii="Tahoma" w:hAnsi="Tahoma" w:cs="Tahoma"/>
          <w:lang w:val="en-GB"/>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928"/>
        <w:gridCol w:w="2817"/>
      </w:tblGrid>
      <w:tr w:rsidR="00770021" w:rsidRPr="009F7D6D" w14:paraId="69A0E43B" w14:textId="77777777" w:rsidTr="008535E5">
        <w:trPr>
          <w:trHeight w:val="269"/>
          <w:jc w:val="center"/>
        </w:trPr>
        <w:tc>
          <w:tcPr>
            <w:tcW w:w="3681" w:type="dxa"/>
            <w:tcBorders>
              <w:top w:val="single" w:sz="4" w:space="0" w:color="auto"/>
              <w:left w:val="single" w:sz="4" w:space="0" w:color="auto"/>
              <w:bottom w:val="single" w:sz="4" w:space="0" w:color="auto"/>
              <w:right w:val="single" w:sz="4" w:space="0" w:color="auto"/>
            </w:tcBorders>
            <w:vAlign w:val="center"/>
          </w:tcPr>
          <w:p w14:paraId="56CB4232" w14:textId="77777777" w:rsidR="0042068E" w:rsidRPr="009F7D6D" w:rsidRDefault="0042068E" w:rsidP="005A2449">
            <w:pPr>
              <w:keepLines/>
              <w:widowControl w:val="0"/>
              <w:ind w:left="70"/>
              <w:jc w:val="both"/>
              <w:rPr>
                <w:rFonts w:ascii="Tahoma" w:hAnsi="Tahoma" w:cs="Tahoma"/>
                <w:sz w:val="18"/>
                <w:lang w:val="en-GB"/>
              </w:rPr>
            </w:pPr>
            <w:r w:rsidRPr="009F7D6D">
              <w:rPr>
                <w:rFonts w:ascii="Tahoma" w:hAnsi="Tahoma" w:cs="Tahoma"/>
                <w:sz w:val="18"/>
                <w:lang w:val="en-GB"/>
              </w:rPr>
              <w:t>Name of the subcontractor</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4EB750BB" w14:textId="77777777" w:rsidR="0042068E" w:rsidRPr="009F7D6D" w:rsidRDefault="0042068E" w:rsidP="005A2449">
            <w:pPr>
              <w:keepLines/>
              <w:widowControl w:val="0"/>
              <w:ind w:left="357"/>
              <w:jc w:val="both"/>
              <w:rPr>
                <w:rFonts w:ascii="Tahoma" w:hAnsi="Tahoma" w:cs="Tahoma"/>
                <w:sz w:val="18"/>
                <w:lang w:val="en-GB"/>
              </w:rPr>
            </w:pPr>
          </w:p>
        </w:tc>
      </w:tr>
      <w:tr w:rsidR="00770021" w:rsidRPr="009F7D6D" w14:paraId="0DEE5B3F" w14:textId="77777777" w:rsidTr="008535E5">
        <w:trPr>
          <w:trHeight w:val="273"/>
          <w:jc w:val="center"/>
        </w:trPr>
        <w:tc>
          <w:tcPr>
            <w:tcW w:w="3681" w:type="dxa"/>
            <w:tcBorders>
              <w:top w:val="single" w:sz="4" w:space="0" w:color="auto"/>
              <w:left w:val="single" w:sz="4" w:space="0" w:color="auto"/>
              <w:bottom w:val="single" w:sz="4" w:space="0" w:color="auto"/>
              <w:right w:val="single" w:sz="4" w:space="0" w:color="auto"/>
            </w:tcBorders>
            <w:vAlign w:val="center"/>
          </w:tcPr>
          <w:p w14:paraId="5C60A484" w14:textId="77777777" w:rsidR="0042068E" w:rsidRPr="009F7D6D" w:rsidRDefault="0042068E" w:rsidP="005A2449">
            <w:pPr>
              <w:keepLines/>
              <w:widowControl w:val="0"/>
              <w:ind w:left="70"/>
              <w:jc w:val="both"/>
              <w:rPr>
                <w:rFonts w:ascii="Tahoma" w:hAnsi="Tahoma" w:cs="Tahoma"/>
                <w:sz w:val="18"/>
                <w:lang w:val="en-GB"/>
              </w:rPr>
            </w:pPr>
            <w:r w:rsidRPr="009F7D6D">
              <w:rPr>
                <w:rFonts w:ascii="Tahoma" w:hAnsi="Tahoma" w:cs="Tahoma"/>
                <w:sz w:val="18"/>
                <w:lang w:val="en-GB"/>
              </w:rPr>
              <w:t>Full address</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02944A2D" w14:textId="77777777" w:rsidR="0042068E" w:rsidRPr="009F7D6D" w:rsidRDefault="0042068E" w:rsidP="005A2449">
            <w:pPr>
              <w:keepLines/>
              <w:widowControl w:val="0"/>
              <w:ind w:left="357"/>
              <w:jc w:val="both"/>
              <w:rPr>
                <w:rFonts w:ascii="Tahoma" w:hAnsi="Tahoma" w:cs="Tahoma"/>
                <w:sz w:val="18"/>
                <w:lang w:val="en-GB"/>
              </w:rPr>
            </w:pPr>
          </w:p>
        </w:tc>
      </w:tr>
      <w:tr w:rsidR="00770021" w:rsidRPr="009F7D6D" w14:paraId="12303318" w14:textId="77777777" w:rsidTr="008535E5">
        <w:trPr>
          <w:trHeight w:val="278"/>
          <w:jc w:val="center"/>
        </w:trPr>
        <w:tc>
          <w:tcPr>
            <w:tcW w:w="3681" w:type="dxa"/>
            <w:tcBorders>
              <w:top w:val="single" w:sz="4" w:space="0" w:color="auto"/>
              <w:left w:val="single" w:sz="4" w:space="0" w:color="auto"/>
              <w:right w:val="single" w:sz="4" w:space="0" w:color="auto"/>
            </w:tcBorders>
            <w:vAlign w:val="center"/>
          </w:tcPr>
          <w:p w14:paraId="0C2F2A87" w14:textId="77777777" w:rsidR="0042068E" w:rsidRPr="009F7D6D" w:rsidRDefault="0042068E" w:rsidP="005A2449">
            <w:pPr>
              <w:keepLines/>
              <w:widowControl w:val="0"/>
              <w:ind w:left="70"/>
              <w:jc w:val="both"/>
              <w:rPr>
                <w:rFonts w:ascii="Tahoma" w:hAnsi="Tahoma" w:cs="Tahoma"/>
                <w:sz w:val="18"/>
                <w:lang w:val="en-GB"/>
              </w:rPr>
            </w:pPr>
            <w:r w:rsidRPr="009F7D6D">
              <w:rPr>
                <w:rFonts w:ascii="Tahoma" w:hAnsi="Tahoma" w:cs="Tahoma"/>
                <w:sz w:val="18"/>
                <w:lang w:val="en-GB"/>
              </w:rPr>
              <w:t xml:space="preserve">Subcontractor requests direct payment </w:t>
            </w:r>
          </w:p>
        </w:tc>
        <w:tc>
          <w:tcPr>
            <w:tcW w:w="5745" w:type="dxa"/>
            <w:gridSpan w:val="2"/>
            <w:tcBorders>
              <w:top w:val="single" w:sz="4" w:space="0" w:color="auto"/>
              <w:left w:val="single" w:sz="4" w:space="0" w:color="auto"/>
              <w:right w:val="single" w:sz="4" w:space="0" w:color="auto"/>
            </w:tcBorders>
            <w:vAlign w:val="center"/>
          </w:tcPr>
          <w:p w14:paraId="087F2EB9" w14:textId="77777777" w:rsidR="0042068E" w:rsidRPr="009F7D6D" w:rsidRDefault="0042068E" w:rsidP="005A2449">
            <w:pPr>
              <w:keepLines/>
              <w:widowControl w:val="0"/>
              <w:ind w:left="357"/>
              <w:jc w:val="center"/>
              <w:rPr>
                <w:rFonts w:ascii="Tahoma" w:hAnsi="Tahoma" w:cs="Tahoma"/>
                <w:sz w:val="18"/>
                <w:lang w:val="en-GB"/>
              </w:rPr>
            </w:pPr>
            <w:r w:rsidRPr="009F7D6D">
              <w:rPr>
                <w:rFonts w:ascii="Tahoma" w:hAnsi="Tahoma" w:cs="Tahoma"/>
                <w:sz w:val="18"/>
                <w:lang w:val="en-GB"/>
              </w:rPr>
              <w:t>YES / NO</w:t>
            </w:r>
          </w:p>
        </w:tc>
      </w:tr>
      <w:tr w:rsidR="00770021" w:rsidRPr="009F7D6D" w14:paraId="68BC3D6C" w14:textId="77777777" w:rsidTr="008535E5">
        <w:trPr>
          <w:trHeight w:val="285"/>
          <w:jc w:val="center"/>
        </w:trPr>
        <w:tc>
          <w:tcPr>
            <w:tcW w:w="3681" w:type="dxa"/>
            <w:tcBorders>
              <w:top w:val="single" w:sz="4" w:space="0" w:color="auto"/>
              <w:left w:val="single" w:sz="4" w:space="0" w:color="auto"/>
              <w:bottom w:val="single" w:sz="4" w:space="0" w:color="auto"/>
              <w:right w:val="single" w:sz="4" w:space="0" w:color="auto"/>
            </w:tcBorders>
            <w:vAlign w:val="center"/>
          </w:tcPr>
          <w:p w14:paraId="5E24E8EC" w14:textId="4FD62EBD" w:rsidR="0042068E" w:rsidRPr="009F7D6D" w:rsidRDefault="0042068E" w:rsidP="005A2449">
            <w:pPr>
              <w:keepLines/>
              <w:widowControl w:val="0"/>
              <w:ind w:left="70"/>
              <w:jc w:val="both"/>
              <w:rPr>
                <w:rFonts w:ascii="Tahoma" w:hAnsi="Tahoma" w:cs="Tahoma"/>
                <w:sz w:val="18"/>
                <w:lang w:val="en-GB"/>
              </w:rPr>
            </w:pPr>
            <w:r w:rsidRPr="009F7D6D">
              <w:rPr>
                <w:rFonts w:ascii="Tahoma" w:hAnsi="Tahoma" w:cs="Tahoma"/>
                <w:sz w:val="18"/>
                <w:lang w:val="en-GB"/>
              </w:rPr>
              <w:t>Registration and VAT ID number of the subcontractor</w:t>
            </w:r>
          </w:p>
        </w:tc>
        <w:tc>
          <w:tcPr>
            <w:tcW w:w="2928" w:type="dxa"/>
            <w:tcBorders>
              <w:top w:val="single" w:sz="4" w:space="0" w:color="auto"/>
              <w:left w:val="single" w:sz="4" w:space="0" w:color="auto"/>
              <w:bottom w:val="single" w:sz="4" w:space="0" w:color="auto"/>
              <w:right w:val="single" w:sz="4" w:space="0" w:color="auto"/>
            </w:tcBorders>
            <w:vAlign w:val="center"/>
          </w:tcPr>
          <w:p w14:paraId="2F17D673" w14:textId="77777777" w:rsidR="0042068E" w:rsidRPr="009F7D6D" w:rsidRDefault="0042068E" w:rsidP="005A2449">
            <w:pPr>
              <w:keepLines/>
              <w:widowControl w:val="0"/>
              <w:ind w:left="357"/>
              <w:jc w:val="both"/>
              <w:rPr>
                <w:rFonts w:ascii="Tahoma" w:hAnsi="Tahoma" w:cs="Tahoma"/>
                <w:sz w:val="18"/>
                <w:lang w:val="en-GB"/>
              </w:rPr>
            </w:pPr>
          </w:p>
        </w:tc>
        <w:tc>
          <w:tcPr>
            <w:tcW w:w="2817" w:type="dxa"/>
            <w:tcBorders>
              <w:top w:val="single" w:sz="4" w:space="0" w:color="auto"/>
              <w:left w:val="single" w:sz="4" w:space="0" w:color="auto"/>
              <w:bottom w:val="single" w:sz="4" w:space="0" w:color="auto"/>
              <w:right w:val="single" w:sz="4" w:space="0" w:color="auto"/>
            </w:tcBorders>
            <w:vAlign w:val="center"/>
          </w:tcPr>
          <w:p w14:paraId="49089155" w14:textId="31875014" w:rsidR="0042068E" w:rsidRPr="009F7D6D" w:rsidRDefault="0042068E" w:rsidP="005A2449">
            <w:pPr>
              <w:keepLines/>
              <w:widowControl w:val="0"/>
              <w:ind w:left="357"/>
              <w:jc w:val="both"/>
              <w:rPr>
                <w:rFonts w:ascii="Tahoma" w:hAnsi="Tahoma" w:cs="Tahoma"/>
                <w:sz w:val="18"/>
                <w:lang w:val="en-GB"/>
              </w:rPr>
            </w:pPr>
          </w:p>
        </w:tc>
      </w:tr>
      <w:tr w:rsidR="00770021" w:rsidRPr="009F7D6D" w14:paraId="4904183D" w14:textId="77777777" w:rsidTr="008535E5">
        <w:trPr>
          <w:trHeight w:val="279"/>
          <w:jc w:val="center"/>
        </w:trPr>
        <w:tc>
          <w:tcPr>
            <w:tcW w:w="3681" w:type="dxa"/>
            <w:tcBorders>
              <w:top w:val="single" w:sz="4" w:space="0" w:color="auto"/>
              <w:left w:val="single" w:sz="4" w:space="0" w:color="auto"/>
              <w:bottom w:val="single" w:sz="4" w:space="0" w:color="auto"/>
              <w:right w:val="single" w:sz="4" w:space="0" w:color="auto"/>
            </w:tcBorders>
            <w:vAlign w:val="center"/>
          </w:tcPr>
          <w:p w14:paraId="477FF4EC" w14:textId="77777777" w:rsidR="0042068E" w:rsidRPr="009F7D6D" w:rsidRDefault="0042068E" w:rsidP="005A2449">
            <w:pPr>
              <w:keepLines/>
              <w:widowControl w:val="0"/>
              <w:ind w:left="70"/>
              <w:jc w:val="both"/>
              <w:rPr>
                <w:rFonts w:ascii="Tahoma" w:hAnsi="Tahoma" w:cs="Tahoma"/>
                <w:sz w:val="18"/>
                <w:lang w:val="en-GB"/>
              </w:rPr>
            </w:pPr>
            <w:r w:rsidRPr="009F7D6D">
              <w:rPr>
                <w:rFonts w:ascii="Tahoma" w:hAnsi="Tahoma" w:cs="Tahoma"/>
                <w:sz w:val="18"/>
                <w:lang w:val="en-GB"/>
              </w:rPr>
              <w:t>Bank account number of the subcontractor</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2E3D236" w14:textId="77777777" w:rsidR="0042068E" w:rsidRPr="009F7D6D" w:rsidRDefault="0042068E" w:rsidP="005A2449">
            <w:pPr>
              <w:keepLines/>
              <w:widowControl w:val="0"/>
              <w:ind w:left="357"/>
              <w:jc w:val="both"/>
              <w:rPr>
                <w:rFonts w:ascii="Tahoma" w:hAnsi="Tahoma" w:cs="Tahoma"/>
                <w:sz w:val="18"/>
                <w:lang w:val="en-GB"/>
              </w:rPr>
            </w:pPr>
          </w:p>
        </w:tc>
      </w:tr>
      <w:tr w:rsidR="0042068E" w:rsidRPr="009F7D6D" w14:paraId="01098D97" w14:textId="77777777" w:rsidTr="008535E5">
        <w:trPr>
          <w:trHeight w:val="616"/>
          <w:jc w:val="center"/>
        </w:trPr>
        <w:tc>
          <w:tcPr>
            <w:tcW w:w="3681" w:type="dxa"/>
            <w:tcBorders>
              <w:top w:val="single" w:sz="4" w:space="0" w:color="auto"/>
              <w:left w:val="single" w:sz="4" w:space="0" w:color="auto"/>
              <w:right w:val="single" w:sz="4" w:space="0" w:color="auto"/>
            </w:tcBorders>
            <w:vAlign w:val="center"/>
          </w:tcPr>
          <w:p w14:paraId="3D22C5F6" w14:textId="77777777" w:rsidR="0042068E" w:rsidRPr="009F7D6D" w:rsidRDefault="0042068E" w:rsidP="005A2449">
            <w:pPr>
              <w:keepLines/>
              <w:widowControl w:val="0"/>
              <w:ind w:left="70"/>
              <w:jc w:val="both"/>
              <w:rPr>
                <w:rFonts w:ascii="Tahoma" w:hAnsi="Tahoma" w:cs="Tahoma"/>
                <w:sz w:val="18"/>
                <w:lang w:val="en-GB"/>
              </w:rPr>
            </w:pPr>
            <w:r w:rsidRPr="009F7D6D">
              <w:rPr>
                <w:rFonts w:ascii="Tahoma" w:hAnsi="Tahoma" w:cs="Tahoma"/>
                <w:sz w:val="18"/>
                <w:lang w:val="en-GB"/>
              </w:rPr>
              <w:t xml:space="preserve">Type, quantity and indicative value of works the Tenderer intends to subcontract </w:t>
            </w:r>
          </w:p>
        </w:tc>
        <w:tc>
          <w:tcPr>
            <w:tcW w:w="5745" w:type="dxa"/>
            <w:gridSpan w:val="2"/>
            <w:tcBorders>
              <w:top w:val="single" w:sz="4" w:space="0" w:color="auto"/>
              <w:left w:val="single" w:sz="4" w:space="0" w:color="auto"/>
              <w:right w:val="single" w:sz="4" w:space="0" w:color="auto"/>
            </w:tcBorders>
            <w:vAlign w:val="center"/>
          </w:tcPr>
          <w:p w14:paraId="7A11341F" w14:textId="77777777" w:rsidR="0042068E" w:rsidRPr="009F7D6D" w:rsidRDefault="0042068E" w:rsidP="005A2449">
            <w:pPr>
              <w:keepLines/>
              <w:widowControl w:val="0"/>
              <w:ind w:left="357"/>
              <w:jc w:val="both"/>
              <w:rPr>
                <w:rFonts w:ascii="Tahoma" w:hAnsi="Tahoma" w:cs="Tahoma"/>
                <w:sz w:val="18"/>
                <w:lang w:val="en-GB"/>
              </w:rPr>
            </w:pPr>
          </w:p>
        </w:tc>
      </w:tr>
    </w:tbl>
    <w:p w14:paraId="668984F0" w14:textId="77777777" w:rsidR="0042068E" w:rsidRPr="009F7D6D" w:rsidRDefault="0042068E" w:rsidP="005A2449">
      <w:pPr>
        <w:keepLines/>
        <w:widowControl w:val="0"/>
        <w:ind w:left="357"/>
        <w:jc w:val="both"/>
        <w:rPr>
          <w:rFonts w:ascii="Tahoma" w:hAnsi="Tahoma" w:cs="Tahoma"/>
          <w:lang w:val="en-GB"/>
        </w:rPr>
      </w:pPr>
    </w:p>
    <w:p w14:paraId="44BDD609"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The Seller implementing the public contract with one or more subcontractors must fully observe the obligations referred to in Article 94 of ZJN-3 and the requirements from the Tender documentation, and submit the filled out, signed and stamped form contained in the Tender documentation for all the above stated subcontractors. If the Seller fails to act in accordance with Article 94 of ZJN-3, the Seller shall file a motion to the National Review Commission to initiate minor offence proceedings referred to in Article 112, Paragraph 1, Section 2 of ZJN-3.</w:t>
      </w:r>
    </w:p>
    <w:p w14:paraId="41C8FD52" w14:textId="77777777" w:rsidR="0042068E" w:rsidRPr="009F7D6D" w:rsidRDefault="0042068E" w:rsidP="005A2449">
      <w:pPr>
        <w:keepLines/>
        <w:widowControl w:val="0"/>
        <w:jc w:val="both"/>
        <w:rPr>
          <w:rFonts w:ascii="Tahoma" w:hAnsi="Tahoma" w:cs="Tahoma"/>
          <w:lang w:val="en-GB"/>
        </w:rPr>
      </w:pPr>
    </w:p>
    <w:p w14:paraId="56AB1BC3"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The subcontractor shall fulfil all conditions and requirements of the Seller in relation to the subcontractors listed in the Tender documentation and fill out all the stated Attachments relating to the fulfilment of conditions of subcontractors.</w:t>
      </w:r>
    </w:p>
    <w:p w14:paraId="7D54F408" w14:textId="77777777" w:rsidR="0042068E" w:rsidRPr="009F7D6D" w:rsidRDefault="0042068E" w:rsidP="005A2449">
      <w:pPr>
        <w:keepLines/>
        <w:widowControl w:val="0"/>
        <w:jc w:val="both"/>
        <w:rPr>
          <w:rFonts w:ascii="Tahoma" w:hAnsi="Tahoma" w:cs="Tahoma"/>
          <w:lang w:val="en-GB"/>
        </w:rPr>
      </w:pPr>
    </w:p>
    <w:p w14:paraId="3F22E233"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The Seller, in relation to the buyer, is fully responsible for performance of obligations pursuant to the Framework Agreement, irrespective of the number of subcontractors.</w:t>
      </w:r>
    </w:p>
    <w:p w14:paraId="384C8BC7" w14:textId="77777777" w:rsidR="0042068E" w:rsidRPr="009F7D6D" w:rsidRDefault="0042068E" w:rsidP="005A2449">
      <w:pPr>
        <w:keepLines/>
        <w:widowControl w:val="0"/>
        <w:jc w:val="both"/>
        <w:rPr>
          <w:rFonts w:ascii="Tahoma" w:hAnsi="Tahoma" w:cs="Tahoma"/>
          <w:lang w:val="en-GB"/>
        </w:rPr>
      </w:pPr>
    </w:p>
    <w:p w14:paraId="6B9B358B"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In the course of the implementation of the Framework Agreement, the Seller shall notify the buyer about any changed information referred to in Article 94 of ZJN-3 and send information about new subcontractors which he intends to include subsequently no later than within five (5) days after the change. In the event of inclusion of new subcontractors, the Seller shall send, together with the notification, also the information and documents referred to in Article 94, Section 2, indents 2, 3 and 4 of ZJN-3.</w:t>
      </w:r>
    </w:p>
    <w:p w14:paraId="3C62170C" w14:textId="77777777" w:rsidR="0042068E" w:rsidRPr="009F7D6D" w:rsidRDefault="0042068E" w:rsidP="005A2449">
      <w:pPr>
        <w:keepLines/>
        <w:widowControl w:val="0"/>
        <w:jc w:val="both"/>
        <w:rPr>
          <w:rFonts w:ascii="Tahoma" w:hAnsi="Tahoma" w:cs="Tahoma"/>
          <w:lang w:val="en-GB"/>
        </w:rPr>
      </w:pPr>
    </w:p>
    <w:p w14:paraId="1A1B0373"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Pursuant to Article 94, Paragraph 4 of ZJN-3, the Seller shall reject any subcontractor in respect of which there are grounds for exclusion. The Seller may also reject the proposal for replacing a subcontractor or involving a new subcontractor where this might affect the smooth execution or completion of works and where the new subcontractor does not meet the criteria set out by the Seller in the procurement documents. The Seller shall notify the main contractor of any rejection of a new subcontractor no later than ten (10) days of receipt of the proposal.</w:t>
      </w:r>
    </w:p>
    <w:p w14:paraId="19600F52" w14:textId="77777777" w:rsidR="0042068E" w:rsidRPr="009F7D6D" w:rsidRDefault="0042068E" w:rsidP="005A2449">
      <w:pPr>
        <w:keepLines/>
        <w:widowControl w:val="0"/>
        <w:jc w:val="both"/>
        <w:rPr>
          <w:rFonts w:ascii="Tahoma" w:hAnsi="Tahoma" w:cs="Tahoma"/>
          <w:lang w:val="en-GB"/>
        </w:rPr>
      </w:pPr>
    </w:p>
    <w:p w14:paraId="15388DA4"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The Seller shall attach the following documents for the subcontractor requesting direct payment:</w:t>
      </w:r>
    </w:p>
    <w:p w14:paraId="359E7FAE" w14:textId="5C97823F" w:rsidR="0042068E" w:rsidRPr="009F7D6D" w:rsidRDefault="0042068E" w:rsidP="005A2449">
      <w:pPr>
        <w:keepLines/>
        <w:widowControl w:val="0"/>
        <w:numPr>
          <w:ilvl w:val="0"/>
          <w:numId w:val="23"/>
        </w:numPr>
        <w:ind w:left="284" w:hanging="284"/>
        <w:jc w:val="both"/>
        <w:rPr>
          <w:rFonts w:ascii="Tahoma" w:hAnsi="Tahoma" w:cs="Tahoma"/>
          <w:lang w:val="en-GB"/>
        </w:rPr>
      </w:pPr>
      <w:r w:rsidRPr="009F7D6D">
        <w:rPr>
          <w:rFonts w:ascii="Tahoma" w:hAnsi="Tahoma" w:cs="Tahoma"/>
          <w:lang w:val="en-GB"/>
        </w:rPr>
        <w:t xml:space="preserve">invoice/interim certificate of the subcontractor for performed obligations pursuant to the </w:t>
      </w:r>
      <w:r w:rsidR="003F4FEF" w:rsidRPr="009F7D6D">
        <w:rPr>
          <w:rFonts w:ascii="Tahoma" w:hAnsi="Tahoma" w:cs="Tahoma"/>
          <w:lang w:val="en-GB"/>
        </w:rPr>
        <w:t>Framework</w:t>
      </w:r>
      <w:r w:rsidRPr="009F7D6D">
        <w:rPr>
          <w:rFonts w:ascii="Tahoma" w:hAnsi="Tahoma" w:cs="Tahoma"/>
          <w:lang w:val="en-GB"/>
        </w:rPr>
        <w:t xml:space="preserve"> Agreement, confirmed by the Seller on the basis of which the Seller executes the transfer for performed obligations pursuant to the Framework Agreement directly to the account of the subcontractor, or  </w:t>
      </w:r>
    </w:p>
    <w:p w14:paraId="1C950B68" w14:textId="77777777" w:rsidR="0042068E" w:rsidRPr="009F7D6D" w:rsidRDefault="0042068E" w:rsidP="005A2449">
      <w:pPr>
        <w:keepLines/>
        <w:widowControl w:val="0"/>
        <w:numPr>
          <w:ilvl w:val="0"/>
          <w:numId w:val="23"/>
        </w:numPr>
        <w:ind w:left="284" w:hanging="284"/>
        <w:jc w:val="both"/>
        <w:rPr>
          <w:rFonts w:ascii="Tahoma" w:hAnsi="Tahoma" w:cs="Tahoma"/>
          <w:lang w:val="en-GB"/>
        </w:rPr>
      </w:pPr>
      <w:r w:rsidRPr="009F7D6D">
        <w:rPr>
          <w:rFonts w:ascii="Tahoma" w:hAnsi="Tahoma" w:cs="Tahoma"/>
          <w:lang w:val="en-GB"/>
        </w:rPr>
        <w:t>signed statement of the subcontractor, addressed to the Seller about being acquainted with the specifically issued invoice/interim certificate of the seller, or that in obligations pursuant to the Framework Agreement discussed by the invoice/interim certificate they did not act as a subcontractor, and that the subcontractor in respect of the invoice/interim certificate of the seller does not and shall not have any claims towards the Seller pursuant to the Decree on provisions for direct remuneration to the subcontractor when a contractor enters into Public contract with the subcontractor (Official Gazette of the Republic of Slovenia, Nos. 66/07 and 19/10).</w:t>
      </w:r>
    </w:p>
    <w:p w14:paraId="1CE35C6A" w14:textId="77777777" w:rsidR="0042068E" w:rsidRPr="009F7D6D" w:rsidRDefault="0042068E" w:rsidP="005A2449">
      <w:pPr>
        <w:keepLines/>
        <w:widowControl w:val="0"/>
        <w:jc w:val="both"/>
        <w:rPr>
          <w:rFonts w:ascii="Tahoma" w:hAnsi="Tahoma" w:cs="Tahoma"/>
          <w:lang w:val="en-GB"/>
        </w:rPr>
      </w:pPr>
    </w:p>
    <w:p w14:paraId="595D1ADC" w14:textId="641B1E9C"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 xml:space="preserve">If none of the documents referred to in the previous paragraph has been submitted for the applied subcontractor, the Seller shall retain the payment of the complete invoice/interim certificate until the delivery of all documents, thereby </w:t>
      </w:r>
      <w:r w:rsidR="003F4FEF" w:rsidRPr="009F7D6D">
        <w:rPr>
          <w:rFonts w:ascii="Tahoma" w:hAnsi="Tahoma" w:cs="Tahoma"/>
          <w:lang w:val="en-GB"/>
        </w:rPr>
        <w:t>avoiding</w:t>
      </w:r>
      <w:r w:rsidRPr="009F7D6D">
        <w:rPr>
          <w:rFonts w:ascii="Tahoma" w:hAnsi="Tahoma" w:cs="Tahoma"/>
          <w:lang w:val="en-GB"/>
        </w:rPr>
        <w:t xml:space="preserve"> payment defaults. </w:t>
      </w:r>
    </w:p>
    <w:p w14:paraId="63DC4748" w14:textId="77777777" w:rsidR="0042068E" w:rsidRPr="009F7D6D" w:rsidRDefault="0042068E" w:rsidP="005A2449">
      <w:pPr>
        <w:keepLines/>
        <w:widowControl w:val="0"/>
        <w:jc w:val="both"/>
        <w:rPr>
          <w:rFonts w:ascii="Tahoma" w:hAnsi="Tahoma" w:cs="Tahoma"/>
          <w:lang w:val="en-GB"/>
        </w:rPr>
      </w:pPr>
    </w:p>
    <w:p w14:paraId="14A77B70"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lastRenderedPageBreak/>
        <w:t>By paying an individual amount to the subcontractor, the obligation of the Buyer to pay the Seller shall lapse to the amount paid to the subcontractor.</w:t>
      </w:r>
    </w:p>
    <w:p w14:paraId="783728D6" w14:textId="77777777" w:rsidR="0042068E" w:rsidRPr="009F7D6D" w:rsidRDefault="0042068E" w:rsidP="005A2449">
      <w:pPr>
        <w:keepLines/>
        <w:widowControl w:val="0"/>
        <w:jc w:val="both"/>
        <w:rPr>
          <w:rFonts w:ascii="Tahoma" w:hAnsi="Tahoma" w:cs="Tahoma"/>
          <w:kern w:val="16"/>
          <w:lang w:val="en-GB"/>
        </w:rPr>
      </w:pPr>
    </w:p>
    <w:p w14:paraId="77269FF0" w14:textId="77777777" w:rsidR="0042068E" w:rsidRPr="009F7D6D" w:rsidRDefault="0042068E" w:rsidP="005A2449">
      <w:pPr>
        <w:keepLines/>
        <w:widowControl w:val="0"/>
        <w:jc w:val="both"/>
        <w:rPr>
          <w:rFonts w:ascii="Tahoma" w:hAnsi="Tahoma" w:cs="Tahoma"/>
          <w:kern w:val="16"/>
          <w:lang w:val="en-GB"/>
        </w:rPr>
      </w:pPr>
      <w:r w:rsidRPr="009F7D6D">
        <w:rPr>
          <w:rFonts w:ascii="Tahoma" w:hAnsi="Tahoma" w:cs="Tahoma"/>
          <w:kern w:val="16"/>
          <w:lang w:val="en-GB"/>
        </w:rPr>
        <w:t>Deadline for payment to the Seller and their subcontractors are the same.</w:t>
      </w:r>
    </w:p>
    <w:p w14:paraId="29B4DB8D" w14:textId="594DBEA7" w:rsidR="002770B3" w:rsidRPr="009F7D6D" w:rsidRDefault="002770B3" w:rsidP="005A2449">
      <w:pPr>
        <w:keepLines/>
        <w:widowControl w:val="0"/>
        <w:tabs>
          <w:tab w:val="left" w:pos="567"/>
          <w:tab w:val="left" w:pos="1418"/>
          <w:tab w:val="left" w:pos="1702"/>
        </w:tabs>
        <w:jc w:val="both"/>
        <w:rPr>
          <w:rFonts w:ascii="Tahoma" w:hAnsi="Tahoma" w:cs="Tahoma"/>
          <w:lang w:val="en-GB"/>
        </w:rPr>
      </w:pPr>
    </w:p>
    <w:p w14:paraId="32ED1385" w14:textId="16AD7BB5" w:rsidR="0042068E" w:rsidRPr="009F7D6D" w:rsidRDefault="0042068E" w:rsidP="005A2449">
      <w:pPr>
        <w:keepLines/>
        <w:widowControl w:val="0"/>
        <w:jc w:val="both"/>
        <w:rPr>
          <w:rFonts w:ascii="Tahoma" w:hAnsi="Tahoma" w:cs="Tahoma"/>
          <w:i/>
          <w:lang w:val="en-GB"/>
        </w:rPr>
      </w:pPr>
      <w:r w:rsidRPr="009F7D6D">
        <w:rPr>
          <w:rFonts w:ascii="Tahoma" w:hAnsi="Tahoma" w:cs="Tahoma"/>
          <w:lang w:val="en-GB"/>
        </w:rPr>
        <w:t>19.1. /</w:t>
      </w:r>
      <w:proofErr w:type="gramStart"/>
      <w:r w:rsidRPr="009F7D6D">
        <w:rPr>
          <w:rFonts w:ascii="Tahoma" w:hAnsi="Tahoma" w:cs="Tahoma"/>
          <w:i/>
          <w:iCs/>
          <w:lang w:val="en-GB"/>
        </w:rPr>
        <w:t>to</w:t>
      </w:r>
      <w:proofErr w:type="gramEnd"/>
      <w:r w:rsidRPr="009F7D6D">
        <w:rPr>
          <w:rFonts w:ascii="Tahoma" w:hAnsi="Tahoma" w:cs="Tahoma"/>
          <w:i/>
          <w:iCs/>
          <w:lang w:val="en-GB"/>
        </w:rPr>
        <w:t xml:space="preserve"> be considered if the Seller does not act with a subcontractor, otherwise it is deleted</w:t>
      </w:r>
      <w:r w:rsidRPr="009F7D6D">
        <w:rPr>
          <w:rFonts w:ascii="Tahoma" w:hAnsi="Tahoma" w:cs="Tahoma"/>
          <w:lang w:val="en-GB"/>
        </w:rPr>
        <w:t>/</w:t>
      </w:r>
    </w:p>
    <w:p w14:paraId="4C129E86" w14:textId="77777777" w:rsidR="0042068E" w:rsidRPr="009F7D6D" w:rsidRDefault="0042068E" w:rsidP="005A2449">
      <w:pPr>
        <w:keepLines/>
        <w:widowControl w:val="0"/>
        <w:tabs>
          <w:tab w:val="num" w:pos="4605"/>
        </w:tabs>
        <w:jc w:val="both"/>
        <w:rPr>
          <w:rFonts w:ascii="Tahoma" w:hAnsi="Tahoma" w:cs="Tahoma"/>
          <w:b/>
          <w:lang w:val="en-GB"/>
        </w:rPr>
      </w:pPr>
    </w:p>
    <w:p w14:paraId="015856EC"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 xml:space="preserve">Upon the submission of the Tender and upon the conclusion of the Framework Agreement the Seller has not applied any subcontractors for the implementation of the subject of the Framework Agreement. </w:t>
      </w:r>
    </w:p>
    <w:p w14:paraId="350B3FDA" w14:textId="77777777" w:rsidR="0042068E" w:rsidRPr="009F7D6D" w:rsidRDefault="0042068E" w:rsidP="005A2449">
      <w:pPr>
        <w:keepLines/>
        <w:widowControl w:val="0"/>
        <w:jc w:val="both"/>
        <w:rPr>
          <w:rFonts w:ascii="Tahoma" w:hAnsi="Tahoma" w:cs="Tahoma"/>
          <w:b/>
          <w:lang w:val="en-GB"/>
        </w:rPr>
      </w:pPr>
    </w:p>
    <w:p w14:paraId="0B9D56CE"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In the course of the implementation of the Framework Agreement, the Seller shall notify the buyer about any changed information referred to in Article 94 of ZJN-3 and send information about new subcontractors which he intends to include subsequently, no later than within five (5) days after the change. In the event of inclusion of new subcontractors, the Seller shall send, together with the notification, also the information and documents referred to in Article 94, Section 2, indents 2, 3 and 4 of ZJN-3.</w:t>
      </w:r>
    </w:p>
    <w:p w14:paraId="2E17DC30" w14:textId="77777777" w:rsidR="0042068E" w:rsidRPr="009F7D6D" w:rsidRDefault="0042068E" w:rsidP="005A2449">
      <w:pPr>
        <w:keepLines/>
        <w:widowControl w:val="0"/>
        <w:jc w:val="both"/>
        <w:rPr>
          <w:rFonts w:ascii="Tahoma" w:hAnsi="Tahoma" w:cs="Tahoma"/>
          <w:lang w:val="en-GB"/>
        </w:rPr>
      </w:pPr>
    </w:p>
    <w:p w14:paraId="6466FA3C" w14:textId="3FA60E1A"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The Buyer shall reject any subcontractor in respect of which there are grounds for exclusion. The Buyer may also reject the proposal for replacing a subcontractor or involving a new subcontractor where this might affect the smooth execution or completion of works and where the new subcontractor does not meet the criteria set out by the Buyer in the procurement documents. The Buyer shall notify the main contractor of any rejection of a new subcontractor no later than ten (10) days of receipt of the proposal.</w:t>
      </w:r>
    </w:p>
    <w:p w14:paraId="23297810" w14:textId="5610EC87" w:rsidR="0042068E" w:rsidRPr="009F7D6D" w:rsidRDefault="0042068E" w:rsidP="005A2449">
      <w:pPr>
        <w:keepLines/>
        <w:widowControl w:val="0"/>
        <w:jc w:val="both"/>
        <w:rPr>
          <w:rFonts w:ascii="Tahoma" w:hAnsi="Tahoma" w:cs="Tahoma"/>
          <w:lang w:val="en-GB"/>
        </w:rPr>
      </w:pPr>
    </w:p>
    <w:p w14:paraId="08EFC6CC"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A subcontractor nominated subsequently may not begin implementing the works before the Buyer approves their nomination.</w:t>
      </w:r>
    </w:p>
    <w:p w14:paraId="71AA306F" w14:textId="77777777" w:rsidR="0042068E" w:rsidRPr="009F7D6D" w:rsidRDefault="0042068E" w:rsidP="005A2449">
      <w:pPr>
        <w:keepLines/>
        <w:widowControl w:val="0"/>
        <w:jc w:val="both"/>
        <w:rPr>
          <w:rFonts w:ascii="Tahoma" w:hAnsi="Tahoma" w:cs="Tahoma"/>
          <w:lang w:val="en-GB"/>
        </w:rPr>
      </w:pPr>
    </w:p>
    <w:p w14:paraId="29111899" w14:textId="77777777" w:rsidR="0042068E" w:rsidRPr="009F7D6D" w:rsidRDefault="0042068E" w:rsidP="005A2449">
      <w:pPr>
        <w:keepLines/>
        <w:widowControl w:val="0"/>
        <w:jc w:val="both"/>
        <w:rPr>
          <w:rFonts w:ascii="Tahoma" w:hAnsi="Tahoma" w:cs="Tahoma"/>
          <w:lang w:val="en-GB"/>
        </w:rPr>
      </w:pPr>
      <w:r w:rsidRPr="009F7D6D">
        <w:rPr>
          <w:rFonts w:ascii="Tahoma" w:hAnsi="Tahoma" w:cs="Tahoma"/>
          <w:lang w:val="en-GB"/>
        </w:rPr>
        <w:t>The Seller, in relation to the buyer, is fully responsible for performance of obligations pursuant to the Framework Agreement, irrespective of the number of subcontractors.</w:t>
      </w:r>
    </w:p>
    <w:p w14:paraId="410DD5A4" w14:textId="12FF190C" w:rsidR="00922761" w:rsidRPr="009F7D6D" w:rsidRDefault="00922761" w:rsidP="005A2449">
      <w:pPr>
        <w:keepLines/>
        <w:widowControl w:val="0"/>
        <w:tabs>
          <w:tab w:val="left" w:pos="567"/>
          <w:tab w:val="left" w:pos="1418"/>
          <w:tab w:val="left" w:pos="1702"/>
        </w:tabs>
        <w:jc w:val="both"/>
        <w:rPr>
          <w:rFonts w:ascii="Tahoma" w:hAnsi="Tahoma" w:cs="Tahoma"/>
          <w:lang w:val="en-GB"/>
        </w:rPr>
      </w:pPr>
    </w:p>
    <w:p w14:paraId="006BE7A8" w14:textId="6FDAD162" w:rsidR="009557B1" w:rsidRPr="009F7D6D" w:rsidRDefault="009557B1" w:rsidP="005A2449">
      <w:pPr>
        <w:keepLines/>
        <w:widowControl w:val="0"/>
        <w:tabs>
          <w:tab w:val="left" w:pos="1702"/>
        </w:tabs>
        <w:contextualSpacing/>
        <w:jc w:val="both"/>
        <w:rPr>
          <w:rFonts w:ascii="Tahoma" w:hAnsi="Tahoma" w:cs="Tahoma"/>
          <w:b/>
          <w:lang w:val="en-GB"/>
        </w:rPr>
      </w:pPr>
      <w:r w:rsidRPr="009F7D6D">
        <w:rPr>
          <w:rFonts w:ascii="Tahoma" w:hAnsi="Tahoma" w:cs="Tahoma"/>
          <w:b/>
          <w:bCs/>
          <w:lang w:val="en-GB"/>
        </w:rPr>
        <w:t>Article</w:t>
      </w:r>
      <w:r w:rsidR="003F4FEF" w:rsidRPr="009F7D6D">
        <w:rPr>
          <w:rFonts w:ascii="Tahoma" w:hAnsi="Tahoma" w:cs="Tahoma"/>
          <w:b/>
          <w:bCs/>
          <w:lang w:val="en-GB"/>
        </w:rPr>
        <w:t xml:space="preserve"> 20</w:t>
      </w:r>
    </w:p>
    <w:p w14:paraId="46A2B88D" w14:textId="5ECAF718" w:rsidR="009557B1" w:rsidRPr="009F7D6D" w:rsidRDefault="009557B1" w:rsidP="005A2449">
      <w:pPr>
        <w:keepLines/>
        <w:widowControl w:val="0"/>
        <w:tabs>
          <w:tab w:val="left" w:pos="567"/>
          <w:tab w:val="left" w:pos="1418"/>
          <w:tab w:val="left" w:pos="1702"/>
        </w:tabs>
        <w:jc w:val="both"/>
        <w:rPr>
          <w:rFonts w:ascii="Tahoma" w:hAnsi="Tahoma" w:cs="Tahoma"/>
          <w:b/>
          <w:lang w:val="en-GB"/>
        </w:rPr>
      </w:pPr>
      <w:r w:rsidRPr="009F7D6D">
        <w:rPr>
          <w:rFonts w:ascii="Tahoma" w:hAnsi="Tahoma" w:cs="Tahoma"/>
          <w:b/>
          <w:bCs/>
          <w:lang w:val="en-GB"/>
        </w:rPr>
        <w:t xml:space="preserve">Other </w:t>
      </w:r>
      <w:r w:rsidR="003F4FEF" w:rsidRPr="009F7D6D">
        <w:rPr>
          <w:rFonts w:ascii="Tahoma" w:hAnsi="Tahoma" w:cs="Tahoma"/>
          <w:b/>
          <w:bCs/>
          <w:lang w:val="en-GB"/>
        </w:rPr>
        <w:t>P</w:t>
      </w:r>
      <w:r w:rsidRPr="009F7D6D">
        <w:rPr>
          <w:rFonts w:ascii="Tahoma" w:hAnsi="Tahoma" w:cs="Tahoma"/>
          <w:b/>
          <w:bCs/>
          <w:lang w:val="en-GB"/>
        </w:rPr>
        <w:t>rovisions</w:t>
      </w:r>
    </w:p>
    <w:p w14:paraId="6B8ECC9E" w14:textId="77777777" w:rsidR="009557B1" w:rsidRPr="009F7D6D" w:rsidRDefault="009557B1" w:rsidP="005A2449">
      <w:pPr>
        <w:keepLines/>
        <w:widowControl w:val="0"/>
        <w:tabs>
          <w:tab w:val="left" w:pos="567"/>
          <w:tab w:val="left" w:pos="1418"/>
          <w:tab w:val="left" w:pos="1702"/>
        </w:tabs>
        <w:jc w:val="both"/>
        <w:rPr>
          <w:rFonts w:ascii="Tahoma" w:hAnsi="Tahoma" w:cs="Tahoma"/>
          <w:lang w:val="en-GB"/>
        </w:rPr>
      </w:pPr>
    </w:p>
    <w:p w14:paraId="604CB512" w14:textId="3C13AE13" w:rsidR="009557B1" w:rsidRPr="009F7D6D" w:rsidRDefault="002770B3" w:rsidP="005A2449">
      <w:pPr>
        <w:keepLines/>
        <w:widowControl w:val="0"/>
        <w:tabs>
          <w:tab w:val="left" w:pos="567"/>
          <w:tab w:val="left" w:pos="1418"/>
          <w:tab w:val="left" w:pos="1702"/>
        </w:tabs>
        <w:jc w:val="both"/>
        <w:rPr>
          <w:rFonts w:ascii="Tahoma" w:hAnsi="Tahoma" w:cs="Tahoma"/>
          <w:lang w:val="en-GB"/>
        </w:rPr>
      </w:pPr>
      <w:r w:rsidRPr="009F7D6D">
        <w:rPr>
          <w:rFonts w:ascii="Tahoma" w:hAnsi="Tahoma" w:cs="Tahoma"/>
          <w:lang w:val="en-GB"/>
        </w:rPr>
        <w:t>20.1. Should it be established that any individual promised, offered or provided any undue advantage to a representative or agent of the Buyer or another public sector body or organisation on behalf or on account of another contractual party in order to win this business deal, enter into this business deal under more advantageous conditions, neglect to properly monitor the fulfilment of contractual obligations of this Framework Agreement or commit any other act or fail to act by which the Buyer, a public sector body or organisation suffered damages or which enabled a representative of the Buyer or a public sector body, an agent of a public sector body or organisation, the Seller or its representative or agent to obtain undue advantage during the execution of the public contract that is the basis for this Framework Agreement or during the execution of this Framework Agreement, this Framework Agreement shall be declared void.</w:t>
      </w:r>
    </w:p>
    <w:p w14:paraId="79CB4E20" w14:textId="77777777" w:rsidR="009557B1" w:rsidRPr="009F7D6D" w:rsidRDefault="009557B1" w:rsidP="005A2449">
      <w:pPr>
        <w:keepLines/>
        <w:widowControl w:val="0"/>
        <w:tabs>
          <w:tab w:val="left" w:pos="567"/>
          <w:tab w:val="left" w:pos="1418"/>
          <w:tab w:val="left" w:pos="1702"/>
        </w:tabs>
        <w:jc w:val="both"/>
        <w:rPr>
          <w:rFonts w:ascii="Tahoma" w:hAnsi="Tahoma" w:cs="Tahoma"/>
          <w:lang w:val="en-GB"/>
        </w:rPr>
      </w:pPr>
    </w:p>
    <w:p w14:paraId="0781129F" w14:textId="77777777" w:rsidR="009557B1" w:rsidRPr="009F7D6D" w:rsidRDefault="009557B1" w:rsidP="005A2449">
      <w:pPr>
        <w:keepLines/>
        <w:widowControl w:val="0"/>
        <w:tabs>
          <w:tab w:val="left" w:pos="567"/>
          <w:tab w:val="left" w:pos="1418"/>
          <w:tab w:val="left" w:pos="1702"/>
        </w:tabs>
        <w:jc w:val="both"/>
        <w:rPr>
          <w:rFonts w:ascii="Tahoma" w:hAnsi="Tahoma" w:cs="Tahoma"/>
          <w:lang w:val="en-GB"/>
        </w:rPr>
      </w:pPr>
      <w:r w:rsidRPr="009F7D6D">
        <w:rPr>
          <w:rFonts w:ascii="Tahoma" w:hAnsi="Tahoma" w:cs="Tahoma"/>
          <w:lang w:val="en-GB"/>
        </w:rPr>
        <w:t>If the Buyer determines the conditions from the preceding paragraph of this Article appear to be met or receives a notification by the Commission for the Prevention of Corruption or other bodies about the apparent existence of such conditions, the Buyer shall commence the process of determining whether the conditions for declaring this Framework Agreement void as laid out in the preceding paragraph of this Article or initiate other measures pursuant to the law of the Republic of Slovenia.</w:t>
      </w:r>
    </w:p>
    <w:p w14:paraId="13BBB6BD" w14:textId="615BD2CA" w:rsidR="00C70719" w:rsidRPr="009F7D6D" w:rsidRDefault="00C70719" w:rsidP="005A2449">
      <w:pPr>
        <w:keepLines/>
        <w:widowControl w:val="0"/>
        <w:jc w:val="both"/>
        <w:rPr>
          <w:rFonts w:ascii="Tahoma" w:hAnsi="Tahoma" w:cs="Tahoma"/>
          <w:lang w:val="en-GB"/>
        </w:rPr>
      </w:pPr>
    </w:p>
    <w:p w14:paraId="5B92159C" w14:textId="2B7649A8" w:rsidR="009B2D84" w:rsidRPr="009F7D6D" w:rsidRDefault="009B2D84" w:rsidP="005A2449">
      <w:pPr>
        <w:keepLines/>
        <w:widowControl w:val="0"/>
        <w:tabs>
          <w:tab w:val="left" w:pos="1080"/>
          <w:tab w:val="left" w:pos="1702"/>
        </w:tabs>
        <w:jc w:val="both"/>
        <w:rPr>
          <w:rFonts w:ascii="Tahoma" w:hAnsi="Tahoma" w:cs="Tahoma"/>
          <w:lang w:val="en-GB"/>
        </w:rPr>
      </w:pPr>
      <w:r w:rsidRPr="009F7D6D">
        <w:rPr>
          <w:rFonts w:ascii="Tahoma" w:hAnsi="Tahoma" w:cs="Tahoma"/>
          <w:lang w:val="en-GB"/>
        </w:rPr>
        <w:t>20.2. This Framework Agreement has been executed under a resolutory condition, which shall be realised in the even</w:t>
      </w:r>
      <w:r w:rsidR="003F4FEF" w:rsidRPr="009F7D6D">
        <w:rPr>
          <w:rFonts w:ascii="Tahoma" w:hAnsi="Tahoma" w:cs="Tahoma"/>
          <w:lang w:val="en-GB"/>
        </w:rPr>
        <w:t>t</w:t>
      </w:r>
      <w:r w:rsidRPr="009F7D6D">
        <w:rPr>
          <w:rFonts w:ascii="Tahoma" w:hAnsi="Tahoma" w:cs="Tahoma"/>
          <w:lang w:val="en-GB"/>
        </w:rPr>
        <w:t xml:space="preserve"> of fulfilment of one of the following circumstances:</w:t>
      </w:r>
    </w:p>
    <w:p w14:paraId="0E53DD63" w14:textId="6B7F1083" w:rsidR="009B2D84" w:rsidRPr="009F7D6D" w:rsidRDefault="009B2D84" w:rsidP="005A2449">
      <w:pPr>
        <w:keepLines/>
        <w:widowControl w:val="0"/>
        <w:numPr>
          <w:ilvl w:val="0"/>
          <w:numId w:val="41"/>
        </w:numPr>
        <w:tabs>
          <w:tab w:val="left" w:pos="1080"/>
          <w:tab w:val="left" w:pos="1702"/>
        </w:tabs>
        <w:ind w:left="567"/>
        <w:jc w:val="both"/>
        <w:rPr>
          <w:rFonts w:ascii="Tahoma" w:hAnsi="Tahoma" w:cs="Tahoma"/>
          <w:lang w:val="en-GB"/>
        </w:rPr>
      </w:pPr>
      <w:r w:rsidRPr="009F7D6D">
        <w:rPr>
          <w:rFonts w:ascii="Tahoma" w:hAnsi="Tahoma" w:cs="Tahoma"/>
          <w:lang w:val="en-GB"/>
        </w:rPr>
        <w:t xml:space="preserve">if the Buyer is informed that the court established by a final decision the violation of obligations of labour, environmental or social legislation by the Seller or the subcontractor, or  </w:t>
      </w:r>
    </w:p>
    <w:p w14:paraId="4260DF07" w14:textId="192B7D0D" w:rsidR="009B2D84" w:rsidRPr="009F7D6D" w:rsidRDefault="009B2D84" w:rsidP="005A2449">
      <w:pPr>
        <w:keepLines/>
        <w:widowControl w:val="0"/>
        <w:numPr>
          <w:ilvl w:val="0"/>
          <w:numId w:val="41"/>
        </w:numPr>
        <w:tabs>
          <w:tab w:val="left" w:pos="1080"/>
          <w:tab w:val="left" w:pos="1702"/>
        </w:tabs>
        <w:ind w:left="567"/>
        <w:jc w:val="both"/>
        <w:rPr>
          <w:rFonts w:ascii="Tahoma" w:hAnsi="Tahoma" w:cs="Tahoma"/>
          <w:lang w:val="en-GB"/>
        </w:rPr>
      </w:pPr>
      <w:r w:rsidRPr="009F7D6D">
        <w:rPr>
          <w:rFonts w:ascii="Tahoma" w:hAnsi="Tahoma" w:cs="Tahoma"/>
          <w:lang w:val="en-GB"/>
        </w:rPr>
        <w:t xml:space="preserve">if the Buyer is informed that the competent national authority, in the course of the implementation of the Framework Agreement, established at least two violations by the Seller or subcontractor in relation to the payment for work, working time, rests, work on the basis of civil law contracts despite the existence of elements of employment relationship or in relation to undeclared employment, and for which he was imposed a fine for offence by a final decision or several final decisions.     </w:t>
      </w:r>
    </w:p>
    <w:p w14:paraId="1958F500" w14:textId="77777777" w:rsidR="009B2D84" w:rsidRPr="009F7D6D" w:rsidRDefault="009B2D84" w:rsidP="005A2449">
      <w:pPr>
        <w:keepLines/>
        <w:widowControl w:val="0"/>
        <w:tabs>
          <w:tab w:val="left" w:pos="1080"/>
          <w:tab w:val="left" w:pos="1702"/>
        </w:tabs>
        <w:jc w:val="both"/>
        <w:rPr>
          <w:rFonts w:ascii="Tahoma" w:hAnsi="Tahoma" w:cs="Tahoma"/>
          <w:sz w:val="12"/>
          <w:lang w:val="en-GB"/>
        </w:rPr>
      </w:pPr>
    </w:p>
    <w:p w14:paraId="04BBB23B" w14:textId="597A9F1A" w:rsidR="009B2D84" w:rsidRPr="009F7D6D" w:rsidRDefault="009B2D84" w:rsidP="005A2449">
      <w:pPr>
        <w:keepLines/>
        <w:widowControl w:val="0"/>
        <w:tabs>
          <w:tab w:val="left" w:pos="1080"/>
          <w:tab w:val="left" w:pos="1702"/>
        </w:tabs>
        <w:jc w:val="both"/>
        <w:rPr>
          <w:rFonts w:ascii="Tahoma" w:hAnsi="Tahoma" w:cs="Tahoma"/>
          <w:lang w:val="en-GB"/>
        </w:rPr>
      </w:pPr>
      <w:r w:rsidRPr="009F7D6D">
        <w:rPr>
          <w:rFonts w:ascii="Tahoma" w:hAnsi="Tahoma" w:cs="Tahoma"/>
          <w:lang w:val="en-GB"/>
        </w:rPr>
        <w:t xml:space="preserve">If the Buyer becomes aware of the breach, the Buyer must notify the Seller within ten (10) days. </w:t>
      </w:r>
    </w:p>
    <w:p w14:paraId="2FB141E0" w14:textId="1DFF1A59" w:rsidR="009B2D84" w:rsidRPr="009F7D6D" w:rsidRDefault="003D279D" w:rsidP="005A2449">
      <w:pPr>
        <w:keepLines/>
        <w:widowControl w:val="0"/>
        <w:tabs>
          <w:tab w:val="left" w:pos="1080"/>
          <w:tab w:val="left" w:pos="1702"/>
        </w:tabs>
        <w:jc w:val="both"/>
        <w:rPr>
          <w:rFonts w:ascii="Tahoma" w:hAnsi="Tahoma" w:cs="Tahoma"/>
          <w:sz w:val="18"/>
          <w:lang w:val="en-GB"/>
        </w:rPr>
      </w:pPr>
      <w:r w:rsidRPr="009F7D6D">
        <w:rPr>
          <w:rFonts w:ascii="Tahoma" w:hAnsi="Tahoma" w:cs="Tahoma"/>
          <w:sz w:val="18"/>
          <w:lang w:val="en-GB"/>
        </w:rPr>
        <w:t xml:space="preserve"> </w:t>
      </w:r>
    </w:p>
    <w:p w14:paraId="3E38E9F2" w14:textId="23BE201B" w:rsidR="009B2D84" w:rsidRPr="009F7D6D" w:rsidRDefault="003D279D" w:rsidP="005A2449">
      <w:pPr>
        <w:keepLines/>
        <w:widowControl w:val="0"/>
        <w:tabs>
          <w:tab w:val="left" w:pos="1080"/>
          <w:tab w:val="left" w:pos="1702"/>
        </w:tabs>
        <w:jc w:val="both"/>
        <w:rPr>
          <w:rFonts w:ascii="Tahoma" w:hAnsi="Tahoma" w:cs="Tahoma"/>
          <w:lang w:val="en-GB"/>
        </w:rPr>
      </w:pPr>
      <w:r w:rsidRPr="009F7D6D">
        <w:rPr>
          <w:rFonts w:ascii="Tahoma" w:hAnsi="Tahoma" w:cs="Tahoma"/>
          <w:lang w:val="en-GB"/>
        </w:rPr>
        <w:lastRenderedPageBreak/>
        <w:t xml:space="preserve">The Seller may, within a period to be determined by the Buyer but not exceeding fifteen (15) days, provide evidence that it has taken sufficient measures to prove its reliability despite the existence of the infringement. In the event of a breach by a subcontractor, the Seller may, within the same period, provide evidence that the subcontractor has taken sufficient measures to demonstrate its reliability despite the existence of the breach.  </w:t>
      </w:r>
    </w:p>
    <w:p w14:paraId="2873ABE7" w14:textId="77777777" w:rsidR="009B2D84" w:rsidRPr="009F7D6D" w:rsidRDefault="009B2D84" w:rsidP="005A2449">
      <w:pPr>
        <w:keepLines/>
        <w:widowControl w:val="0"/>
        <w:tabs>
          <w:tab w:val="left" w:pos="1080"/>
          <w:tab w:val="left" w:pos="1702"/>
        </w:tabs>
        <w:jc w:val="both"/>
        <w:rPr>
          <w:rFonts w:ascii="Tahoma" w:hAnsi="Tahoma" w:cs="Tahoma"/>
          <w:sz w:val="18"/>
          <w:lang w:val="en-GB"/>
        </w:rPr>
      </w:pPr>
    </w:p>
    <w:p w14:paraId="78967F3A" w14:textId="6DD13F25" w:rsidR="009B2D84" w:rsidRPr="009F7D6D" w:rsidRDefault="009B2D84" w:rsidP="005A2449">
      <w:pPr>
        <w:keepLines/>
        <w:widowControl w:val="0"/>
        <w:tabs>
          <w:tab w:val="left" w:pos="1080"/>
          <w:tab w:val="left" w:pos="1702"/>
        </w:tabs>
        <w:jc w:val="both"/>
        <w:rPr>
          <w:rFonts w:ascii="Tahoma" w:hAnsi="Tahoma" w:cs="Tahoma"/>
          <w:lang w:val="en-GB"/>
        </w:rPr>
      </w:pPr>
      <w:r w:rsidRPr="009F7D6D">
        <w:rPr>
          <w:rFonts w:ascii="Tahoma" w:hAnsi="Tahoma" w:cs="Tahoma"/>
          <w:lang w:val="en-GB"/>
        </w:rPr>
        <w:t xml:space="preserve">If the Seller fails to provide proof of the subcontractor, or if the Seller does provide proof and the Buyer considers such proof to be insufficient, the Seller may, within a period to be determined by the Buyer which shall not exceed fifteen (15) days in accordance with Article 94 of the ZJN-3, replace the subcontractor or take over the subcontracted work itself, provided that such replacement or taking over does not constitute a material modification of the Framework Agreement.     </w:t>
      </w:r>
    </w:p>
    <w:p w14:paraId="409BCAC2" w14:textId="77777777" w:rsidR="009B2D84" w:rsidRPr="009F7D6D" w:rsidRDefault="009B2D84" w:rsidP="005A2449">
      <w:pPr>
        <w:keepLines/>
        <w:widowControl w:val="0"/>
        <w:tabs>
          <w:tab w:val="left" w:pos="1080"/>
          <w:tab w:val="left" w:pos="1702"/>
        </w:tabs>
        <w:jc w:val="both"/>
        <w:rPr>
          <w:rFonts w:ascii="Tahoma" w:hAnsi="Tahoma" w:cs="Tahoma"/>
          <w:sz w:val="18"/>
          <w:lang w:val="en-GB"/>
        </w:rPr>
      </w:pPr>
    </w:p>
    <w:p w14:paraId="33BE4387" w14:textId="3F47342C" w:rsidR="009B2D84" w:rsidRPr="009F7D6D" w:rsidRDefault="009B2D84" w:rsidP="005A2449">
      <w:pPr>
        <w:keepLines/>
        <w:widowControl w:val="0"/>
        <w:tabs>
          <w:tab w:val="left" w:pos="1080"/>
          <w:tab w:val="left" w:pos="1702"/>
        </w:tabs>
        <w:jc w:val="both"/>
        <w:rPr>
          <w:rFonts w:ascii="Tahoma" w:hAnsi="Tahoma" w:cs="Tahoma"/>
          <w:lang w:val="en-GB"/>
        </w:rPr>
      </w:pPr>
      <w:r w:rsidRPr="009F7D6D">
        <w:rPr>
          <w:rFonts w:ascii="Tahoma" w:hAnsi="Tahoma" w:cs="Tahoma"/>
          <w:lang w:val="en-GB"/>
        </w:rPr>
        <w:t xml:space="preserve">If the Seller fails to provide evidence for itself or a subcontractor, or if it provides evidence and the Buyer considers such measures to be insufficient, or if the Seller fails to take over the work itself or proposes a new subcontractor, or if the Buyer rejects the proposed new subcontractor in due time in accordance with Section 94 of ZJN-3, the termination clause shall be exercised provided that a period of not less than six (6) months has elapsed between the time the Buyer becomes aware of the breach and the expiry of the framework agreement.    </w:t>
      </w:r>
    </w:p>
    <w:p w14:paraId="25315DB9" w14:textId="2677503B" w:rsidR="009B2D84" w:rsidRPr="009F7D6D" w:rsidRDefault="008B267C" w:rsidP="005A2449">
      <w:pPr>
        <w:keepLines/>
        <w:widowControl w:val="0"/>
        <w:tabs>
          <w:tab w:val="left" w:pos="1080"/>
          <w:tab w:val="left" w:pos="1702"/>
        </w:tabs>
        <w:jc w:val="both"/>
        <w:rPr>
          <w:rFonts w:ascii="Tahoma" w:hAnsi="Tahoma" w:cs="Tahoma"/>
          <w:sz w:val="16"/>
          <w:lang w:val="en-GB"/>
        </w:rPr>
      </w:pPr>
      <w:r w:rsidRPr="009F7D6D">
        <w:rPr>
          <w:rFonts w:ascii="Tahoma" w:hAnsi="Tahoma" w:cs="Tahoma"/>
          <w:sz w:val="16"/>
          <w:lang w:val="en-GB"/>
        </w:rPr>
        <w:t xml:space="preserve">  </w:t>
      </w:r>
    </w:p>
    <w:p w14:paraId="4BF317A5" w14:textId="07170227" w:rsidR="00C70719" w:rsidRPr="009F7D6D" w:rsidRDefault="009B2D84" w:rsidP="005A2449">
      <w:pPr>
        <w:keepLines/>
        <w:widowControl w:val="0"/>
        <w:jc w:val="both"/>
        <w:rPr>
          <w:rFonts w:ascii="Tahoma" w:hAnsi="Tahoma" w:cs="Tahoma"/>
          <w:lang w:val="en-GB"/>
        </w:rPr>
      </w:pPr>
      <w:r w:rsidRPr="009F7D6D">
        <w:rPr>
          <w:rFonts w:ascii="Tahoma" w:hAnsi="Tahoma" w:cs="Tahoma"/>
          <w:lang w:val="en-GB"/>
        </w:rPr>
        <w:t xml:space="preserve">If the termination condition is met, the Framework Agreement shall be deemed terminated as of the date of the conclusion of the new Framework Agreement for the performance of the procurement, and the Buyer shall commence the new procurement procedure immediately, but at the latest within sixty (60) days after becoming aware of the breach. If the Buyer fails to commence a new public procurement procedure within this </w:t>
      </w:r>
      <w:r w:rsidR="003F4FEF" w:rsidRPr="009F7D6D">
        <w:rPr>
          <w:rFonts w:ascii="Tahoma" w:hAnsi="Tahoma" w:cs="Tahoma"/>
          <w:lang w:val="en-GB"/>
        </w:rPr>
        <w:t>deadline</w:t>
      </w:r>
      <w:r w:rsidRPr="009F7D6D">
        <w:rPr>
          <w:rFonts w:ascii="Tahoma" w:hAnsi="Tahoma" w:cs="Tahoma"/>
          <w:lang w:val="en-GB"/>
        </w:rPr>
        <w:t>, the Framework Agreement shall be deemed to have been dissolved on the sixtieth (60.) day from being informed about the violation.</w:t>
      </w:r>
    </w:p>
    <w:p w14:paraId="6A509BEA" w14:textId="42879987" w:rsidR="009557B1" w:rsidRPr="009F7D6D" w:rsidRDefault="0068797D" w:rsidP="005A2449">
      <w:pPr>
        <w:keepLines/>
        <w:widowControl w:val="0"/>
        <w:jc w:val="both"/>
        <w:rPr>
          <w:rFonts w:ascii="Tahoma" w:hAnsi="Tahoma" w:cs="Tahoma"/>
          <w:lang w:val="en-GB"/>
        </w:rPr>
      </w:pPr>
      <w:r w:rsidRPr="009F7D6D">
        <w:rPr>
          <w:rFonts w:ascii="Tahoma" w:hAnsi="Tahoma" w:cs="Tahoma"/>
          <w:lang w:val="en-GB"/>
        </w:rPr>
        <w:t xml:space="preserve"> </w:t>
      </w:r>
    </w:p>
    <w:p w14:paraId="317A410B" w14:textId="78EBB054" w:rsidR="009557B1" w:rsidRPr="009F7D6D" w:rsidRDefault="002770B3" w:rsidP="005A2449">
      <w:pPr>
        <w:keepLines/>
        <w:widowControl w:val="0"/>
        <w:jc w:val="both"/>
        <w:rPr>
          <w:rFonts w:ascii="Tahoma" w:hAnsi="Tahoma" w:cs="Tahoma"/>
          <w:lang w:val="en-GB"/>
        </w:rPr>
      </w:pPr>
      <w:r w:rsidRPr="009F7D6D">
        <w:rPr>
          <w:rFonts w:ascii="Tahoma" w:hAnsi="Tahoma" w:cs="Tahoma"/>
          <w:lang w:val="en-GB"/>
        </w:rPr>
        <w:t>20.3. Any modifications or amendments to this Framework Agreement shall only be recognised as valid if they are made in writing and signed by both parties to the Framework Agreement.</w:t>
      </w:r>
    </w:p>
    <w:p w14:paraId="3A1DFF17" w14:textId="77777777" w:rsidR="009557B1" w:rsidRPr="009F7D6D" w:rsidRDefault="009557B1" w:rsidP="005A2449">
      <w:pPr>
        <w:keepLines/>
        <w:widowControl w:val="0"/>
        <w:jc w:val="both"/>
        <w:rPr>
          <w:lang w:val="en-GB"/>
        </w:rPr>
      </w:pPr>
    </w:p>
    <w:p w14:paraId="2BCFE2C2" w14:textId="169B0478" w:rsidR="009557B1" w:rsidRPr="009F7D6D" w:rsidRDefault="002770B3" w:rsidP="005A2449">
      <w:pPr>
        <w:keepLines/>
        <w:widowControl w:val="0"/>
        <w:jc w:val="both"/>
        <w:rPr>
          <w:rFonts w:ascii="Tahoma" w:hAnsi="Tahoma" w:cs="Tahoma"/>
          <w:lang w:val="en-GB"/>
        </w:rPr>
      </w:pPr>
      <w:r w:rsidRPr="009F7D6D">
        <w:rPr>
          <w:rFonts w:ascii="Tahoma" w:hAnsi="Tahoma" w:cs="Tahoma"/>
          <w:lang w:val="en-GB"/>
        </w:rPr>
        <w:t>20.4. Should any of the provisions of this Framework Agreement be or become invalid, this shall not affect the rest of the provisions of this Framework Agreement. The invalid provision shall be replaced by a valid provision that comes closest to expressing the intention of the parties to the Framework Agreement behind the invalid provision.</w:t>
      </w:r>
    </w:p>
    <w:p w14:paraId="613AF84D" w14:textId="77777777" w:rsidR="009557B1" w:rsidRPr="009F7D6D" w:rsidRDefault="009557B1" w:rsidP="005A2449">
      <w:pPr>
        <w:keepLines/>
        <w:widowControl w:val="0"/>
        <w:jc w:val="both"/>
        <w:rPr>
          <w:rFonts w:ascii="Tahoma" w:hAnsi="Tahoma" w:cs="Tahoma"/>
          <w:lang w:val="en-GB"/>
        </w:rPr>
      </w:pPr>
    </w:p>
    <w:p w14:paraId="2E549B48" w14:textId="523BCD87" w:rsidR="003C5052" w:rsidRPr="009F7D6D" w:rsidRDefault="002770B3" w:rsidP="005A2449">
      <w:pPr>
        <w:keepLines/>
        <w:widowControl w:val="0"/>
        <w:tabs>
          <w:tab w:val="left" w:pos="567"/>
          <w:tab w:val="left" w:pos="1418"/>
          <w:tab w:val="left" w:pos="1702"/>
        </w:tabs>
        <w:jc w:val="both"/>
        <w:rPr>
          <w:rFonts w:ascii="Tahoma" w:hAnsi="Tahoma" w:cs="Tahoma"/>
          <w:lang w:val="en-GB"/>
        </w:rPr>
      </w:pPr>
      <w:r w:rsidRPr="009F7D6D">
        <w:rPr>
          <w:rFonts w:ascii="Tahoma" w:hAnsi="Tahoma" w:cs="Tahoma"/>
          <w:lang w:val="en-GB"/>
        </w:rPr>
        <w:t xml:space="preserve">20.5. By signing this Framework Agreement, the Seller certifies that it is aware of the subject of the Framework Agreement and all risks associated with the supply, that it is aware of the requirements of the public Tender and that it understands the terms and conditions for the correct execution of the supply process for natural gas. </w:t>
      </w:r>
    </w:p>
    <w:p w14:paraId="7ED5F5EA" w14:textId="77777777" w:rsidR="003C5052" w:rsidRPr="009F7D6D" w:rsidRDefault="003C5052" w:rsidP="005A2449">
      <w:pPr>
        <w:keepLines/>
        <w:widowControl w:val="0"/>
        <w:tabs>
          <w:tab w:val="left" w:pos="567"/>
          <w:tab w:val="left" w:pos="1418"/>
          <w:tab w:val="left" w:pos="1702"/>
        </w:tabs>
        <w:jc w:val="both"/>
        <w:rPr>
          <w:rFonts w:ascii="Tahoma" w:hAnsi="Tahoma" w:cs="Tahoma"/>
          <w:lang w:val="en-GB"/>
        </w:rPr>
      </w:pPr>
    </w:p>
    <w:p w14:paraId="71480D43" w14:textId="4123B844" w:rsidR="009557B1" w:rsidRPr="009F7D6D" w:rsidRDefault="002770B3" w:rsidP="005A2449">
      <w:pPr>
        <w:keepLines/>
        <w:widowControl w:val="0"/>
        <w:tabs>
          <w:tab w:val="left" w:pos="567"/>
          <w:tab w:val="left" w:pos="1418"/>
          <w:tab w:val="left" w:pos="1702"/>
        </w:tabs>
        <w:jc w:val="both"/>
        <w:rPr>
          <w:rFonts w:ascii="Tahoma" w:hAnsi="Tahoma" w:cs="Tahoma"/>
          <w:lang w:val="en-GB"/>
        </w:rPr>
      </w:pPr>
      <w:r w:rsidRPr="009F7D6D">
        <w:rPr>
          <w:rFonts w:ascii="Tahoma" w:hAnsi="Tahoma" w:cs="Tahoma"/>
          <w:lang w:val="en-GB"/>
        </w:rPr>
        <w:t>20.6. By signing this Framework Agreement, the Seller certifies that it is aware of the subject of the Framework Agreement and all risks associated with the supply, that it is aware of the requirements of the public Tender and that it understands the terms and conditions for the correct execution of the supply process for natural gas.</w:t>
      </w:r>
    </w:p>
    <w:p w14:paraId="7431BBE6" w14:textId="77777777" w:rsidR="009557B1" w:rsidRPr="009F7D6D" w:rsidRDefault="009557B1" w:rsidP="005A2449">
      <w:pPr>
        <w:keepLines/>
        <w:widowControl w:val="0"/>
        <w:tabs>
          <w:tab w:val="left" w:pos="567"/>
          <w:tab w:val="left" w:pos="1418"/>
          <w:tab w:val="left" w:pos="1702"/>
        </w:tabs>
        <w:jc w:val="both"/>
        <w:rPr>
          <w:rFonts w:ascii="Tahoma" w:hAnsi="Tahoma" w:cs="Tahoma"/>
          <w:lang w:val="en-GB"/>
        </w:rPr>
      </w:pPr>
    </w:p>
    <w:p w14:paraId="33024A6F" w14:textId="3F1F84D1" w:rsidR="009557B1" w:rsidRPr="009F7D6D" w:rsidRDefault="002770B3" w:rsidP="005A2449">
      <w:pPr>
        <w:keepLines/>
        <w:widowControl w:val="0"/>
        <w:jc w:val="both"/>
        <w:rPr>
          <w:rFonts w:ascii="Tahoma" w:hAnsi="Tahoma" w:cs="Tahoma"/>
          <w:lang w:val="en-GB"/>
        </w:rPr>
      </w:pPr>
      <w:r w:rsidRPr="009F7D6D">
        <w:rPr>
          <w:rFonts w:ascii="Tahoma" w:eastAsia="Calibri" w:hAnsi="Tahoma" w:cs="Tahoma"/>
          <w:lang w:val="en-GB"/>
        </w:rPr>
        <w:t>20.7. The Framework Agreement has been drafted and signed in three (3) identical copies, of which the Buyer shall receive two (2) and the Seller on</w:t>
      </w:r>
      <w:r w:rsidR="003F4FEF" w:rsidRPr="009F7D6D">
        <w:rPr>
          <w:rFonts w:ascii="Tahoma" w:eastAsia="Calibri" w:hAnsi="Tahoma" w:cs="Tahoma"/>
          <w:lang w:val="en-GB"/>
        </w:rPr>
        <w:t>e</w:t>
      </w:r>
      <w:r w:rsidRPr="009F7D6D">
        <w:rPr>
          <w:rFonts w:ascii="Tahoma" w:eastAsia="Calibri" w:hAnsi="Tahoma" w:cs="Tahoma"/>
          <w:lang w:val="en-GB"/>
        </w:rPr>
        <w:t xml:space="preserve"> (1) copy.</w:t>
      </w:r>
    </w:p>
    <w:p w14:paraId="0EFECAA3" w14:textId="77777777" w:rsidR="009557B1" w:rsidRPr="009F7D6D" w:rsidRDefault="009557B1" w:rsidP="005A2449">
      <w:pPr>
        <w:keepLines/>
        <w:widowControl w:val="0"/>
        <w:tabs>
          <w:tab w:val="left" w:pos="4820"/>
        </w:tabs>
        <w:rPr>
          <w:rFonts w:ascii="Tahoma" w:hAnsi="Tahoma" w:cs="Tahoma"/>
          <w:lang w:val="en-GB"/>
        </w:rPr>
      </w:pPr>
    </w:p>
    <w:p w14:paraId="5FB08FCD" w14:textId="77777777" w:rsidR="009557B1" w:rsidRPr="009F7D6D" w:rsidRDefault="009557B1" w:rsidP="005A2449">
      <w:pPr>
        <w:keepLines/>
        <w:widowControl w:val="0"/>
        <w:tabs>
          <w:tab w:val="left" w:pos="4820"/>
        </w:tabs>
        <w:rPr>
          <w:rFonts w:ascii="Tahoma" w:hAnsi="Tahoma" w:cs="Tahoma"/>
          <w:lang w:val="en-GB"/>
        </w:rPr>
      </w:pPr>
    </w:p>
    <w:p w14:paraId="13899B58" w14:textId="1C1C590A" w:rsidR="009557B1" w:rsidRPr="009F7D6D" w:rsidRDefault="00C70719" w:rsidP="005A2449">
      <w:pPr>
        <w:keepLines/>
        <w:widowControl w:val="0"/>
        <w:tabs>
          <w:tab w:val="left" w:pos="4820"/>
        </w:tabs>
        <w:rPr>
          <w:rFonts w:ascii="Tahoma" w:hAnsi="Tahoma" w:cs="Tahoma"/>
          <w:lang w:val="en-GB"/>
        </w:rPr>
      </w:pPr>
      <w:r w:rsidRPr="009F7D6D">
        <w:rPr>
          <w:rFonts w:ascii="Tahoma" w:hAnsi="Tahoma" w:cs="Tahoma"/>
          <w:lang w:val="en-GB"/>
        </w:rPr>
        <w:t>SELLER:</w:t>
      </w:r>
      <w:r w:rsidRPr="009F7D6D">
        <w:rPr>
          <w:rFonts w:ascii="Tahoma" w:hAnsi="Tahoma" w:cs="Tahoma"/>
          <w:lang w:val="en-GB"/>
        </w:rPr>
        <w:tab/>
        <w:t xml:space="preserve">BUYER: </w:t>
      </w:r>
    </w:p>
    <w:p w14:paraId="7434A5CE" w14:textId="77777777" w:rsidR="00C70719" w:rsidRPr="009F7D6D" w:rsidRDefault="00C70719" w:rsidP="005A2449">
      <w:pPr>
        <w:keepLines/>
        <w:widowControl w:val="0"/>
        <w:tabs>
          <w:tab w:val="left" w:pos="4820"/>
        </w:tabs>
        <w:rPr>
          <w:rFonts w:ascii="Tahoma" w:hAnsi="Tahoma" w:cs="Tahoma"/>
          <w:sz w:val="16"/>
          <w:lang w:val="en-GB"/>
        </w:rPr>
      </w:pPr>
    </w:p>
    <w:p w14:paraId="1E380F78" w14:textId="77777777" w:rsidR="00C70719" w:rsidRPr="009F7D6D" w:rsidRDefault="00C70719" w:rsidP="005A2449">
      <w:pPr>
        <w:keepLines/>
        <w:widowControl w:val="0"/>
        <w:tabs>
          <w:tab w:val="left" w:pos="4820"/>
        </w:tabs>
        <w:rPr>
          <w:rFonts w:ascii="Tahoma" w:hAnsi="Tahoma" w:cs="Tahoma"/>
          <w:lang w:val="en-GB"/>
        </w:rPr>
      </w:pPr>
      <w:r w:rsidRPr="009F7D6D">
        <w:rPr>
          <w:rFonts w:ascii="Tahoma" w:hAnsi="Tahoma" w:cs="Tahoma"/>
          <w:lang w:val="en-GB"/>
        </w:rPr>
        <w:t>_________________, on ______________</w:t>
      </w:r>
      <w:r w:rsidRPr="009F7D6D">
        <w:rPr>
          <w:rFonts w:ascii="Tahoma" w:hAnsi="Tahoma" w:cs="Tahoma"/>
          <w:lang w:val="en-GB"/>
        </w:rPr>
        <w:tab/>
        <w:t>Ljubljana, on ______________</w:t>
      </w:r>
    </w:p>
    <w:p w14:paraId="5564CEBF" w14:textId="02B58051" w:rsidR="00C70719" w:rsidRPr="009F7D6D" w:rsidRDefault="00C70719" w:rsidP="005A2449">
      <w:pPr>
        <w:keepLines/>
        <w:widowControl w:val="0"/>
        <w:tabs>
          <w:tab w:val="left" w:pos="4820"/>
        </w:tabs>
        <w:rPr>
          <w:rFonts w:ascii="Tahoma" w:hAnsi="Tahoma" w:cs="Tahoma"/>
          <w:sz w:val="24"/>
          <w:lang w:val="en-GB"/>
        </w:rPr>
      </w:pPr>
    </w:p>
    <w:p w14:paraId="4E96F05E" w14:textId="134E5327" w:rsidR="00C70719" w:rsidRPr="009F7D6D" w:rsidRDefault="00C70719" w:rsidP="005A2449">
      <w:pPr>
        <w:keepLines/>
        <w:widowControl w:val="0"/>
        <w:tabs>
          <w:tab w:val="left" w:pos="4820"/>
        </w:tabs>
        <w:rPr>
          <w:rFonts w:ascii="Tahoma" w:hAnsi="Tahoma" w:cs="Tahoma"/>
          <w:lang w:val="en-GB"/>
        </w:rPr>
      </w:pPr>
      <w:r w:rsidRPr="009F7D6D">
        <w:rPr>
          <w:rFonts w:ascii="Tahoma" w:hAnsi="Tahoma" w:cs="Tahoma"/>
          <w:lang w:val="en-GB"/>
        </w:rPr>
        <w:t xml:space="preserve">____________________________________ </w:t>
      </w:r>
      <w:r w:rsidRPr="009F7D6D">
        <w:rPr>
          <w:rFonts w:ascii="Tahoma" w:hAnsi="Tahoma" w:cs="Tahoma"/>
          <w:lang w:val="en-GB"/>
        </w:rPr>
        <w:tab/>
        <w:t>JAVNO PODJETJE ENERGETIKA LJUBLJANA d.o.o.</w:t>
      </w:r>
      <w:r w:rsidRPr="009F7D6D">
        <w:rPr>
          <w:rFonts w:ascii="Tahoma" w:hAnsi="Tahoma" w:cs="Tahoma"/>
          <w:lang w:val="en-GB"/>
        </w:rPr>
        <w:tab/>
      </w:r>
    </w:p>
    <w:p w14:paraId="0F901DD1" w14:textId="77777777" w:rsidR="00C70719" w:rsidRPr="009F7D6D" w:rsidRDefault="00C70719" w:rsidP="005A2449">
      <w:pPr>
        <w:keepLines/>
        <w:widowControl w:val="0"/>
        <w:tabs>
          <w:tab w:val="left" w:pos="4820"/>
        </w:tabs>
        <w:rPr>
          <w:rFonts w:ascii="Tahoma" w:hAnsi="Tahoma" w:cs="Tahoma"/>
          <w:lang w:val="en-GB"/>
        </w:rPr>
      </w:pPr>
      <w:r w:rsidRPr="009F7D6D">
        <w:rPr>
          <w:rFonts w:ascii="Tahoma" w:hAnsi="Tahoma" w:cs="Tahoma"/>
          <w:lang w:val="en-GB"/>
        </w:rPr>
        <w:t>Director:</w:t>
      </w:r>
      <w:r w:rsidRPr="009F7D6D">
        <w:rPr>
          <w:rFonts w:ascii="Tahoma" w:hAnsi="Tahoma" w:cs="Tahoma"/>
          <w:lang w:val="en-GB"/>
        </w:rPr>
        <w:tab/>
        <w:t>Director:</w:t>
      </w:r>
      <w:r w:rsidRPr="009F7D6D">
        <w:rPr>
          <w:rFonts w:ascii="Tahoma" w:hAnsi="Tahoma" w:cs="Tahoma"/>
          <w:lang w:val="en-GB"/>
        </w:rPr>
        <w:tab/>
      </w:r>
    </w:p>
    <w:p w14:paraId="26D4A256" w14:textId="77777777" w:rsidR="00C70719" w:rsidRPr="009F7D6D" w:rsidRDefault="00C70719" w:rsidP="005A2449">
      <w:pPr>
        <w:keepLines/>
        <w:widowControl w:val="0"/>
        <w:tabs>
          <w:tab w:val="left" w:pos="4820"/>
        </w:tabs>
        <w:rPr>
          <w:rFonts w:ascii="Tahoma" w:hAnsi="Tahoma" w:cs="Tahoma"/>
          <w:lang w:val="en-GB"/>
        </w:rPr>
      </w:pPr>
      <w:r w:rsidRPr="009F7D6D">
        <w:rPr>
          <w:rFonts w:ascii="Tahoma" w:hAnsi="Tahoma" w:cs="Tahoma"/>
          <w:lang w:val="en-GB"/>
        </w:rPr>
        <w:t>____________________________________</w:t>
      </w:r>
      <w:r w:rsidRPr="009F7D6D">
        <w:rPr>
          <w:rFonts w:ascii="Tahoma" w:hAnsi="Tahoma" w:cs="Tahoma"/>
          <w:lang w:val="en-GB"/>
        </w:rPr>
        <w:tab/>
        <w:t xml:space="preserve">Samo </w:t>
      </w:r>
      <w:proofErr w:type="spellStart"/>
      <w:r w:rsidRPr="009F7D6D">
        <w:rPr>
          <w:rFonts w:ascii="Tahoma" w:hAnsi="Tahoma" w:cs="Tahoma"/>
          <w:lang w:val="en-GB"/>
        </w:rPr>
        <w:t>Lozej</w:t>
      </w:r>
      <w:proofErr w:type="spellEnd"/>
      <w:r w:rsidRPr="009F7D6D">
        <w:rPr>
          <w:rFonts w:ascii="Tahoma" w:hAnsi="Tahoma" w:cs="Tahoma"/>
          <w:lang w:val="en-GB"/>
        </w:rPr>
        <w:tab/>
      </w:r>
    </w:p>
    <w:p w14:paraId="466474B0" w14:textId="77777777" w:rsidR="00C70719" w:rsidRPr="009F7D6D" w:rsidRDefault="00C70719" w:rsidP="005A2449">
      <w:pPr>
        <w:keepLines/>
        <w:widowControl w:val="0"/>
        <w:tabs>
          <w:tab w:val="left" w:pos="4820"/>
        </w:tabs>
        <w:rPr>
          <w:rFonts w:ascii="Tahoma" w:hAnsi="Tahoma" w:cs="Tahoma"/>
          <w:lang w:val="en-GB"/>
        </w:rPr>
      </w:pPr>
      <w:r w:rsidRPr="009F7D6D">
        <w:rPr>
          <w:rFonts w:ascii="Tahoma" w:hAnsi="Tahoma" w:cs="Tahoma"/>
          <w:lang w:val="en-GB"/>
        </w:rPr>
        <w:t xml:space="preserve"> </w:t>
      </w:r>
    </w:p>
    <w:p w14:paraId="211939B7" w14:textId="30D4F12A" w:rsidR="009557B1" w:rsidRPr="009F7D6D" w:rsidRDefault="009557B1" w:rsidP="005A2449">
      <w:pPr>
        <w:keepLines/>
        <w:widowControl w:val="0"/>
        <w:tabs>
          <w:tab w:val="left" w:pos="4820"/>
        </w:tabs>
        <w:rPr>
          <w:rFonts w:ascii="Tahoma" w:hAnsi="Tahoma" w:cs="Tahoma"/>
          <w:lang w:val="en-GB"/>
        </w:rPr>
      </w:pPr>
      <w:r w:rsidRPr="009F7D6D">
        <w:rPr>
          <w:rFonts w:ascii="Tahoma" w:hAnsi="Tahoma" w:cs="Tahoma"/>
          <w:lang w:val="en-GB"/>
        </w:rPr>
        <w:br w:type="page"/>
      </w: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796"/>
        <w:gridCol w:w="1418"/>
        <w:gridCol w:w="425"/>
      </w:tblGrid>
      <w:tr w:rsidR="00ED3B0F" w:rsidRPr="009F7D6D" w14:paraId="48771511" w14:textId="77777777" w:rsidTr="008D04EB">
        <w:trPr>
          <w:trHeight w:val="300"/>
        </w:trPr>
        <w:tc>
          <w:tcPr>
            <w:tcW w:w="279" w:type="dxa"/>
            <w:tcBorders>
              <w:top w:val="single" w:sz="4" w:space="0" w:color="auto"/>
              <w:bottom w:val="single" w:sz="4" w:space="0" w:color="auto"/>
              <w:right w:val="nil"/>
            </w:tcBorders>
            <w:shd w:val="clear" w:color="auto" w:fill="auto"/>
          </w:tcPr>
          <w:p w14:paraId="53DA60A1" w14:textId="77777777" w:rsidR="00ED3B0F" w:rsidRPr="009F7D6D" w:rsidRDefault="00ED3B0F" w:rsidP="005A2449">
            <w:pPr>
              <w:keepLines/>
              <w:widowControl w:val="0"/>
              <w:jc w:val="right"/>
              <w:rPr>
                <w:rFonts w:ascii="Tahoma" w:hAnsi="Tahoma" w:cs="Tahoma"/>
                <w:lang w:val="en-GB"/>
              </w:rPr>
            </w:pPr>
            <w:r w:rsidRPr="009F7D6D">
              <w:rPr>
                <w:rFonts w:ascii="Tahoma" w:hAnsi="Tahoma"/>
                <w:lang w:val="en-GB"/>
              </w:rPr>
              <w:lastRenderedPageBreak/>
              <w:br w:type="page"/>
            </w:r>
            <w:r w:rsidRPr="009F7D6D">
              <w:rPr>
                <w:rFonts w:ascii="Tahoma" w:hAnsi="Tahoma"/>
                <w:lang w:val="en-GB"/>
              </w:rPr>
              <w:br w:type="page"/>
              <w:t xml:space="preserve">                </w:t>
            </w:r>
            <w:r w:rsidRPr="009F7D6D">
              <w:rPr>
                <w:rFonts w:ascii="Tahoma" w:hAnsi="Tahoma"/>
                <w:lang w:val="en-GB"/>
              </w:rPr>
              <w:br w:type="page"/>
            </w:r>
            <w:r w:rsidRPr="009F7D6D">
              <w:rPr>
                <w:rFonts w:ascii="Tahoma" w:hAnsi="Tahoma"/>
                <w:lang w:val="en-GB"/>
              </w:rPr>
              <w:br w:type="page"/>
            </w:r>
            <w:r w:rsidRPr="009F7D6D">
              <w:rPr>
                <w:rFonts w:ascii="Tahoma" w:hAnsi="Tahoma"/>
                <w:lang w:val="en-GB"/>
              </w:rPr>
              <w:br w:type="page"/>
              <w:t xml:space="preserve">      </w:t>
            </w:r>
          </w:p>
        </w:tc>
        <w:tc>
          <w:tcPr>
            <w:tcW w:w="7796" w:type="dxa"/>
            <w:tcBorders>
              <w:top w:val="single" w:sz="4" w:space="0" w:color="auto"/>
              <w:left w:val="nil"/>
              <w:bottom w:val="single" w:sz="4" w:space="0" w:color="auto"/>
            </w:tcBorders>
            <w:shd w:val="clear" w:color="auto" w:fill="auto"/>
          </w:tcPr>
          <w:p w14:paraId="7BB9F42D" w14:textId="410D8C36" w:rsidR="00ED3B0F" w:rsidRPr="009F7D6D" w:rsidRDefault="00ED3B0F" w:rsidP="005A2449">
            <w:pPr>
              <w:keepLines/>
              <w:widowControl w:val="0"/>
              <w:numPr>
                <w:ilvl w:val="12"/>
                <w:numId w:val="0"/>
              </w:numPr>
              <w:tabs>
                <w:tab w:val="left" w:pos="6237"/>
              </w:tabs>
              <w:ind w:left="-69"/>
              <w:jc w:val="both"/>
              <w:rPr>
                <w:rFonts w:ascii="Tahoma" w:hAnsi="Tahoma" w:cs="Tahoma"/>
                <w:lang w:val="en-GB"/>
              </w:rPr>
            </w:pPr>
            <w:r w:rsidRPr="009F7D6D">
              <w:rPr>
                <w:rFonts w:ascii="Tahoma" w:hAnsi="Tahoma" w:cs="Tahoma"/>
                <w:lang w:val="en-GB"/>
              </w:rPr>
              <w:t xml:space="preserve">TENDER GUARANTEE </w:t>
            </w:r>
            <w:r w:rsidRPr="009F7D6D">
              <w:rPr>
                <w:rFonts w:ascii="Tahoma" w:hAnsi="Tahoma" w:cs="Tahoma"/>
                <w:color w:val="FF0000"/>
                <w:lang w:val="en-GB"/>
              </w:rPr>
              <w:t>– bank guarantee</w:t>
            </w:r>
          </w:p>
        </w:tc>
        <w:tc>
          <w:tcPr>
            <w:tcW w:w="1418" w:type="dxa"/>
            <w:tcBorders>
              <w:top w:val="single" w:sz="4" w:space="0" w:color="auto"/>
              <w:bottom w:val="single" w:sz="4" w:space="0" w:color="auto"/>
              <w:right w:val="nil"/>
            </w:tcBorders>
            <w:shd w:val="clear" w:color="auto" w:fill="auto"/>
          </w:tcPr>
          <w:p w14:paraId="27D94D92" w14:textId="5A122521" w:rsidR="00ED3B0F" w:rsidRPr="009F7D6D" w:rsidRDefault="003F4FEF" w:rsidP="008D04EB">
            <w:pPr>
              <w:keepLines/>
              <w:widowControl w:val="0"/>
              <w:rPr>
                <w:rFonts w:ascii="Tahoma" w:hAnsi="Tahoma" w:cs="Tahoma"/>
                <w:b/>
                <w:lang w:val="en-GB"/>
              </w:rPr>
            </w:pPr>
            <w:r w:rsidRPr="009F7D6D">
              <w:rPr>
                <w:rFonts w:ascii="Tahoma" w:hAnsi="Tahoma" w:cs="Tahoma"/>
                <w:b/>
                <w:bCs/>
                <w:i/>
                <w:iCs/>
                <w:lang w:val="en-GB"/>
              </w:rPr>
              <w:t>Attachment</w:t>
            </w:r>
            <w:r w:rsidR="00ED3B0F" w:rsidRPr="009F7D6D">
              <w:rPr>
                <w:rFonts w:ascii="Tahoma" w:hAnsi="Tahoma" w:cs="Tahoma"/>
                <w:b/>
                <w:bCs/>
                <w:i/>
                <w:iCs/>
                <w:sz w:val="28"/>
                <w:szCs w:val="28"/>
                <w:lang w:val="en-GB"/>
              </w:rPr>
              <w:t xml:space="preserve"> </w:t>
            </w:r>
          </w:p>
        </w:tc>
        <w:tc>
          <w:tcPr>
            <w:tcW w:w="425" w:type="dxa"/>
            <w:tcBorders>
              <w:top w:val="single" w:sz="4" w:space="0" w:color="auto"/>
              <w:left w:val="nil"/>
              <w:bottom w:val="single" w:sz="4" w:space="0" w:color="auto"/>
            </w:tcBorders>
            <w:shd w:val="clear" w:color="auto" w:fill="auto"/>
          </w:tcPr>
          <w:p w14:paraId="5681B12E" w14:textId="2C148EAE" w:rsidR="00ED3B0F" w:rsidRPr="009F7D6D" w:rsidRDefault="009D3278" w:rsidP="005A2449">
            <w:pPr>
              <w:keepLines/>
              <w:widowControl w:val="0"/>
              <w:rPr>
                <w:rFonts w:ascii="Tahoma" w:hAnsi="Tahoma" w:cs="Tahoma"/>
                <w:b/>
                <w:i/>
                <w:lang w:val="en-GB"/>
              </w:rPr>
            </w:pPr>
            <w:r w:rsidRPr="009F7D6D">
              <w:rPr>
                <w:rFonts w:ascii="Tahoma" w:hAnsi="Tahoma" w:cs="Tahoma"/>
                <w:b/>
                <w:bCs/>
                <w:i/>
                <w:iCs/>
                <w:lang w:val="en-GB"/>
              </w:rPr>
              <w:t>9</w:t>
            </w:r>
          </w:p>
        </w:tc>
      </w:tr>
    </w:tbl>
    <w:p w14:paraId="1B700179" w14:textId="77777777" w:rsidR="00ED3B0F" w:rsidRPr="009F7D6D" w:rsidRDefault="00ED3B0F" w:rsidP="005A2449">
      <w:pPr>
        <w:keepLines/>
        <w:widowControl w:val="0"/>
        <w:spacing w:line="276" w:lineRule="auto"/>
        <w:contextualSpacing/>
        <w:rPr>
          <w:rFonts w:ascii="Calibri" w:eastAsia="Calibri" w:hAnsi="Calibri"/>
          <w:sz w:val="6"/>
          <w:szCs w:val="6"/>
          <w:lang w:val="en-GB"/>
        </w:rPr>
      </w:pPr>
    </w:p>
    <w:p w14:paraId="32F53FB2" w14:textId="77777777" w:rsidR="00ED3B0F" w:rsidRPr="009F7D6D" w:rsidRDefault="00ED3B0F" w:rsidP="005A2449">
      <w:pPr>
        <w:keepLines/>
        <w:widowControl w:val="0"/>
        <w:spacing w:line="276" w:lineRule="auto"/>
        <w:contextualSpacing/>
        <w:rPr>
          <w:rFonts w:ascii="Calibri" w:eastAsia="Calibri" w:hAnsi="Calibri"/>
          <w:sz w:val="6"/>
          <w:szCs w:val="6"/>
          <w:lang w:val="en-GB"/>
        </w:rPr>
      </w:pPr>
    </w:p>
    <w:p w14:paraId="0599671C"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val="en-GB"/>
        </w:rPr>
      </w:pPr>
      <w:r w:rsidRPr="009F7D6D">
        <w:rPr>
          <w:rFonts w:ascii="Tahoma" w:hAnsi="Tahoma" w:cs="Tahoma"/>
          <w:i/>
          <w:iCs/>
          <w:lang w:val="en-GB"/>
        </w:rPr>
        <w:t xml:space="preserve">Letterhead with data of the Guarantor (banks) or the SWIFT key </w:t>
      </w:r>
    </w:p>
    <w:p w14:paraId="69154FAC"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val="en-GB"/>
        </w:rPr>
      </w:pPr>
    </w:p>
    <w:p w14:paraId="719E63A8" w14:textId="7922CEBA"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lang w:val="en-GB"/>
        </w:rPr>
        <w:t xml:space="preserve">Addressed to: </w:t>
      </w:r>
      <w:r w:rsidRPr="009F7D6D">
        <w:rPr>
          <w:rFonts w:ascii="Tahoma" w:hAnsi="Tahoma" w:cs="Tahoma"/>
          <w:b/>
          <w:bCs/>
          <w:lang w:val="en-GB"/>
        </w:rPr>
        <w:t>JAVNO PODJETJE ENERGETIKA LJUBLJANA d.o.o.,</w:t>
      </w:r>
      <w:r w:rsidRPr="009F7D6D">
        <w:rPr>
          <w:rFonts w:ascii="Tahoma" w:hAnsi="Tahoma" w:cs="Tahoma"/>
          <w:lang w:val="en-GB"/>
        </w:rPr>
        <w:t xml:space="preserve"> Verovškova </w:t>
      </w:r>
      <w:proofErr w:type="spellStart"/>
      <w:r w:rsidRPr="009F7D6D">
        <w:rPr>
          <w:rFonts w:ascii="Tahoma" w:hAnsi="Tahoma" w:cs="Tahoma"/>
          <w:lang w:val="en-GB"/>
        </w:rPr>
        <w:t>ulica</w:t>
      </w:r>
      <w:proofErr w:type="spellEnd"/>
      <w:r w:rsidRPr="009F7D6D">
        <w:rPr>
          <w:rFonts w:ascii="Tahoma" w:hAnsi="Tahoma" w:cs="Tahoma"/>
          <w:lang w:val="en-GB"/>
        </w:rPr>
        <w:t xml:space="preserve"> 62, 1000 Ljubljana</w:t>
      </w:r>
      <w:r w:rsidRPr="009F7D6D">
        <w:rPr>
          <w:rFonts w:ascii="Tahoma" w:hAnsi="Tahoma" w:cs="Tahoma"/>
          <w:i/>
          <w:iCs/>
          <w:lang w:val="en-GB"/>
        </w:rPr>
        <w:t xml:space="preserve"> (the beneficiary of the public procurement procedure operator) </w:t>
      </w:r>
    </w:p>
    <w:p w14:paraId="64620CA1"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val="en-GB"/>
        </w:rPr>
      </w:pPr>
      <w:r w:rsidRPr="009F7D6D">
        <w:rPr>
          <w:rFonts w:ascii="Tahoma" w:hAnsi="Tahoma" w:cs="Tahoma"/>
          <w:lang w:val="en-GB"/>
        </w:rPr>
        <w:t xml:space="preserve">Date: </w:t>
      </w:r>
      <w:r w:rsidRPr="009F7D6D">
        <w:rPr>
          <w:rFonts w:ascii="Tahoma" w:hAnsi="Tahoma" w:cs="Tahoma"/>
          <w:lang w:val="en-GB"/>
        </w:rPr>
        <w:fldChar w:fldCharType="begin">
          <w:ffData>
            <w:name w:val="Besedilo2"/>
            <w:enabled/>
            <w:calcOnExit w:val="0"/>
            <w:textInput/>
          </w:ffData>
        </w:fldChar>
      </w:r>
      <w:r w:rsidRPr="009F7D6D">
        <w:rPr>
          <w:rFonts w:ascii="Tahoma" w:hAnsi="Tahoma" w:cs="Tahoma"/>
          <w:lang w:val="en-GB"/>
        </w:rPr>
        <w:instrText xml:space="preserve"> FORMTEXT </w:instrText>
      </w:r>
      <w:r w:rsidRPr="009F7D6D">
        <w:rPr>
          <w:rFonts w:ascii="Tahoma" w:hAnsi="Tahoma" w:cs="Tahoma"/>
          <w:lang w:val="en-GB"/>
        </w:rPr>
      </w:r>
      <w:r w:rsidRPr="009F7D6D">
        <w:rPr>
          <w:rFonts w:ascii="Tahoma" w:hAnsi="Tahoma" w:cs="Tahoma"/>
          <w:lang w:val="en-GB"/>
        </w:rPr>
        <w:fldChar w:fldCharType="separate"/>
      </w:r>
      <w:r w:rsidRPr="009F7D6D">
        <w:rPr>
          <w:rFonts w:ascii="Tahoma" w:hAnsi="Tahoma" w:cs="Tahoma"/>
          <w:noProof/>
          <w:lang w:val="en-GB"/>
        </w:rPr>
        <w:t>     </w:t>
      </w:r>
      <w:r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(date of issue)</w:t>
      </w:r>
    </w:p>
    <w:p w14:paraId="208B6C35"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1FC3006D" w14:textId="7A4D1B88"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TYPE OF GUARANTEE:</w:t>
      </w:r>
      <w:r w:rsidRPr="009F7D6D">
        <w:rPr>
          <w:rFonts w:ascii="Tahoma" w:hAnsi="Tahoma" w:cs="Tahoma"/>
          <w:lang w:val="en-GB"/>
        </w:rPr>
        <w:t xml:space="preserve"> </w:t>
      </w:r>
      <w:r w:rsidRPr="009F7D6D">
        <w:rPr>
          <w:rFonts w:ascii="Tahoma" w:hAnsi="Tahoma" w:cs="Tahoma"/>
          <w:lang w:val="en-GB"/>
        </w:rPr>
        <w:fldChar w:fldCharType="begin">
          <w:ffData>
            <w:name w:val="Besedilo2"/>
            <w:enabled/>
            <w:calcOnExit w:val="0"/>
            <w:textInput/>
          </w:ffData>
        </w:fldChar>
      </w:r>
      <w:r w:rsidRPr="009F7D6D">
        <w:rPr>
          <w:rFonts w:ascii="Tahoma" w:hAnsi="Tahoma" w:cs="Tahoma"/>
          <w:lang w:val="en-GB"/>
        </w:rPr>
        <w:instrText xml:space="preserve"> FORMTEXT </w:instrText>
      </w:r>
      <w:r w:rsidRPr="009F7D6D">
        <w:rPr>
          <w:rFonts w:ascii="Tahoma" w:hAnsi="Tahoma" w:cs="Tahoma"/>
          <w:lang w:val="en-GB"/>
        </w:rPr>
      </w:r>
      <w:r w:rsidRPr="009F7D6D">
        <w:rPr>
          <w:rFonts w:ascii="Tahoma" w:hAnsi="Tahoma" w:cs="Tahoma"/>
          <w:lang w:val="en-GB"/>
        </w:rPr>
        <w:fldChar w:fldCharType="separate"/>
      </w:r>
      <w:r w:rsidRPr="009F7D6D">
        <w:rPr>
          <w:rFonts w:ascii="Tahoma" w:hAnsi="Tahoma" w:cs="Tahoma"/>
          <w:noProof/>
          <w:lang w:val="en-GB"/>
        </w:rPr>
        <w:t>     </w:t>
      </w:r>
      <w:r w:rsidRPr="009F7D6D">
        <w:rPr>
          <w:rFonts w:ascii="Tahoma" w:hAnsi="Tahoma" w:cs="Tahoma"/>
          <w:lang w:val="en-GB"/>
        </w:rPr>
        <w:fldChar w:fldCharType="end"/>
      </w:r>
      <w:r w:rsidRPr="009F7D6D">
        <w:rPr>
          <w:rFonts w:ascii="Tahoma" w:hAnsi="Tahoma" w:cs="Tahoma"/>
          <w:i/>
          <w:iCs/>
          <w:lang w:val="en-GB"/>
        </w:rPr>
        <w:t xml:space="preserve"> (type of guarantee: </w:t>
      </w:r>
      <w:r w:rsidRPr="009F7D6D">
        <w:rPr>
          <w:rFonts w:ascii="Tahoma" w:hAnsi="Tahoma" w:cs="Tahoma"/>
          <w:i/>
          <w:iCs/>
          <w:sz w:val="18"/>
          <w:lang w:val="en-GB"/>
        </w:rPr>
        <w:t>bank guarantee</w:t>
      </w:r>
      <w:r w:rsidRPr="009F7D6D">
        <w:rPr>
          <w:rFonts w:ascii="Tahoma" w:hAnsi="Tahoma" w:cs="Tahoma"/>
          <w:i/>
          <w:iCs/>
          <w:lang w:val="en-GB"/>
        </w:rPr>
        <w:t>)</w:t>
      </w:r>
    </w:p>
    <w:p w14:paraId="16F420E7"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2E9F0673" w14:textId="0527594E"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 xml:space="preserve">NUMBER: </w:t>
      </w:r>
      <w:r w:rsidRPr="009F7D6D">
        <w:rPr>
          <w:rFonts w:ascii="Tahoma" w:hAnsi="Tahoma" w:cs="Tahoma"/>
          <w:lang w:val="en-GB"/>
        </w:rPr>
        <w:fldChar w:fldCharType="begin">
          <w:ffData>
            <w:name w:val="Besedilo2"/>
            <w:enabled/>
            <w:calcOnExit w:val="0"/>
            <w:textInput/>
          </w:ffData>
        </w:fldChar>
      </w:r>
      <w:r w:rsidRPr="009F7D6D">
        <w:rPr>
          <w:rFonts w:ascii="Tahoma" w:hAnsi="Tahoma" w:cs="Tahoma"/>
          <w:lang w:val="en-GB"/>
        </w:rPr>
        <w:instrText xml:space="preserve"> FORMTEXT </w:instrText>
      </w:r>
      <w:r w:rsidRPr="009F7D6D">
        <w:rPr>
          <w:rFonts w:ascii="Tahoma" w:hAnsi="Tahoma" w:cs="Tahoma"/>
          <w:lang w:val="en-GB"/>
        </w:rPr>
      </w:r>
      <w:r w:rsidRPr="009F7D6D">
        <w:rPr>
          <w:rFonts w:ascii="Tahoma" w:hAnsi="Tahoma" w:cs="Tahoma"/>
          <w:lang w:val="en-GB"/>
        </w:rPr>
        <w:fldChar w:fldCharType="separate"/>
      </w:r>
      <w:r w:rsidRPr="009F7D6D">
        <w:rPr>
          <w:rFonts w:ascii="Tahoma" w:hAnsi="Tahoma" w:cs="Tahoma"/>
          <w:noProof/>
          <w:lang w:val="en-GB"/>
        </w:rPr>
        <w:t>     </w:t>
      </w:r>
      <w:r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(number of guarantee)</w:t>
      </w:r>
    </w:p>
    <w:p w14:paraId="25C73D06"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677CE173" w14:textId="4E123094"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GUARANTOR:</w:t>
      </w:r>
      <w:r w:rsidRPr="009F7D6D">
        <w:rPr>
          <w:rFonts w:ascii="Tahoma" w:hAnsi="Tahoma" w:cs="Tahoma"/>
          <w:lang w:val="en-GB"/>
        </w:rPr>
        <w:t xml:space="preserve"> </w:t>
      </w:r>
      <w:r w:rsidRPr="009F7D6D">
        <w:rPr>
          <w:rFonts w:ascii="Tahoma" w:hAnsi="Tahoma" w:cs="Tahoma"/>
          <w:lang w:val="en-GB"/>
        </w:rPr>
        <w:fldChar w:fldCharType="begin">
          <w:ffData>
            <w:name w:val="Besedilo2"/>
            <w:enabled/>
            <w:calcOnExit w:val="0"/>
            <w:textInput/>
          </w:ffData>
        </w:fldChar>
      </w:r>
      <w:r w:rsidRPr="009F7D6D">
        <w:rPr>
          <w:rFonts w:ascii="Tahoma" w:hAnsi="Tahoma" w:cs="Tahoma"/>
          <w:lang w:val="en-GB"/>
        </w:rPr>
        <w:instrText xml:space="preserve"> FORMTEXT </w:instrText>
      </w:r>
      <w:r w:rsidRPr="009F7D6D">
        <w:rPr>
          <w:rFonts w:ascii="Tahoma" w:hAnsi="Tahoma" w:cs="Tahoma"/>
          <w:lang w:val="en-GB"/>
        </w:rPr>
      </w:r>
      <w:r w:rsidRPr="009F7D6D">
        <w:rPr>
          <w:rFonts w:ascii="Tahoma" w:hAnsi="Tahoma" w:cs="Tahoma"/>
          <w:lang w:val="en-GB"/>
        </w:rPr>
        <w:fldChar w:fldCharType="separate"/>
      </w:r>
      <w:r w:rsidRPr="009F7D6D">
        <w:rPr>
          <w:rFonts w:ascii="Tahoma" w:hAnsi="Tahoma" w:cs="Tahoma"/>
          <w:noProof/>
          <w:lang w:val="en-GB"/>
        </w:rPr>
        <w:t>     </w:t>
      </w:r>
      <w:r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(name and address of the bank in the place of issue)</w:t>
      </w:r>
    </w:p>
    <w:p w14:paraId="3CE1E38D"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40E36BD8"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val="en-GB"/>
        </w:rPr>
      </w:pPr>
      <w:r w:rsidRPr="009F7D6D">
        <w:rPr>
          <w:rFonts w:ascii="Tahoma" w:hAnsi="Tahoma" w:cs="Tahoma"/>
          <w:b/>
          <w:bCs/>
          <w:lang w:val="en-GB"/>
        </w:rPr>
        <w:t xml:space="preserve">PRINCIPAL: </w:t>
      </w:r>
      <w:r w:rsidRPr="009F7D6D">
        <w:rPr>
          <w:rFonts w:ascii="Tahoma" w:hAnsi="Tahoma" w:cs="Tahoma"/>
          <w:lang w:val="en-GB"/>
        </w:rPr>
        <w:fldChar w:fldCharType="begin">
          <w:ffData>
            <w:name w:val="Besedilo2"/>
            <w:enabled/>
            <w:calcOnExit w:val="0"/>
            <w:textInput/>
          </w:ffData>
        </w:fldChar>
      </w:r>
      <w:r w:rsidRPr="009F7D6D">
        <w:rPr>
          <w:rFonts w:ascii="Tahoma" w:hAnsi="Tahoma" w:cs="Tahoma"/>
          <w:lang w:val="en-GB"/>
        </w:rPr>
        <w:instrText xml:space="preserve"> FORMTEXT </w:instrText>
      </w:r>
      <w:r w:rsidRPr="009F7D6D">
        <w:rPr>
          <w:rFonts w:ascii="Tahoma" w:hAnsi="Tahoma" w:cs="Tahoma"/>
          <w:lang w:val="en-GB"/>
        </w:rPr>
      </w:r>
      <w:r w:rsidRPr="009F7D6D">
        <w:rPr>
          <w:rFonts w:ascii="Tahoma" w:hAnsi="Tahoma" w:cs="Tahoma"/>
          <w:lang w:val="en-GB"/>
        </w:rPr>
        <w:fldChar w:fldCharType="separate"/>
      </w:r>
      <w:r w:rsidRPr="009F7D6D">
        <w:rPr>
          <w:rFonts w:ascii="Tahoma" w:hAnsi="Tahoma" w:cs="Tahoma"/>
          <w:noProof/>
          <w:lang w:val="en-GB"/>
        </w:rPr>
        <w:t>     </w:t>
      </w:r>
      <w:r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 xml:space="preserve">(name and address of the principal ordering the Tender bond, </w:t>
      </w:r>
      <w:proofErr w:type="gramStart"/>
      <w:r w:rsidRPr="009F7D6D">
        <w:rPr>
          <w:rFonts w:ascii="Tahoma" w:hAnsi="Tahoma" w:cs="Tahoma"/>
          <w:i/>
          <w:iCs/>
          <w:lang w:val="en-GB"/>
        </w:rPr>
        <w:t>i.e.</w:t>
      </w:r>
      <w:proofErr w:type="gramEnd"/>
      <w:r w:rsidRPr="009F7D6D">
        <w:rPr>
          <w:rFonts w:ascii="Tahoma" w:hAnsi="Tahoma" w:cs="Tahoma"/>
          <w:i/>
          <w:iCs/>
          <w:lang w:val="en-GB"/>
        </w:rPr>
        <w:t xml:space="preserve"> the Tenderer in the public procurement procedure)</w:t>
      </w:r>
    </w:p>
    <w:p w14:paraId="6FAD0C37"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5CBA9683" w14:textId="26F1B103"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BENEFICIARY:</w:t>
      </w:r>
      <w:r w:rsidRPr="009F7D6D">
        <w:rPr>
          <w:rFonts w:ascii="Tahoma" w:hAnsi="Tahoma" w:cs="Tahoma"/>
          <w:lang w:val="en-GB"/>
        </w:rPr>
        <w:t xml:space="preserve"> JAVNO PODJETJE ENERGETIKA LJUBLJANA d.o.o., Verovškova </w:t>
      </w:r>
      <w:proofErr w:type="spellStart"/>
      <w:r w:rsidRPr="009F7D6D">
        <w:rPr>
          <w:rFonts w:ascii="Tahoma" w:hAnsi="Tahoma" w:cs="Tahoma"/>
          <w:lang w:val="en-GB"/>
        </w:rPr>
        <w:t>ulica</w:t>
      </w:r>
      <w:proofErr w:type="spellEnd"/>
      <w:r w:rsidRPr="009F7D6D">
        <w:rPr>
          <w:rFonts w:ascii="Tahoma" w:hAnsi="Tahoma" w:cs="Tahoma"/>
          <w:lang w:val="en-GB"/>
        </w:rPr>
        <w:t xml:space="preserve"> 62, 1000 Ljubljana</w:t>
      </w:r>
    </w:p>
    <w:p w14:paraId="7D2CF53B"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40C8C9E0" w14:textId="5199B18B"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UNDERLYING BUSINESS:</w:t>
      </w:r>
      <w:r w:rsidRPr="009F7D6D">
        <w:rPr>
          <w:rFonts w:ascii="Tahoma" w:hAnsi="Tahoma" w:cs="Tahoma"/>
          <w:lang w:val="en-GB"/>
        </w:rPr>
        <w:t xml:space="preserve"> Obligation of the principal ordering the Tender bond inc</w:t>
      </w:r>
      <w:r w:rsidR="003F4FEF" w:rsidRPr="009F7D6D">
        <w:rPr>
          <w:rFonts w:ascii="Tahoma" w:hAnsi="Tahoma" w:cs="Tahoma"/>
          <w:lang w:val="en-GB"/>
        </w:rPr>
        <w:t>l</w:t>
      </w:r>
      <w:r w:rsidRPr="009F7D6D">
        <w:rPr>
          <w:rFonts w:ascii="Tahoma" w:hAnsi="Tahoma" w:cs="Tahoma"/>
          <w:lang w:val="en-GB"/>
        </w:rPr>
        <w:t xml:space="preserve">uded in the Tender, submitted in the public procurement procedure, No.  </w:t>
      </w:r>
      <w:r w:rsidRPr="009F7D6D">
        <w:rPr>
          <w:rFonts w:ascii="Tahoma" w:hAnsi="Tahoma" w:cs="Tahoma"/>
          <w:b/>
          <w:bCs/>
          <w:lang w:val="en-GB"/>
        </w:rPr>
        <w:t>JPE-ST-479/24</w:t>
      </w:r>
      <w:r w:rsidRPr="009F7D6D">
        <w:rPr>
          <w:rFonts w:ascii="Tahoma" w:hAnsi="Tahoma" w:cs="Tahoma"/>
          <w:lang w:val="en-GB"/>
        </w:rPr>
        <w:t xml:space="preserve"> (</w:t>
      </w:r>
      <w:r w:rsidRPr="009F7D6D">
        <w:rPr>
          <w:rFonts w:ascii="Tahoma" w:hAnsi="Tahoma" w:cs="Tahoma"/>
          <w:i/>
          <w:iCs/>
          <w:lang w:val="en-GB"/>
        </w:rPr>
        <w:t>enter the number of the publication or internal code of the contract award procedure</w:t>
      </w:r>
      <w:r w:rsidRPr="009F7D6D">
        <w:rPr>
          <w:rFonts w:ascii="Tahoma" w:hAnsi="Tahoma" w:cs="Tahoma"/>
          <w:lang w:val="en-GB"/>
        </w:rPr>
        <w:t>), the subject of which is “</w:t>
      </w:r>
      <w:r w:rsidRPr="009F7D6D">
        <w:rPr>
          <w:rFonts w:ascii="Tahoma" w:hAnsi="Tahoma" w:cs="Tahoma"/>
          <w:b/>
          <w:bCs/>
          <w:lang w:val="en-GB"/>
        </w:rPr>
        <w:t>Purchase of Natural Gas</w:t>
      </w:r>
      <w:r w:rsidRPr="009F7D6D">
        <w:rPr>
          <w:rFonts w:ascii="Tahoma" w:hAnsi="Tahoma" w:cs="Tahoma"/>
          <w:lang w:val="en-GB"/>
        </w:rPr>
        <w:t>” (</w:t>
      </w:r>
      <w:r w:rsidRPr="009F7D6D">
        <w:rPr>
          <w:rFonts w:ascii="Tahoma" w:hAnsi="Tahoma" w:cs="Tahoma"/>
          <w:i/>
          <w:iCs/>
          <w:lang w:val="en-GB"/>
        </w:rPr>
        <w:t>enter the subject of the public contract</w:t>
      </w:r>
      <w:r w:rsidRPr="009F7D6D">
        <w:rPr>
          <w:rFonts w:ascii="Tahoma" w:hAnsi="Tahoma" w:cs="Tahoma"/>
          <w:lang w:val="en-GB"/>
        </w:rPr>
        <w:t>).</w:t>
      </w:r>
    </w:p>
    <w:p w14:paraId="71F57083"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6FEA3F22" w14:textId="4B0573A4"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lang w:val="en-GB"/>
        </w:rPr>
        <w:t>AMOUNT IN EUR</w:t>
      </w:r>
      <w:r w:rsidR="003F4FEF" w:rsidRPr="009F7D6D">
        <w:rPr>
          <w:rFonts w:ascii="Tahoma" w:hAnsi="Tahoma" w:cs="Tahoma"/>
          <w:b/>
          <w:bCs/>
          <w:lang w:val="en-GB"/>
        </w:rPr>
        <w:t xml:space="preserve">: </w:t>
      </w:r>
      <w:r w:rsidR="003F4FEF" w:rsidRPr="009F7D6D">
        <w:rPr>
          <w:rFonts w:ascii="Tahoma" w:hAnsi="Tahoma" w:cs="Tahoma"/>
          <w:lang w:val="en-GB"/>
        </w:rPr>
        <w:fldChar w:fldCharType="begin">
          <w:ffData>
            <w:name w:val="Besedilo2"/>
            <w:enabled/>
            <w:calcOnExit w:val="0"/>
            <w:textInput/>
          </w:ffData>
        </w:fldChar>
      </w:r>
      <w:r w:rsidR="003F4FEF" w:rsidRPr="009F7D6D">
        <w:rPr>
          <w:rFonts w:ascii="Tahoma" w:hAnsi="Tahoma" w:cs="Tahoma"/>
          <w:lang w:val="en-GB"/>
        </w:rPr>
        <w:instrText xml:space="preserve"> FORMTEXT </w:instrText>
      </w:r>
      <w:r w:rsidR="003F4FEF" w:rsidRPr="009F7D6D">
        <w:rPr>
          <w:rFonts w:ascii="Tahoma" w:hAnsi="Tahoma" w:cs="Tahoma"/>
          <w:lang w:val="en-GB"/>
        </w:rPr>
      </w:r>
      <w:r w:rsidR="003F4FEF" w:rsidRPr="009F7D6D">
        <w:rPr>
          <w:rFonts w:ascii="Tahoma" w:hAnsi="Tahoma" w:cs="Tahoma"/>
          <w:lang w:val="en-GB"/>
        </w:rPr>
        <w:fldChar w:fldCharType="separate"/>
      </w:r>
      <w:r w:rsidR="003F4FEF" w:rsidRPr="009F7D6D">
        <w:rPr>
          <w:rFonts w:ascii="Tahoma" w:hAnsi="Tahoma" w:cs="Tahoma"/>
          <w:noProof/>
          <w:lang w:val="en-GB"/>
        </w:rPr>
        <w:t>     </w:t>
      </w:r>
      <w:r w:rsidR="003F4FEF" w:rsidRPr="009F7D6D">
        <w:rPr>
          <w:rFonts w:ascii="Tahoma" w:hAnsi="Tahoma" w:cs="Tahoma"/>
          <w:lang w:val="en-GB"/>
        </w:rPr>
        <w:fldChar w:fldCharType="end"/>
      </w:r>
      <w:r w:rsidR="003F4FEF" w:rsidRPr="009F7D6D">
        <w:rPr>
          <w:rFonts w:ascii="Tahoma" w:hAnsi="Tahoma" w:cs="Tahoma"/>
          <w:noProof/>
          <w:lang w:val="en-GB"/>
        </w:rPr>
        <w:t xml:space="preserve"> </w:t>
      </w:r>
      <w:r w:rsidRPr="009F7D6D">
        <w:rPr>
          <w:rFonts w:ascii="Tahoma" w:hAnsi="Tahoma" w:cs="Tahoma"/>
          <w:noProof/>
          <w:lang w:val="en-GB"/>
        </w:rPr>
        <w:t>(</w:t>
      </w:r>
      <w:r w:rsidRPr="009F7D6D">
        <w:rPr>
          <w:rFonts w:ascii="Tahoma" w:hAnsi="Tahoma" w:cs="Tahoma"/>
          <w:i/>
          <w:iCs/>
          <w:noProof/>
          <w:lang w:val="en-GB"/>
        </w:rPr>
        <w:t>enter the highest amount in number and words</w:t>
      </w:r>
      <w:r w:rsidRPr="009F7D6D">
        <w:rPr>
          <w:rFonts w:ascii="Tahoma" w:hAnsi="Tahoma" w:cs="Tahoma"/>
          <w:noProof/>
          <w:lang w:val="en-GB"/>
        </w:rPr>
        <w:t>)</w:t>
      </w:r>
    </w:p>
    <w:p w14:paraId="0884EAC6"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6E2F654D"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lang w:val="en-GB"/>
        </w:rPr>
        <w:t>DOCUMENTS TO BE ATTACHED, IN ADDITION TO THE DECLARATION, TO THE REQUEST FOR PAYMENT AND ARE EXPLICITLY REQUIRED IN THE TEXT BELOW: none</w:t>
      </w:r>
    </w:p>
    <w:p w14:paraId="2B4E1DBB"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6ED751FE"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LANGUAGE OF THE DOCUMENTS REQUIRED</w:t>
      </w:r>
      <w:r w:rsidRPr="009F7D6D">
        <w:rPr>
          <w:rFonts w:ascii="Tahoma" w:hAnsi="Tahoma" w:cs="Tahoma"/>
          <w:lang w:val="en-GB"/>
        </w:rPr>
        <w:t>: Slovenian</w:t>
      </w:r>
    </w:p>
    <w:p w14:paraId="55716CEA"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7B6C3FB8" w14:textId="4777FA11"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FORM OF SUBMISSION</w:t>
      </w:r>
      <w:r w:rsidRPr="009F7D6D">
        <w:rPr>
          <w:rFonts w:ascii="Tahoma" w:hAnsi="Tahoma" w:cs="Tahoma"/>
          <w:lang w:val="en-GB"/>
        </w:rPr>
        <w:t>: in paper form sent by registered mail or any other form of express mail, or in digital form sent via the SWIFT system to the address</w:t>
      </w:r>
      <w:r w:rsidR="003F4FEF" w:rsidRPr="009F7D6D">
        <w:rPr>
          <w:rFonts w:ascii="Tahoma" w:hAnsi="Tahoma" w:cs="Tahoma"/>
          <w:b/>
          <w:bCs/>
          <w:lang w:val="en-GB"/>
        </w:rPr>
        <w:t xml:space="preserve"> </w:t>
      </w:r>
      <w:r w:rsidR="003F4FEF" w:rsidRPr="009F7D6D">
        <w:rPr>
          <w:rFonts w:ascii="Tahoma" w:hAnsi="Tahoma" w:cs="Tahoma"/>
          <w:lang w:val="en-GB"/>
        </w:rPr>
        <w:fldChar w:fldCharType="begin">
          <w:ffData>
            <w:name w:val="Besedilo2"/>
            <w:enabled/>
            <w:calcOnExit w:val="0"/>
            <w:textInput/>
          </w:ffData>
        </w:fldChar>
      </w:r>
      <w:r w:rsidR="003F4FEF" w:rsidRPr="009F7D6D">
        <w:rPr>
          <w:rFonts w:ascii="Tahoma" w:hAnsi="Tahoma" w:cs="Tahoma"/>
          <w:lang w:val="en-GB"/>
        </w:rPr>
        <w:instrText xml:space="preserve"> FORMTEXT </w:instrText>
      </w:r>
      <w:r w:rsidR="003F4FEF" w:rsidRPr="009F7D6D">
        <w:rPr>
          <w:rFonts w:ascii="Tahoma" w:hAnsi="Tahoma" w:cs="Tahoma"/>
          <w:lang w:val="en-GB"/>
        </w:rPr>
      </w:r>
      <w:r w:rsidR="003F4FEF" w:rsidRPr="009F7D6D">
        <w:rPr>
          <w:rFonts w:ascii="Tahoma" w:hAnsi="Tahoma" w:cs="Tahoma"/>
          <w:lang w:val="en-GB"/>
        </w:rPr>
        <w:fldChar w:fldCharType="separate"/>
      </w:r>
      <w:r w:rsidR="003F4FEF" w:rsidRPr="009F7D6D">
        <w:rPr>
          <w:rFonts w:ascii="Tahoma" w:hAnsi="Tahoma" w:cs="Tahoma"/>
          <w:noProof/>
          <w:lang w:val="en-GB"/>
        </w:rPr>
        <w:t>     </w:t>
      </w:r>
      <w:r w:rsidR="003F4FEF"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list the SWIFT address of the guarantor</w:t>
      </w:r>
      <w:r w:rsidRPr="009F7D6D">
        <w:rPr>
          <w:rFonts w:ascii="Tahoma" w:hAnsi="Tahoma" w:cs="Tahoma"/>
          <w:lang w:val="en-GB"/>
        </w:rPr>
        <w:t>)</w:t>
      </w:r>
    </w:p>
    <w:p w14:paraId="02D57992"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52A5961A" w14:textId="28C46CD9"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val="en-GB"/>
        </w:rPr>
      </w:pPr>
      <w:r w:rsidRPr="009F7D6D">
        <w:rPr>
          <w:rFonts w:ascii="Tahoma" w:hAnsi="Tahoma" w:cs="Tahoma"/>
          <w:b/>
          <w:bCs/>
          <w:lang w:val="en-GB"/>
        </w:rPr>
        <w:t>PLACE OF SUBMISSION</w:t>
      </w:r>
      <w:r w:rsidR="003F4FEF" w:rsidRPr="009F7D6D">
        <w:rPr>
          <w:rFonts w:ascii="Tahoma" w:hAnsi="Tahoma" w:cs="Tahoma"/>
          <w:b/>
          <w:bCs/>
          <w:lang w:val="en-GB"/>
        </w:rPr>
        <w:t xml:space="preserve">: </w:t>
      </w:r>
      <w:r w:rsidR="003F4FEF" w:rsidRPr="009F7D6D">
        <w:rPr>
          <w:rFonts w:ascii="Tahoma" w:hAnsi="Tahoma" w:cs="Tahoma"/>
          <w:lang w:val="en-GB"/>
        </w:rPr>
        <w:fldChar w:fldCharType="begin">
          <w:ffData>
            <w:name w:val="Besedilo2"/>
            <w:enabled/>
            <w:calcOnExit w:val="0"/>
            <w:textInput/>
          </w:ffData>
        </w:fldChar>
      </w:r>
      <w:r w:rsidR="003F4FEF" w:rsidRPr="009F7D6D">
        <w:rPr>
          <w:rFonts w:ascii="Tahoma" w:hAnsi="Tahoma" w:cs="Tahoma"/>
          <w:lang w:val="en-GB"/>
        </w:rPr>
        <w:instrText xml:space="preserve"> FORMTEXT </w:instrText>
      </w:r>
      <w:r w:rsidR="003F4FEF" w:rsidRPr="009F7D6D">
        <w:rPr>
          <w:rFonts w:ascii="Tahoma" w:hAnsi="Tahoma" w:cs="Tahoma"/>
          <w:lang w:val="en-GB"/>
        </w:rPr>
      </w:r>
      <w:r w:rsidR="003F4FEF" w:rsidRPr="009F7D6D">
        <w:rPr>
          <w:rFonts w:ascii="Tahoma" w:hAnsi="Tahoma" w:cs="Tahoma"/>
          <w:lang w:val="en-GB"/>
        </w:rPr>
        <w:fldChar w:fldCharType="separate"/>
      </w:r>
      <w:r w:rsidR="003F4FEF" w:rsidRPr="009F7D6D">
        <w:rPr>
          <w:rFonts w:ascii="Tahoma" w:hAnsi="Tahoma" w:cs="Tahoma"/>
          <w:noProof/>
          <w:lang w:val="en-GB"/>
        </w:rPr>
        <w:t>     </w:t>
      </w:r>
      <w:r w:rsidR="003F4FEF"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The Guarantor shall enter the address of the branch where the paper documents are to be submitted, or the electronic address for submission in electronic form, such as the SWIFT address of the Guarantor</w:t>
      </w:r>
      <w:r w:rsidRPr="009F7D6D">
        <w:rPr>
          <w:rFonts w:ascii="Tahoma" w:hAnsi="Tahoma" w:cs="Tahoma"/>
          <w:lang w:val="en-GB"/>
        </w:rPr>
        <w:t>)</w:t>
      </w:r>
    </w:p>
    <w:p w14:paraId="357C48E7"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7C058E25"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lang w:val="en-GB"/>
        </w:rPr>
        <w:t xml:space="preserve">Irrespective of the address of the branch office entered by the guarantor, the submission of paper documents may be performed in any branch office of the guarantor in the territory of the Republic of Slovenia.  </w:t>
      </w:r>
    </w:p>
    <w:p w14:paraId="7C2B2589"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val="en-GB"/>
        </w:rPr>
      </w:pPr>
    </w:p>
    <w:p w14:paraId="1E4C01F7"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 xml:space="preserve">VALIDITY PERIOD: </w:t>
      </w:r>
      <w:r w:rsidRPr="009F7D6D">
        <w:rPr>
          <w:rFonts w:ascii="Tahoma" w:hAnsi="Tahoma" w:cs="Tahoma"/>
          <w:lang w:val="en-GB"/>
        </w:rPr>
        <w:fldChar w:fldCharType="begin">
          <w:ffData>
            <w:name w:val="Besedilo2"/>
            <w:enabled/>
            <w:calcOnExit w:val="0"/>
            <w:textInput>
              <w:default w:val="DD. MM. LLLL"/>
            </w:textInput>
          </w:ffData>
        </w:fldChar>
      </w:r>
      <w:r w:rsidRPr="009F7D6D">
        <w:rPr>
          <w:rFonts w:ascii="Tahoma" w:hAnsi="Tahoma" w:cs="Tahoma"/>
          <w:lang w:val="en-GB"/>
        </w:rPr>
        <w:instrText xml:space="preserve"> FORMTEXT </w:instrText>
      </w:r>
      <w:r w:rsidRPr="009F7D6D">
        <w:rPr>
          <w:rFonts w:ascii="Tahoma" w:hAnsi="Tahoma" w:cs="Tahoma"/>
          <w:lang w:val="en-GB"/>
        </w:rPr>
      </w:r>
      <w:r w:rsidRPr="009F7D6D">
        <w:rPr>
          <w:rFonts w:ascii="Tahoma" w:hAnsi="Tahoma" w:cs="Tahoma"/>
          <w:lang w:val="en-GB"/>
        </w:rPr>
        <w:fldChar w:fldCharType="separate"/>
      </w:r>
      <w:r w:rsidRPr="009F7D6D">
        <w:rPr>
          <w:rFonts w:ascii="Tahoma" w:hAnsi="Tahoma" w:cs="Tahoma"/>
          <w:noProof/>
          <w:lang w:val="en-GB"/>
        </w:rPr>
        <w:t>DD. MM. YYYY</w:t>
      </w:r>
      <w:r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 xml:space="preserve">enter the date stated in the public Tender documentation, </w:t>
      </w:r>
      <w:proofErr w:type="gramStart"/>
      <w:r w:rsidRPr="009F7D6D">
        <w:rPr>
          <w:rFonts w:ascii="Tahoma" w:hAnsi="Tahoma" w:cs="Tahoma"/>
          <w:i/>
          <w:iCs/>
          <w:lang w:val="en-GB"/>
        </w:rPr>
        <w:t>i.e.</w:t>
      </w:r>
      <w:proofErr w:type="gramEnd"/>
      <w:r w:rsidRPr="009F7D6D">
        <w:rPr>
          <w:rFonts w:ascii="Tahoma" w:hAnsi="Tahoma" w:cs="Tahoma"/>
          <w:i/>
          <w:iCs/>
          <w:lang w:val="en-GB"/>
        </w:rPr>
        <w:t xml:space="preserve"> period of validity (at least) until the date of validity of the Tender</w:t>
      </w:r>
      <w:r w:rsidRPr="009F7D6D">
        <w:rPr>
          <w:rFonts w:ascii="Tahoma" w:hAnsi="Tahoma" w:cs="Tahoma"/>
          <w:lang w:val="en-GB"/>
        </w:rPr>
        <w:t>)</w:t>
      </w:r>
    </w:p>
    <w:p w14:paraId="64F42AAF"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06166022"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b/>
          <w:bCs/>
          <w:lang w:val="en-GB"/>
        </w:rPr>
        <w:t xml:space="preserve">PRINCIPAL: </w:t>
      </w:r>
      <w:r w:rsidRPr="009F7D6D">
        <w:rPr>
          <w:rFonts w:ascii="Tahoma" w:hAnsi="Tahoma" w:cs="Tahoma"/>
          <w:lang w:val="en-GB"/>
        </w:rPr>
        <w:fldChar w:fldCharType="begin">
          <w:ffData>
            <w:name w:val="Besedilo2"/>
            <w:enabled/>
            <w:calcOnExit w:val="0"/>
            <w:textInput/>
          </w:ffData>
        </w:fldChar>
      </w:r>
      <w:r w:rsidRPr="009F7D6D">
        <w:rPr>
          <w:rFonts w:ascii="Tahoma" w:hAnsi="Tahoma" w:cs="Tahoma"/>
          <w:lang w:val="en-GB"/>
        </w:rPr>
        <w:instrText xml:space="preserve"> FORMTEXT </w:instrText>
      </w:r>
      <w:r w:rsidRPr="009F7D6D">
        <w:rPr>
          <w:rFonts w:ascii="Tahoma" w:hAnsi="Tahoma" w:cs="Tahoma"/>
          <w:lang w:val="en-GB"/>
        </w:rPr>
      </w:r>
      <w:r w:rsidRPr="009F7D6D">
        <w:rPr>
          <w:rFonts w:ascii="Tahoma" w:hAnsi="Tahoma" w:cs="Tahoma"/>
          <w:lang w:val="en-GB"/>
        </w:rPr>
        <w:fldChar w:fldCharType="separate"/>
      </w:r>
      <w:r w:rsidRPr="009F7D6D">
        <w:rPr>
          <w:rFonts w:ascii="Tahoma" w:hAnsi="Tahoma" w:cs="Tahoma"/>
          <w:noProof/>
          <w:lang w:val="en-GB"/>
        </w:rPr>
        <w:t>     </w:t>
      </w:r>
      <w:r w:rsidRPr="009F7D6D">
        <w:rPr>
          <w:rFonts w:ascii="Tahoma" w:hAnsi="Tahoma" w:cs="Tahoma"/>
          <w:lang w:val="en-GB"/>
        </w:rPr>
        <w:fldChar w:fldCharType="end"/>
      </w:r>
      <w:r w:rsidRPr="009F7D6D">
        <w:rPr>
          <w:rFonts w:ascii="Tahoma" w:hAnsi="Tahoma" w:cs="Tahoma"/>
          <w:lang w:val="en-GB"/>
        </w:rPr>
        <w:t xml:space="preserve"> </w:t>
      </w:r>
      <w:r w:rsidRPr="009F7D6D">
        <w:rPr>
          <w:rFonts w:ascii="Tahoma" w:hAnsi="Tahoma" w:cs="Tahoma"/>
          <w:i/>
          <w:iCs/>
          <w:lang w:val="en-GB"/>
        </w:rPr>
        <w:t xml:space="preserve">(name and address of the principal ordering the Tender bond, </w:t>
      </w:r>
      <w:proofErr w:type="gramStart"/>
      <w:r w:rsidRPr="009F7D6D">
        <w:rPr>
          <w:rFonts w:ascii="Tahoma" w:hAnsi="Tahoma" w:cs="Tahoma"/>
          <w:i/>
          <w:iCs/>
          <w:lang w:val="en-GB"/>
        </w:rPr>
        <w:t>i.e.</w:t>
      </w:r>
      <w:proofErr w:type="gramEnd"/>
      <w:r w:rsidRPr="009F7D6D">
        <w:rPr>
          <w:rFonts w:ascii="Tahoma" w:hAnsi="Tahoma" w:cs="Tahoma"/>
          <w:i/>
          <w:iCs/>
          <w:lang w:val="en-GB"/>
        </w:rPr>
        <w:t xml:space="preserve"> the Tenderer in the public procurement procedure)</w:t>
      </w:r>
      <w:r w:rsidRPr="009F7D6D">
        <w:rPr>
          <w:rFonts w:ascii="Tahoma" w:hAnsi="Tahoma" w:cs="Tahoma"/>
          <w:lang w:val="en-GB"/>
        </w:rPr>
        <w:t xml:space="preserve"> </w:t>
      </w:r>
    </w:p>
    <w:p w14:paraId="2372A2B0"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lang w:val="en-GB"/>
        </w:rPr>
      </w:pPr>
    </w:p>
    <w:p w14:paraId="7FD80576" w14:textId="77777777" w:rsidR="00ED3B0F" w:rsidRPr="009F7D6D" w:rsidRDefault="00ED3B0F" w:rsidP="005A2449">
      <w:pPr>
        <w:keepLines/>
        <w:widowControl w:val="0"/>
        <w:jc w:val="both"/>
        <w:rPr>
          <w:rFonts w:ascii="Tahoma" w:hAnsi="Tahoma" w:cs="Tahoma"/>
          <w:lang w:val="en-GB"/>
        </w:rPr>
      </w:pPr>
      <w:r w:rsidRPr="009F7D6D">
        <w:rPr>
          <w:rFonts w:ascii="Tahoma" w:hAnsi="Tahoma" w:cs="Tahoma"/>
          <w:lang w:val="en-GB"/>
        </w:rPr>
        <w:t>As Guarantor, we are under this bond/guarantee irrevocably and unconditionally committed to pay any amount to the beneficiary up to the amount of this bond/guarantee when the beneficiary submits an appropriate request for payment in the abovementioned form of submission signed by the authorized signatory and, in any case, together with a declaration by the beneficiary, which is either included in the wording of the request for payment or in a separate signed document attached to or claimed on the request for payment, indicating in what manner the Principal did not fulfil its obligations from the underlying business.</w:t>
      </w:r>
    </w:p>
    <w:p w14:paraId="1D5683AB" w14:textId="77777777" w:rsidR="00ED3B0F" w:rsidRPr="009F7D6D" w:rsidRDefault="00ED3B0F" w:rsidP="005A2449">
      <w:pPr>
        <w:keepLines/>
        <w:widowControl w:val="0"/>
        <w:jc w:val="both"/>
        <w:rPr>
          <w:rFonts w:ascii="Tahoma" w:hAnsi="Tahoma" w:cs="Tahoma"/>
          <w:lang w:val="en-GB"/>
        </w:rPr>
      </w:pPr>
    </w:p>
    <w:p w14:paraId="1B05FE15" w14:textId="77777777" w:rsidR="00ED3B0F" w:rsidRPr="009F7D6D" w:rsidRDefault="00ED3B0F" w:rsidP="005A2449">
      <w:pPr>
        <w:keepLines/>
        <w:widowControl w:val="0"/>
        <w:jc w:val="both"/>
        <w:rPr>
          <w:rFonts w:ascii="Tahoma" w:hAnsi="Tahoma" w:cs="Tahoma"/>
          <w:lang w:val="en-GB"/>
        </w:rPr>
      </w:pPr>
      <w:r w:rsidRPr="009F7D6D">
        <w:rPr>
          <w:rFonts w:ascii="Tahoma" w:hAnsi="Tahoma" w:cs="Tahoma"/>
          <w:lang w:val="en-GB"/>
        </w:rPr>
        <w:t xml:space="preserve">The guarantee may be realised for the following reasons, which have to be stated in the Beneficiary’s declaration or request for payment: </w:t>
      </w:r>
    </w:p>
    <w:p w14:paraId="4FF11FA1" w14:textId="77777777" w:rsidR="00ED3B0F" w:rsidRPr="009F7D6D" w:rsidRDefault="00ED3B0F" w:rsidP="005A2449">
      <w:pPr>
        <w:keepLines/>
        <w:widowControl w:val="0"/>
        <w:numPr>
          <w:ilvl w:val="0"/>
          <w:numId w:val="20"/>
        </w:numPr>
        <w:spacing w:line="276" w:lineRule="auto"/>
        <w:ind w:left="426" w:hanging="284"/>
        <w:jc w:val="both"/>
        <w:rPr>
          <w:rFonts w:ascii="Tahoma" w:hAnsi="Tahoma" w:cs="Tahoma"/>
          <w:lang w:val="en-GB"/>
        </w:rPr>
      </w:pPr>
      <w:r w:rsidRPr="009F7D6D">
        <w:rPr>
          <w:rFonts w:ascii="Tahoma" w:hAnsi="Tahoma" w:cs="Tahoma"/>
          <w:lang w:val="en-GB"/>
        </w:rPr>
        <w:t xml:space="preserve">The </w:t>
      </w:r>
      <w:proofErr w:type="gramStart"/>
      <w:r w:rsidRPr="009F7D6D">
        <w:rPr>
          <w:rFonts w:ascii="Tahoma" w:hAnsi="Tahoma" w:cs="Tahoma"/>
          <w:lang w:val="en-GB"/>
        </w:rPr>
        <w:t>Principal</w:t>
      </w:r>
      <w:proofErr w:type="gramEnd"/>
      <w:r w:rsidRPr="009F7D6D">
        <w:rPr>
          <w:rFonts w:ascii="Tahoma" w:hAnsi="Tahoma" w:cs="Tahoma"/>
          <w:lang w:val="en-GB"/>
        </w:rPr>
        <w:t xml:space="preserve"> ordering the bond/guarantee withdrew its Tender after the deadline for submission of tenders or unduly modified its Tender during its term of validity; or</w:t>
      </w:r>
    </w:p>
    <w:p w14:paraId="70573F93" w14:textId="77777777" w:rsidR="00ED3B0F" w:rsidRPr="009F7D6D" w:rsidRDefault="00ED3B0F" w:rsidP="005A2449">
      <w:pPr>
        <w:keepLines/>
        <w:widowControl w:val="0"/>
        <w:numPr>
          <w:ilvl w:val="0"/>
          <w:numId w:val="20"/>
        </w:numPr>
        <w:spacing w:line="276" w:lineRule="auto"/>
        <w:ind w:left="426" w:hanging="284"/>
        <w:jc w:val="both"/>
        <w:rPr>
          <w:rFonts w:ascii="Tahoma" w:hAnsi="Tahoma" w:cs="Tahoma"/>
          <w:lang w:val="en-GB"/>
        </w:rPr>
      </w:pPr>
      <w:r w:rsidRPr="009F7D6D">
        <w:rPr>
          <w:rFonts w:ascii="Tahoma" w:hAnsi="Tahoma" w:cs="Tahoma"/>
          <w:lang w:val="en-GB"/>
        </w:rPr>
        <w:lastRenderedPageBreak/>
        <w:t>The selected Principal ordering the bond/guarantee failed to sign the Framework Agreement; or</w:t>
      </w:r>
    </w:p>
    <w:p w14:paraId="5E2ECD4E" w14:textId="77777777" w:rsidR="00ED3B0F" w:rsidRPr="009F7D6D" w:rsidRDefault="00ED3B0F" w:rsidP="005A2449">
      <w:pPr>
        <w:keepLines/>
        <w:widowControl w:val="0"/>
        <w:numPr>
          <w:ilvl w:val="0"/>
          <w:numId w:val="20"/>
        </w:numPr>
        <w:spacing w:line="276" w:lineRule="auto"/>
        <w:ind w:left="426" w:hanging="284"/>
        <w:jc w:val="both"/>
        <w:rPr>
          <w:rFonts w:ascii="Tahoma" w:hAnsi="Tahoma" w:cs="Tahoma"/>
          <w:lang w:val="en-GB"/>
        </w:rPr>
      </w:pPr>
      <w:r w:rsidRPr="009F7D6D">
        <w:rPr>
          <w:rFonts w:ascii="Tahoma" w:hAnsi="Tahoma" w:cs="Tahoma"/>
          <w:lang w:val="en-GB"/>
        </w:rPr>
        <w:t>The selected Principal ordering the bond/guarantee failed to submit the performance guarantee pursuant to the Tender conditions.</w:t>
      </w:r>
    </w:p>
    <w:p w14:paraId="4487208C" w14:textId="77777777" w:rsidR="00ED3B0F" w:rsidRPr="009F7D6D" w:rsidRDefault="00ED3B0F" w:rsidP="005A2449">
      <w:pPr>
        <w:keepLines/>
        <w:widowControl w:val="0"/>
        <w:ind w:left="720"/>
        <w:jc w:val="both"/>
        <w:rPr>
          <w:rFonts w:ascii="Tahoma" w:hAnsi="Tahoma" w:cs="Tahoma"/>
          <w:lang w:val="en-GB"/>
        </w:rPr>
      </w:pPr>
    </w:p>
    <w:p w14:paraId="0EF87454" w14:textId="77777777" w:rsidR="00ED3B0F" w:rsidRPr="009F7D6D" w:rsidRDefault="00ED3B0F" w:rsidP="005A2449">
      <w:pPr>
        <w:keepLines/>
        <w:widowControl w:val="0"/>
        <w:jc w:val="both"/>
        <w:rPr>
          <w:rFonts w:ascii="Tahoma" w:hAnsi="Tahoma" w:cs="Tahoma"/>
          <w:lang w:val="en-GB"/>
        </w:rPr>
      </w:pPr>
      <w:r w:rsidRPr="009F7D6D">
        <w:rPr>
          <w:rFonts w:ascii="Tahoma" w:hAnsi="Tahoma" w:cs="Tahoma"/>
          <w:lang w:val="en-GB"/>
        </w:rPr>
        <w:t>Any request for payment under this guarantee must be received on or before the validity date of the guarantee at the place of submission.</w:t>
      </w:r>
    </w:p>
    <w:p w14:paraId="6C936958" w14:textId="77777777" w:rsidR="00ED3B0F" w:rsidRPr="009F7D6D" w:rsidRDefault="00ED3B0F" w:rsidP="005A2449">
      <w:pPr>
        <w:keepLines/>
        <w:widowControl w:val="0"/>
        <w:jc w:val="both"/>
        <w:rPr>
          <w:rFonts w:ascii="Tahoma" w:hAnsi="Tahoma" w:cs="Tahoma"/>
          <w:lang w:val="en-GB"/>
        </w:rPr>
      </w:pPr>
    </w:p>
    <w:p w14:paraId="6E3D42F6" w14:textId="77777777" w:rsidR="00ED3B0F" w:rsidRPr="009F7D6D" w:rsidRDefault="00ED3B0F" w:rsidP="005A2449">
      <w:pPr>
        <w:keepLines/>
        <w:widowControl w:val="0"/>
        <w:jc w:val="both"/>
        <w:rPr>
          <w:rFonts w:ascii="Tahoma" w:hAnsi="Tahoma" w:cs="Tahoma"/>
          <w:lang w:val="en-GB"/>
        </w:rPr>
      </w:pPr>
      <w:r w:rsidRPr="009F7D6D">
        <w:rPr>
          <w:rFonts w:ascii="Tahoma" w:hAnsi="Tahoma" w:cs="Tahoma"/>
          <w:lang w:val="en-GB"/>
        </w:rPr>
        <w:t>Any disputes in connection with this guarantee shall be resolved by a court in Ljubljana with subject-matter jurisdiction and pursuant to the Slovene law.</w:t>
      </w:r>
    </w:p>
    <w:p w14:paraId="3F3ECA15"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66DB6510"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r w:rsidRPr="009F7D6D">
        <w:rPr>
          <w:rFonts w:ascii="Tahoma" w:hAnsi="Tahoma" w:cs="Tahoma"/>
          <w:lang w:val="en-GB"/>
        </w:rPr>
        <w:t>This Guarantee is subject to the Uniform Rules for Demand Guarantees (URDG) 2010 revision, ICC Publication No. 758.</w:t>
      </w:r>
    </w:p>
    <w:p w14:paraId="09C10410"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lang w:val="en-GB"/>
        </w:rPr>
      </w:pPr>
    </w:p>
    <w:p w14:paraId="4CC586D8" w14:textId="77777777" w:rsidR="00ED3B0F" w:rsidRPr="009F7D6D" w:rsidRDefault="00ED3B0F"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lang w:val="en-GB"/>
        </w:rPr>
      </w:pP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 xml:space="preserve"> Guarantor</w:t>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r>
      <w:r w:rsidRPr="009F7D6D">
        <w:rPr>
          <w:rFonts w:ascii="Tahoma" w:hAnsi="Tahoma" w:cs="Tahoma"/>
          <w:lang w:val="en-GB"/>
        </w:rPr>
        <w:tab/>
        <w:t>(stamp and signature)</w:t>
      </w:r>
    </w:p>
    <w:p w14:paraId="50D2ECAD" w14:textId="77777777" w:rsidR="00ED3B0F" w:rsidRPr="009F7D6D" w:rsidRDefault="00ED3B0F" w:rsidP="005A2449">
      <w:pPr>
        <w:keepLines/>
        <w:widowControl w:val="0"/>
        <w:rPr>
          <w:rFonts w:ascii="Arial" w:hAnsi="Arial" w:cs="Arial"/>
          <w:lang w:val="en-GB"/>
        </w:rPr>
      </w:pPr>
    </w:p>
    <w:p w14:paraId="46CE8B61" w14:textId="77777777" w:rsidR="00ED3B0F" w:rsidRPr="009F7D6D" w:rsidRDefault="00ED3B0F" w:rsidP="005A2449">
      <w:pPr>
        <w:keepLines/>
        <w:widowControl w:val="0"/>
        <w:jc w:val="both"/>
        <w:rPr>
          <w:rFonts w:ascii="Tahoma" w:hAnsi="Tahoma" w:cs="Tahoma"/>
          <w:i/>
          <w:iCs/>
          <w:sz w:val="18"/>
          <w:szCs w:val="22"/>
          <w:lang w:val="en-GB"/>
        </w:rPr>
      </w:pPr>
    </w:p>
    <w:p w14:paraId="7CC5DC9B" w14:textId="77777777" w:rsidR="00ED3B0F" w:rsidRPr="009F7D6D" w:rsidRDefault="00ED3B0F" w:rsidP="005A2449">
      <w:pPr>
        <w:keepLines/>
        <w:widowControl w:val="0"/>
        <w:jc w:val="both"/>
        <w:rPr>
          <w:rFonts w:ascii="Tahoma" w:hAnsi="Tahoma" w:cs="Tahoma"/>
          <w:i/>
          <w:iCs/>
          <w:sz w:val="18"/>
          <w:szCs w:val="22"/>
          <w:lang w:val="en-GB"/>
        </w:rPr>
      </w:pPr>
    </w:p>
    <w:p w14:paraId="4DAD1461" w14:textId="77777777" w:rsidR="00ED3B0F" w:rsidRPr="009F7D6D" w:rsidRDefault="00ED3B0F" w:rsidP="005A2449">
      <w:pPr>
        <w:keepLines/>
        <w:widowControl w:val="0"/>
        <w:jc w:val="both"/>
        <w:rPr>
          <w:rFonts w:ascii="Tahoma" w:hAnsi="Tahoma" w:cs="Tahoma"/>
          <w:i/>
          <w:iCs/>
          <w:sz w:val="18"/>
          <w:szCs w:val="22"/>
          <w:lang w:val="en-GB"/>
        </w:rPr>
      </w:pPr>
    </w:p>
    <w:p w14:paraId="03F3A0A3" w14:textId="77777777" w:rsidR="00ED3B0F" w:rsidRPr="009F7D6D" w:rsidRDefault="00ED3B0F" w:rsidP="005A2449">
      <w:pPr>
        <w:keepLines/>
        <w:widowControl w:val="0"/>
        <w:jc w:val="both"/>
        <w:rPr>
          <w:rFonts w:ascii="Tahoma" w:hAnsi="Tahoma" w:cs="Tahoma"/>
          <w:i/>
          <w:iCs/>
          <w:sz w:val="18"/>
          <w:szCs w:val="22"/>
          <w:lang w:val="en-GB"/>
        </w:rPr>
      </w:pPr>
    </w:p>
    <w:p w14:paraId="3466470F" w14:textId="77777777" w:rsidR="00ED3B0F" w:rsidRPr="009F7D6D" w:rsidRDefault="00ED3B0F" w:rsidP="005A2449">
      <w:pPr>
        <w:keepLines/>
        <w:widowControl w:val="0"/>
        <w:jc w:val="both"/>
        <w:rPr>
          <w:rFonts w:ascii="Tahoma" w:hAnsi="Tahoma" w:cs="Tahoma"/>
          <w:i/>
          <w:iCs/>
          <w:sz w:val="18"/>
          <w:szCs w:val="22"/>
          <w:lang w:val="en-GB"/>
        </w:rPr>
      </w:pPr>
    </w:p>
    <w:p w14:paraId="753C49B7" w14:textId="77777777" w:rsidR="00F767E4" w:rsidRPr="009F7D6D" w:rsidRDefault="00F767E4" w:rsidP="005A2449">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val="en-GB"/>
        </w:rPr>
      </w:pPr>
      <w:r w:rsidRPr="009F7D6D">
        <w:rPr>
          <w:rFonts w:ascii="Tahoma" w:hAnsi="Tahoma" w:cs="Tahoma"/>
          <w:b/>
          <w:bCs/>
          <w:i/>
          <w:iCs/>
          <w:u w:val="single"/>
          <w:lang w:val="en-GB"/>
        </w:rPr>
        <w:t>Warning:</w:t>
      </w:r>
    </w:p>
    <w:p w14:paraId="7BD9B22F" w14:textId="77777777" w:rsidR="00F767E4" w:rsidRPr="009F7D6D" w:rsidRDefault="00F767E4" w:rsidP="005A2449">
      <w:pPr>
        <w:keepLines/>
        <w:widowControl w:val="0"/>
        <w:jc w:val="both"/>
        <w:rPr>
          <w:rFonts w:ascii="Tahoma" w:hAnsi="Tahoma" w:cs="Tahoma"/>
          <w:i/>
          <w:kern w:val="16"/>
          <w:lang w:val="en-GB"/>
        </w:rPr>
      </w:pPr>
      <w:r w:rsidRPr="009F7D6D">
        <w:rPr>
          <w:rFonts w:ascii="Tahoma" w:hAnsi="Tahoma" w:cs="Tahoma"/>
          <w:b/>
          <w:bCs/>
          <w:i/>
          <w:iCs/>
          <w:kern w:val="16"/>
          <w:lang w:val="en-GB"/>
        </w:rPr>
        <w:t>The bank guarantee must contain the following clause</w:t>
      </w:r>
      <w:r w:rsidRPr="009F7D6D">
        <w:rPr>
          <w:rFonts w:ascii="Tahoma" w:hAnsi="Tahoma" w:cs="Tahoma"/>
          <w:i/>
          <w:iCs/>
          <w:kern w:val="16"/>
          <w:lang w:val="en-GB"/>
        </w:rPr>
        <w:t>: “This Guarantee is subject to the Uniform Rules for Demand Guarantees (URDG) 2010 revision, ICC Publication No. 758.”</w:t>
      </w:r>
    </w:p>
    <w:p w14:paraId="6ACA0BEA" w14:textId="77777777" w:rsidR="00ED3B0F" w:rsidRPr="009F7D6D" w:rsidRDefault="00ED3B0F" w:rsidP="005A2449">
      <w:pPr>
        <w:keepLines/>
        <w:widowControl w:val="0"/>
        <w:jc w:val="both"/>
        <w:rPr>
          <w:rFonts w:ascii="Tahoma" w:hAnsi="Tahoma" w:cs="Tahoma"/>
          <w:i/>
          <w:iCs/>
          <w:sz w:val="18"/>
          <w:szCs w:val="22"/>
          <w:lang w:val="en-GB"/>
        </w:rPr>
      </w:pPr>
    </w:p>
    <w:p w14:paraId="6437F6A8" w14:textId="77777777" w:rsidR="00ED3B0F" w:rsidRPr="009F7D6D" w:rsidRDefault="00ED3B0F" w:rsidP="005A2449">
      <w:pPr>
        <w:keepLines/>
        <w:widowControl w:val="0"/>
        <w:jc w:val="both"/>
        <w:rPr>
          <w:rFonts w:ascii="Tahoma" w:hAnsi="Tahoma" w:cs="Tahoma"/>
          <w:i/>
          <w:iCs/>
          <w:sz w:val="18"/>
          <w:szCs w:val="22"/>
          <w:lang w:val="en-GB"/>
        </w:rPr>
      </w:pPr>
    </w:p>
    <w:p w14:paraId="51FE858A" w14:textId="77777777" w:rsidR="00ED3B0F" w:rsidRPr="009F7D6D" w:rsidRDefault="00ED3B0F" w:rsidP="005A2449">
      <w:pPr>
        <w:keepLines/>
        <w:widowControl w:val="0"/>
        <w:jc w:val="both"/>
        <w:rPr>
          <w:rFonts w:ascii="Tahoma" w:hAnsi="Tahoma" w:cs="Tahoma"/>
          <w:i/>
          <w:iCs/>
          <w:sz w:val="18"/>
          <w:szCs w:val="22"/>
          <w:lang w:val="en-GB"/>
        </w:rPr>
      </w:pPr>
    </w:p>
    <w:p w14:paraId="2C55D84D" w14:textId="77777777" w:rsidR="00ED3B0F" w:rsidRPr="009F7D6D" w:rsidRDefault="00ED3B0F" w:rsidP="005A2449">
      <w:pPr>
        <w:keepLines/>
        <w:widowControl w:val="0"/>
        <w:rPr>
          <w:rFonts w:ascii="Tahoma" w:hAnsi="Tahoma" w:cs="Tahoma"/>
          <w:lang w:val="en-GB"/>
        </w:rPr>
      </w:pPr>
      <w:r w:rsidRPr="009F7D6D">
        <w:rPr>
          <w:rFonts w:ascii="Tahoma" w:hAnsi="Tahoma" w:cs="Tahoma"/>
          <w:b/>
          <w:bCs/>
          <w:i/>
          <w:iCs/>
          <w:sz w:val="18"/>
          <w:szCs w:val="18"/>
          <w:u w:val="single"/>
          <w:lang w:val="en-GB"/>
        </w:rPr>
        <w:t>Instruction:</w:t>
      </w:r>
      <w:r w:rsidRPr="009F7D6D">
        <w:rPr>
          <w:rFonts w:ascii="Tahoma" w:hAnsi="Tahoma" w:cs="Tahoma"/>
          <w:b/>
          <w:bCs/>
          <w:i/>
          <w:iCs/>
          <w:sz w:val="18"/>
          <w:szCs w:val="18"/>
          <w:lang w:val="en-GB"/>
        </w:rPr>
        <w:t xml:space="preserve"> </w:t>
      </w:r>
    </w:p>
    <w:p w14:paraId="7457BB4A" w14:textId="77777777" w:rsidR="00ED3B0F" w:rsidRPr="009F7D6D" w:rsidRDefault="00ED3B0F" w:rsidP="005A2449">
      <w:pPr>
        <w:keepLines/>
        <w:widowControl w:val="0"/>
        <w:jc w:val="both"/>
        <w:rPr>
          <w:rFonts w:ascii="Tahoma" w:hAnsi="Tahoma" w:cs="Tahoma"/>
          <w:i/>
          <w:iCs/>
          <w:sz w:val="18"/>
          <w:szCs w:val="22"/>
          <w:lang w:val="en-GB"/>
        </w:rPr>
      </w:pPr>
      <w:r w:rsidRPr="009F7D6D">
        <w:rPr>
          <w:rFonts w:ascii="Tahoma" w:hAnsi="Tahoma" w:cs="Tahoma"/>
          <w:i/>
          <w:iCs/>
          <w:sz w:val="18"/>
          <w:szCs w:val="22"/>
          <w:lang w:val="en-GB"/>
        </w:rPr>
        <w:t xml:space="preserve">The Tenderer </w:t>
      </w:r>
      <w:r w:rsidRPr="009F7D6D">
        <w:rPr>
          <w:rFonts w:ascii="Tahoma" w:hAnsi="Tahoma" w:cs="Tahoma"/>
          <w:b/>
          <w:bCs/>
          <w:i/>
          <w:iCs/>
          <w:sz w:val="18"/>
          <w:szCs w:val="22"/>
          <w:lang w:val="en-GB"/>
        </w:rPr>
        <w:t>uploads</w:t>
      </w:r>
      <w:r w:rsidRPr="009F7D6D">
        <w:rPr>
          <w:rFonts w:ascii="Tahoma" w:hAnsi="Tahoma" w:cs="Tahoma"/>
          <w:i/>
          <w:iCs/>
          <w:sz w:val="18"/>
          <w:szCs w:val="22"/>
          <w:lang w:val="en-GB"/>
        </w:rPr>
        <w:t xml:space="preserve"> the </w:t>
      </w:r>
      <w:r w:rsidRPr="009F7D6D">
        <w:rPr>
          <w:rFonts w:ascii="Tahoma" w:hAnsi="Tahoma" w:cs="Tahoma"/>
          <w:i/>
          <w:iCs/>
          <w:sz w:val="18"/>
          <w:szCs w:val="22"/>
          <w:u w:val="single"/>
          <w:lang w:val="en-GB"/>
        </w:rPr>
        <w:t xml:space="preserve">Tender guarantee </w:t>
      </w:r>
      <w:r w:rsidRPr="009F7D6D">
        <w:rPr>
          <w:rFonts w:ascii="Tahoma" w:hAnsi="Tahoma" w:cs="Tahoma"/>
          <w:b/>
          <w:bCs/>
          <w:i/>
          <w:iCs/>
          <w:sz w:val="18"/>
          <w:szCs w:val="22"/>
          <w:u w:val="single"/>
          <w:lang w:val="en-GB"/>
        </w:rPr>
        <w:t>to the Section “Other documents”</w:t>
      </w:r>
      <w:r w:rsidRPr="009F7D6D">
        <w:rPr>
          <w:rFonts w:ascii="Tahoma" w:hAnsi="Tahoma" w:cs="Tahoma"/>
          <w:b/>
          <w:bCs/>
          <w:i/>
          <w:iCs/>
          <w:sz w:val="18"/>
          <w:szCs w:val="22"/>
          <w:lang w:val="en-GB"/>
        </w:rPr>
        <w:t xml:space="preserve"> </w:t>
      </w:r>
      <w:r w:rsidRPr="009F7D6D">
        <w:rPr>
          <w:rFonts w:ascii="Tahoma" w:hAnsi="Tahoma" w:cs="Tahoma"/>
          <w:i/>
          <w:iCs/>
          <w:sz w:val="18"/>
          <w:szCs w:val="22"/>
          <w:lang w:val="en-GB"/>
        </w:rPr>
        <w:t>within the e-JN information system!!!</w:t>
      </w:r>
    </w:p>
    <w:p w14:paraId="64B9045C" w14:textId="77777777" w:rsidR="00ED3B0F" w:rsidRPr="009F7D6D" w:rsidRDefault="00ED3B0F" w:rsidP="005A2449">
      <w:pPr>
        <w:keepLines/>
        <w:widowControl w:val="0"/>
        <w:jc w:val="both"/>
        <w:rPr>
          <w:rFonts w:ascii="Tahoma" w:hAnsi="Tahoma" w:cs="Tahoma"/>
          <w:b/>
          <w:lang w:val="en-GB"/>
        </w:rPr>
      </w:pPr>
    </w:p>
    <w:p w14:paraId="28E92EA4" w14:textId="77777777" w:rsidR="00ED3B0F" w:rsidRPr="009F7D6D" w:rsidRDefault="00ED3B0F" w:rsidP="005A2449">
      <w:pPr>
        <w:keepLines/>
        <w:widowControl w:val="0"/>
        <w:spacing w:line="276" w:lineRule="auto"/>
        <w:contextualSpacing/>
        <w:rPr>
          <w:rFonts w:ascii="Calibri" w:eastAsia="Calibri" w:hAnsi="Calibri"/>
          <w:sz w:val="6"/>
          <w:szCs w:val="6"/>
          <w:lang w:val="en-GB"/>
        </w:rPr>
      </w:pPr>
    </w:p>
    <w:p w14:paraId="14AF0EAA" w14:textId="77777777" w:rsidR="00ED3B0F" w:rsidRPr="009F7D6D" w:rsidRDefault="00ED3B0F" w:rsidP="005A2449">
      <w:pPr>
        <w:keepLines/>
        <w:widowControl w:val="0"/>
        <w:spacing w:line="276" w:lineRule="auto"/>
        <w:contextualSpacing/>
        <w:rPr>
          <w:rFonts w:ascii="Calibri" w:eastAsia="Calibri" w:hAnsi="Calibri"/>
          <w:sz w:val="6"/>
          <w:szCs w:val="6"/>
          <w:lang w:val="en-GB"/>
        </w:rPr>
      </w:pPr>
    </w:p>
    <w:p w14:paraId="2D29E029" w14:textId="388F98B7" w:rsidR="00BD5781" w:rsidRPr="009F7D6D" w:rsidRDefault="00BD5781" w:rsidP="005A2449">
      <w:pPr>
        <w:keepLines/>
        <w:widowControl w:val="0"/>
        <w:spacing w:line="276" w:lineRule="auto"/>
        <w:rPr>
          <w:lang w:val="en-GB"/>
        </w:rPr>
      </w:pPr>
    </w:p>
    <w:p w14:paraId="77E26EA8" w14:textId="77777777" w:rsidR="00BD5781" w:rsidRPr="009F7D6D" w:rsidRDefault="00BD5781" w:rsidP="005A2449">
      <w:pPr>
        <w:keepLines/>
        <w:widowControl w:val="0"/>
        <w:rPr>
          <w:lang w:val="en-GB"/>
        </w:rPr>
      </w:pPr>
      <w:r w:rsidRPr="009F7D6D">
        <w:rPr>
          <w:lang w:val="en-GB"/>
        </w:rPr>
        <w:br w:type="page"/>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654"/>
        <w:gridCol w:w="1418"/>
        <w:gridCol w:w="425"/>
      </w:tblGrid>
      <w:tr w:rsidR="00BD5781" w:rsidRPr="009F7D6D" w14:paraId="6BC75FE4" w14:textId="77777777" w:rsidTr="008D04EB">
        <w:tc>
          <w:tcPr>
            <w:tcW w:w="279" w:type="dxa"/>
            <w:tcBorders>
              <w:top w:val="single" w:sz="4" w:space="0" w:color="auto"/>
              <w:bottom w:val="single" w:sz="4" w:space="0" w:color="auto"/>
              <w:right w:val="nil"/>
            </w:tcBorders>
          </w:tcPr>
          <w:p w14:paraId="64EFDFFD" w14:textId="77777777" w:rsidR="00BD5781" w:rsidRPr="009F7D6D" w:rsidRDefault="00BD5781" w:rsidP="005A2449">
            <w:pPr>
              <w:keepLines/>
              <w:widowControl w:val="0"/>
              <w:jc w:val="right"/>
              <w:rPr>
                <w:rFonts w:ascii="Tahoma" w:hAnsi="Tahoma" w:cs="Tahoma"/>
                <w:lang w:val="en-GB"/>
              </w:rPr>
            </w:pPr>
            <w:r w:rsidRPr="009F7D6D">
              <w:rPr>
                <w:rFonts w:ascii="Tahoma" w:hAnsi="Tahoma"/>
                <w:lang w:val="en-GB"/>
              </w:rPr>
              <w:lastRenderedPageBreak/>
              <w:br w:type="page"/>
            </w:r>
            <w:r w:rsidRPr="009F7D6D">
              <w:rPr>
                <w:rFonts w:ascii="Tahoma" w:hAnsi="Tahoma"/>
                <w:lang w:val="en-GB"/>
              </w:rPr>
              <w:br w:type="page"/>
              <w:t xml:space="preserve">                </w:t>
            </w:r>
            <w:r w:rsidRPr="009F7D6D">
              <w:rPr>
                <w:rFonts w:ascii="Tahoma" w:hAnsi="Tahoma"/>
                <w:lang w:val="en-GB"/>
              </w:rPr>
              <w:br w:type="page"/>
            </w:r>
            <w:r w:rsidRPr="009F7D6D">
              <w:rPr>
                <w:rFonts w:ascii="Tahoma" w:hAnsi="Tahoma"/>
                <w:lang w:val="en-GB"/>
              </w:rPr>
              <w:br w:type="page"/>
            </w:r>
            <w:r w:rsidRPr="009F7D6D">
              <w:rPr>
                <w:rFonts w:ascii="Tahoma" w:hAnsi="Tahoma"/>
                <w:lang w:val="en-GB"/>
              </w:rPr>
              <w:br w:type="page"/>
              <w:t xml:space="preserve">      </w:t>
            </w:r>
          </w:p>
        </w:tc>
        <w:tc>
          <w:tcPr>
            <w:tcW w:w="7654" w:type="dxa"/>
            <w:tcBorders>
              <w:top w:val="single" w:sz="4" w:space="0" w:color="auto"/>
              <w:left w:val="nil"/>
              <w:bottom w:val="single" w:sz="4" w:space="0" w:color="auto"/>
            </w:tcBorders>
          </w:tcPr>
          <w:p w14:paraId="6170EB2A" w14:textId="77777777" w:rsidR="00BD5781" w:rsidRPr="009F7D6D" w:rsidRDefault="00BD5781" w:rsidP="005A2449">
            <w:pPr>
              <w:keepLines/>
              <w:widowControl w:val="0"/>
              <w:numPr>
                <w:ilvl w:val="12"/>
                <w:numId w:val="0"/>
              </w:numPr>
              <w:tabs>
                <w:tab w:val="left" w:pos="6237"/>
              </w:tabs>
              <w:ind w:left="-69"/>
              <w:jc w:val="both"/>
              <w:rPr>
                <w:rFonts w:ascii="Tahoma" w:hAnsi="Tahoma" w:cs="Tahoma"/>
                <w:lang w:val="en-GB"/>
              </w:rPr>
            </w:pPr>
            <w:r w:rsidRPr="009F7D6D">
              <w:rPr>
                <w:rFonts w:ascii="Tahoma" w:hAnsi="Tahoma" w:cs="Tahoma"/>
                <w:lang w:val="en-GB"/>
              </w:rPr>
              <w:t>STATEMENT ON THE FULFILMENT OF BASIC CAPACITY FOR LEGAL AND NATURAL ENTITIES</w:t>
            </w:r>
          </w:p>
        </w:tc>
        <w:tc>
          <w:tcPr>
            <w:tcW w:w="1418" w:type="dxa"/>
            <w:tcBorders>
              <w:top w:val="single" w:sz="4" w:space="0" w:color="auto"/>
              <w:bottom w:val="single" w:sz="4" w:space="0" w:color="auto"/>
              <w:right w:val="nil"/>
            </w:tcBorders>
          </w:tcPr>
          <w:p w14:paraId="43FA8692" w14:textId="77777777" w:rsidR="00BD5781" w:rsidRPr="009F7D6D" w:rsidRDefault="00BD5781" w:rsidP="008D04EB">
            <w:pPr>
              <w:keepLines/>
              <w:widowControl w:val="0"/>
              <w:ind w:left="69"/>
              <w:rPr>
                <w:rFonts w:ascii="Tahoma" w:hAnsi="Tahoma" w:cs="Tahoma"/>
                <w:b/>
                <w:sz w:val="14"/>
                <w:szCs w:val="14"/>
                <w:lang w:val="en-GB"/>
              </w:rPr>
            </w:pPr>
            <w:r w:rsidRPr="009F7D6D">
              <w:rPr>
                <w:rFonts w:ascii="Tahoma" w:hAnsi="Tahoma" w:cs="Tahoma"/>
                <w:b/>
                <w:bCs/>
                <w:i/>
                <w:iCs/>
                <w:lang w:val="en-GB"/>
              </w:rPr>
              <w:t xml:space="preserve">Attachment </w:t>
            </w:r>
          </w:p>
        </w:tc>
        <w:tc>
          <w:tcPr>
            <w:tcW w:w="425" w:type="dxa"/>
            <w:tcBorders>
              <w:top w:val="single" w:sz="4" w:space="0" w:color="auto"/>
              <w:left w:val="nil"/>
              <w:bottom w:val="single" w:sz="4" w:space="0" w:color="auto"/>
            </w:tcBorders>
          </w:tcPr>
          <w:p w14:paraId="7D09607C" w14:textId="77777777" w:rsidR="00BD5781" w:rsidRPr="009F7D6D" w:rsidRDefault="00BD5781" w:rsidP="005A2449">
            <w:pPr>
              <w:keepLines/>
              <w:widowControl w:val="0"/>
              <w:ind w:left="-65" w:right="-68"/>
              <w:rPr>
                <w:rFonts w:ascii="Tahoma" w:hAnsi="Tahoma" w:cs="Tahoma"/>
                <w:b/>
                <w:i/>
                <w:lang w:val="en-GB"/>
              </w:rPr>
            </w:pPr>
            <w:r w:rsidRPr="009F7D6D">
              <w:rPr>
                <w:rFonts w:ascii="Tahoma" w:hAnsi="Tahoma" w:cs="Tahoma"/>
                <w:b/>
                <w:bCs/>
                <w:i/>
                <w:iCs/>
                <w:lang w:val="en-GB"/>
              </w:rPr>
              <w:t>10</w:t>
            </w:r>
          </w:p>
        </w:tc>
      </w:tr>
    </w:tbl>
    <w:p w14:paraId="4365EF06" w14:textId="6793C827" w:rsidR="008C4810" w:rsidRPr="009F7D6D" w:rsidRDefault="008C4810" w:rsidP="005A2449">
      <w:pPr>
        <w:keepLines/>
        <w:widowControl w:val="0"/>
        <w:spacing w:line="276" w:lineRule="auto"/>
        <w:rPr>
          <w:lang w:val="en-GB"/>
        </w:rPr>
      </w:pPr>
    </w:p>
    <w:p w14:paraId="3294AB0D" w14:textId="29F02DBE" w:rsidR="00BD5781" w:rsidRPr="009F7D6D" w:rsidRDefault="00BD5781" w:rsidP="005A2449">
      <w:pPr>
        <w:keepLines/>
        <w:widowControl w:val="0"/>
        <w:jc w:val="both"/>
        <w:rPr>
          <w:rFonts w:ascii="Tahoma" w:hAnsi="Tahoma" w:cs="Tahoma"/>
          <w:lang w:val="en-GB"/>
        </w:rPr>
      </w:pPr>
      <w:r w:rsidRPr="009F7D6D">
        <w:rPr>
          <w:rFonts w:ascii="Tahoma" w:hAnsi="Tahoma" w:cs="Tahoma"/>
          <w:lang w:val="en-GB"/>
        </w:rPr>
        <w:t>The Contracting Entity has prepared draft statements below that can be used (but not necessarily) by the economic operator to prove the fulfilment of conditions pursuant to the requirements and conditions of the Tender documentation, if the competent national authority does not issue such proofs or where these do not cover all cases.</w:t>
      </w:r>
    </w:p>
    <w:p w14:paraId="0C72E712" w14:textId="196F44AB" w:rsidR="00BD5781" w:rsidRPr="009F7D6D" w:rsidRDefault="00BD5781" w:rsidP="005A2449">
      <w:pPr>
        <w:keepLines/>
        <w:widowControl w:val="0"/>
        <w:jc w:val="both"/>
        <w:rPr>
          <w:rFonts w:ascii="Tahoma" w:hAnsi="Tahoma" w:cs="Tahoma"/>
          <w:sz w:val="16"/>
          <w:lang w:val="en-GB"/>
        </w:rPr>
      </w:pPr>
    </w:p>
    <w:p w14:paraId="07D7B062" w14:textId="77777777" w:rsidR="00781E2F" w:rsidRPr="009F7D6D" w:rsidRDefault="00781E2F" w:rsidP="005A2449">
      <w:pPr>
        <w:keepLines/>
        <w:widowControl w:val="0"/>
        <w:jc w:val="both"/>
        <w:rPr>
          <w:rFonts w:ascii="Tahoma" w:eastAsia="Calibri" w:hAnsi="Tahoma" w:cs="Tahoma"/>
          <w:lang w:val="en-GB"/>
        </w:rPr>
      </w:pPr>
      <w:r w:rsidRPr="009F7D6D">
        <w:rPr>
          <w:rFonts w:ascii="Tahoma" w:eastAsia="Calibri" w:hAnsi="Tahoma" w:cs="Tahoma"/>
          <w:lang w:val="en-GB"/>
        </w:rPr>
        <w:t>Every economic operator shall bear the responsibility to submit the required certificates or means of proof for every person, who is a member of the economic operator’s administrative, managerial or supervisory body or who has powers for its representation or decision-making or control.</w:t>
      </w:r>
    </w:p>
    <w:p w14:paraId="3BEFE28D" w14:textId="1CA1B161" w:rsidR="00781E2F" w:rsidRPr="009F7D6D" w:rsidRDefault="00781E2F" w:rsidP="005A2449">
      <w:pPr>
        <w:keepLines/>
        <w:widowControl w:val="0"/>
        <w:jc w:val="both"/>
        <w:rPr>
          <w:rFonts w:ascii="Tahoma" w:hAnsi="Tahoma" w:cs="Tahoma"/>
          <w:sz w:val="16"/>
          <w:lang w:val="en-GB"/>
        </w:rPr>
      </w:pPr>
    </w:p>
    <w:p w14:paraId="021E8C7E" w14:textId="77777777" w:rsidR="00781E2F" w:rsidRPr="009F7D6D" w:rsidRDefault="00781E2F" w:rsidP="005A2449">
      <w:pPr>
        <w:keepLines/>
        <w:widowControl w:val="0"/>
        <w:jc w:val="both"/>
        <w:rPr>
          <w:rFonts w:ascii="Tahoma" w:hAnsi="Tahoma" w:cs="Tahoma"/>
          <w:sz w:val="16"/>
          <w:lang w:val="en-GB"/>
        </w:rPr>
      </w:pPr>
    </w:p>
    <w:p w14:paraId="2F174CBF" w14:textId="77777777" w:rsidR="00BD5781" w:rsidRPr="009F7D6D" w:rsidRDefault="00BD5781" w:rsidP="005A2449">
      <w:pPr>
        <w:keepLines/>
        <w:widowControl w:val="0"/>
        <w:jc w:val="both"/>
        <w:rPr>
          <w:rFonts w:ascii="Tahoma" w:hAnsi="Tahoma" w:cs="Tahoma"/>
          <w:lang w:val="en-GB"/>
        </w:rPr>
      </w:pPr>
      <w:r w:rsidRPr="009F7D6D">
        <w:rPr>
          <w:rFonts w:ascii="Tahoma" w:hAnsi="Tahoma" w:cs="Tahoma"/>
          <w:lang w:val="en-GB"/>
        </w:rPr>
        <w:t>The Tenderer must upload the forms or statements</w:t>
      </w:r>
      <w:r w:rsidRPr="009F7D6D">
        <w:rPr>
          <w:rFonts w:ascii="Tahoma" w:hAnsi="Tahoma" w:cs="Tahoma"/>
          <w:sz w:val="18"/>
          <w:lang w:val="en-GB"/>
        </w:rPr>
        <w:t xml:space="preserve"> through the e-JN</w:t>
      </w:r>
      <w:r w:rsidRPr="009F7D6D">
        <w:rPr>
          <w:rFonts w:ascii="Tahoma" w:hAnsi="Tahoma" w:cs="Tahoma"/>
          <w:lang w:val="en-GB"/>
        </w:rPr>
        <w:t xml:space="preserve"> system in the </w:t>
      </w:r>
      <w:r w:rsidRPr="009F7D6D">
        <w:rPr>
          <w:rFonts w:ascii="Tahoma" w:hAnsi="Tahoma" w:cs="Tahoma"/>
          <w:b/>
          <w:bCs/>
          <w:sz w:val="18"/>
          <w:lang w:val="en-GB"/>
        </w:rPr>
        <w:t>Section “Other documents”.</w:t>
      </w:r>
    </w:p>
    <w:p w14:paraId="2B726DA4" w14:textId="708084CC" w:rsidR="00BD5781" w:rsidRPr="009F7D6D" w:rsidRDefault="00BD5781" w:rsidP="005A2449">
      <w:pPr>
        <w:keepLines/>
        <w:widowControl w:val="0"/>
        <w:spacing w:line="276" w:lineRule="auto"/>
        <w:rPr>
          <w:lang w:val="en-GB"/>
        </w:rPr>
      </w:pPr>
    </w:p>
    <w:p w14:paraId="0D7372C2" w14:textId="020B1580" w:rsidR="00AF4597" w:rsidRPr="009F7D6D" w:rsidRDefault="00AF4597" w:rsidP="005A2449">
      <w:pPr>
        <w:keepLines/>
        <w:widowControl w:val="0"/>
        <w:spacing w:line="276" w:lineRule="auto"/>
        <w:rPr>
          <w:lang w:val="en-GB"/>
        </w:rPr>
      </w:pPr>
    </w:p>
    <w:p w14:paraId="7E448D2A" w14:textId="6C869A6E" w:rsidR="00AF4597" w:rsidRPr="009F7D6D" w:rsidRDefault="00AF4597" w:rsidP="005A2449">
      <w:pPr>
        <w:keepLines/>
        <w:widowControl w:val="0"/>
        <w:spacing w:line="276" w:lineRule="auto"/>
        <w:rPr>
          <w:lang w:val="en-GB"/>
        </w:rPr>
      </w:pPr>
    </w:p>
    <w:p w14:paraId="02DF5A3D" w14:textId="77777777" w:rsidR="00AF4597" w:rsidRPr="009F7D6D" w:rsidRDefault="00AF4597" w:rsidP="005A2449">
      <w:pPr>
        <w:keepLines/>
        <w:widowControl w:val="0"/>
        <w:rPr>
          <w:lang w:val="en-GB"/>
        </w:rPr>
      </w:pPr>
      <w:r w:rsidRPr="009F7D6D">
        <w:rPr>
          <w:lang w:val="en-GB"/>
        </w:rPr>
        <w:br w:type="page"/>
      </w:r>
    </w:p>
    <w:p w14:paraId="47DDABEF" w14:textId="77777777" w:rsidR="000E420D" w:rsidRPr="009F7D6D" w:rsidRDefault="000E420D" w:rsidP="005A2449">
      <w:pPr>
        <w:keepLines/>
        <w:widowControl w:val="0"/>
        <w:shd w:val="clear" w:color="auto" w:fill="FFFFFF"/>
        <w:jc w:val="center"/>
        <w:rPr>
          <w:rFonts w:ascii="Calibri" w:eastAsia="Calibri" w:hAnsi="Calibri" w:cs="Arial"/>
          <w:b/>
          <w:sz w:val="24"/>
          <w:lang w:val="en-GB"/>
        </w:rPr>
      </w:pPr>
      <w:r w:rsidRPr="009F7D6D">
        <w:rPr>
          <w:rFonts w:ascii="Calibri" w:eastAsia="Calibri" w:hAnsi="Calibri" w:cs="Arial"/>
          <w:b/>
          <w:bCs/>
          <w:sz w:val="24"/>
          <w:lang w:val="en-GB"/>
        </w:rPr>
        <w:lastRenderedPageBreak/>
        <w:t>STATEMENT ON THE BASIC SUITABILITY FOR LEGAL ENTITIES</w:t>
      </w:r>
    </w:p>
    <w:p w14:paraId="1E19CA91" w14:textId="77777777" w:rsidR="000E420D" w:rsidRPr="009F7D6D" w:rsidRDefault="000E420D" w:rsidP="005A2449">
      <w:pPr>
        <w:keepLines/>
        <w:widowControl w:val="0"/>
        <w:shd w:val="clear" w:color="auto" w:fill="FFFFFF"/>
        <w:jc w:val="both"/>
        <w:rPr>
          <w:rFonts w:ascii="Calibri" w:eastAsia="Calibri" w:hAnsi="Calibri" w:cs="Arial"/>
          <w:b/>
          <w:lang w:val="en-GB"/>
        </w:rPr>
      </w:pPr>
    </w:p>
    <w:p w14:paraId="5E7CCEE0" w14:textId="3FED554D" w:rsidR="000E420D" w:rsidRPr="009F7D6D" w:rsidRDefault="000E420D" w:rsidP="005A2449">
      <w:pPr>
        <w:keepLines/>
        <w:widowControl w:val="0"/>
        <w:shd w:val="clear" w:color="auto" w:fill="FFFFFF"/>
        <w:jc w:val="both"/>
        <w:rPr>
          <w:rFonts w:ascii="Calibri" w:eastAsia="Calibri" w:hAnsi="Calibri" w:cs="Arial"/>
          <w:b/>
          <w:color w:val="000000"/>
          <w:szCs w:val="22"/>
          <w:lang w:val="en-GB"/>
        </w:rPr>
      </w:pPr>
      <w:r w:rsidRPr="009F7D6D">
        <w:rPr>
          <w:rFonts w:ascii="Calibri" w:eastAsia="Calibri" w:hAnsi="Calibri" w:cs="Arial"/>
          <w:b/>
          <w:bCs/>
          <w:lang w:val="en-GB"/>
        </w:rPr>
        <w:t xml:space="preserve">Note: This statement is a draft statement that can be used (but not necessarily) by the economic operator to prove the fulfilment of conditions, </w:t>
      </w:r>
      <w:r w:rsidRPr="009F7D6D">
        <w:rPr>
          <w:rFonts w:ascii="Calibri" w:eastAsia="Calibri" w:hAnsi="Calibri" w:cs="Arial"/>
          <w:b/>
          <w:bCs/>
          <w:color w:val="000000"/>
          <w:szCs w:val="22"/>
          <w:lang w:val="en-GB"/>
        </w:rPr>
        <w:t xml:space="preserve">if the competent national authorities do not issue such proofs or where such do not cover all cases. </w:t>
      </w:r>
    </w:p>
    <w:p w14:paraId="0EEE40C5" w14:textId="77777777" w:rsidR="00060F1D" w:rsidRPr="009F7D6D" w:rsidRDefault="00060F1D" w:rsidP="005A2449">
      <w:pPr>
        <w:keepLines/>
        <w:widowControl w:val="0"/>
        <w:shd w:val="clear" w:color="auto" w:fill="FFFFFF"/>
        <w:jc w:val="both"/>
        <w:rPr>
          <w:rFonts w:ascii="Calibri" w:eastAsia="Calibri" w:hAnsi="Calibri" w:cs="Arial"/>
          <w:b/>
          <w:lang w:val="en-GB"/>
        </w:rPr>
      </w:pPr>
    </w:p>
    <w:p w14:paraId="68ECBE5A" w14:textId="7ED252E8" w:rsidR="000E420D" w:rsidRPr="009F7D6D" w:rsidRDefault="000E420D" w:rsidP="005A2449">
      <w:pPr>
        <w:keepLines/>
        <w:widowControl w:val="0"/>
        <w:jc w:val="center"/>
        <w:rPr>
          <w:rFonts w:ascii="Calibri" w:eastAsia="Calibri" w:hAnsi="Calibri" w:cs="Calibri"/>
          <w:sz w:val="21"/>
          <w:szCs w:val="21"/>
          <w:lang w:val="en-GB"/>
        </w:rPr>
      </w:pPr>
      <w:r w:rsidRPr="009F7D6D">
        <w:rPr>
          <w:rFonts w:ascii="Calibri" w:eastAsia="Calibri" w:hAnsi="Calibri" w:cs="Calibri"/>
          <w:sz w:val="21"/>
          <w:szCs w:val="21"/>
          <w:lang w:val="en-GB"/>
        </w:rPr>
        <w:t xml:space="preserve">Public procurement No. </w:t>
      </w:r>
      <w:r w:rsidRPr="009F7D6D">
        <w:rPr>
          <w:rFonts w:ascii="Calibri" w:eastAsia="Calibri" w:hAnsi="Calibri" w:cs="Calibri"/>
          <w:b/>
          <w:bCs/>
          <w:sz w:val="21"/>
          <w:szCs w:val="21"/>
          <w:lang w:val="en-GB"/>
        </w:rPr>
        <w:t>JPE-ST-479/24 – “Purchase of Natural Gas”</w:t>
      </w:r>
    </w:p>
    <w:p w14:paraId="5D4F70EA" w14:textId="77777777" w:rsidR="000E420D" w:rsidRPr="009F7D6D" w:rsidRDefault="000E420D" w:rsidP="005A2449">
      <w:pPr>
        <w:keepLines/>
        <w:widowControl w:val="0"/>
        <w:shd w:val="clear" w:color="auto" w:fill="FFFFFF"/>
        <w:rPr>
          <w:rFonts w:ascii="Calibri" w:eastAsia="Calibri" w:hAnsi="Calibri" w:cs="Arial"/>
          <w:sz w:val="24"/>
          <w:lang w:val="en-GB"/>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0E420D" w:rsidRPr="009F7D6D" w14:paraId="5B05496D"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4BABA244" w14:textId="77777777" w:rsidR="000E420D" w:rsidRPr="009F7D6D" w:rsidRDefault="000E420D" w:rsidP="005A2449">
            <w:pPr>
              <w:keepLines/>
              <w:widowControl w:val="0"/>
              <w:jc w:val="both"/>
              <w:rPr>
                <w:rFonts w:ascii="Calibri" w:eastAsia="Calibri" w:hAnsi="Calibri"/>
                <w:color w:val="000000"/>
                <w:szCs w:val="22"/>
                <w:lang w:val="en-GB"/>
              </w:rPr>
            </w:pPr>
            <w:r w:rsidRPr="009F7D6D">
              <w:rPr>
                <w:rFonts w:ascii="Calibri" w:eastAsia="Calibri" w:hAnsi="Calibri" w:cs="Arial"/>
                <w:b/>
                <w:bCs/>
                <w:color w:val="000000"/>
                <w:lang w:val="en-GB"/>
              </w:rPr>
              <w:t>Name of the economic operator:</w:t>
            </w:r>
          </w:p>
        </w:tc>
        <w:tc>
          <w:tcPr>
            <w:tcW w:w="4671" w:type="dxa"/>
            <w:tcBorders>
              <w:top w:val="single" w:sz="4" w:space="0" w:color="auto"/>
              <w:bottom w:val="single" w:sz="4" w:space="0" w:color="auto"/>
              <w:right w:val="single" w:sz="4" w:space="0" w:color="auto"/>
            </w:tcBorders>
            <w:vAlign w:val="center"/>
          </w:tcPr>
          <w:p w14:paraId="127CDBB4" w14:textId="77777777" w:rsidR="000E420D" w:rsidRPr="009F7D6D" w:rsidRDefault="000E420D" w:rsidP="005A2449">
            <w:pPr>
              <w:keepLines/>
              <w:widowControl w:val="0"/>
              <w:spacing w:after="120"/>
              <w:ind w:right="382"/>
              <w:jc w:val="center"/>
              <w:rPr>
                <w:rFonts w:ascii="Calibri" w:eastAsia="Calibri" w:hAnsi="Calibri" w:cs="Arial"/>
                <w:b/>
                <w:color w:val="000000"/>
                <w:szCs w:val="22"/>
                <w:lang w:val="en-GB"/>
              </w:rPr>
            </w:pPr>
          </w:p>
        </w:tc>
      </w:tr>
      <w:tr w:rsidR="000E420D" w:rsidRPr="009F7D6D" w14:paraId="48FB8BC9"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4DECDE9" w14:textId="77777777"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Head office/Address of the economic operator:</w:t>
            </w:r>
          </w:p>
        </w:tc>
        <w:tc>
          <w:tcPr>
            <w:tcW w:w="4671" w:type="dxa"/>
            <w:tcBorders>
              <w:top w:val="single" w:sz="4" w:space="0" w:color="auto"/>
              <w:bottom w:val="single" w:sz="4" w:space="0" w:color="auto"/>
              <w:right w:val="single" w:sz="4" w:space="0" w:color="auto"/>
            </w:tcBorders>
            <w:vAlign w:val="center"/>
          </w:tcPr>
          <w:p w14:paraId="228E5264" w14:textId="77777777" w:rsidR="000E420D" w:rsidRPr="009F7D6D" w:rsidRDefault="000E420D" w:rsidP="005A2449">
            <w:pPr>
              <w:keepLines/>
              <w:widowControl w:val="0"/>
              <w:spacing w:after="120"/>
              <w:ind w:right="382"/>
              <w:jc w:val="center"/>
              <w:rPr>
                <w:rFonts w:ascii="Calibri" w:eastAsia="Calibri" w:hAnsi="Calibri" w:cs="Arial"/>
                <w:color w:val="000000"/>
                <w:szCs w:val="22"/>
                <w:lang w:val="en-GB"/>
              </w:rPr>
            </w:pPr>
          </w:p>
        </w:tc>
      </w:tr>
      <w:tr w:rsidR="000E420D" w:rsidRPr="009F7D6D" w14:paraId="5E94BD5C"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52E8677" w14:textId="39A4318D"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 xml:space="preserve">VAT ID </w:t>
            </w:r>
            <w:r w:rsidR="003F4FEF" w:rsidRPr="009F7D6D">
              <w:rPr>
                <w:rFonts w:ascii="Calibri" w:eastAsia="Calibri" w:hAnsi="Calibri" w:cs="Arial"/>
                <w:b/>
                <w:bCs/>
                <w:color w:val="000000"/>
                <w:lang w:val="en-GB"/>
              </w:rPr>
              <w:t>number</w:t>
            </w:r>
            <w:r w:rsidRPr="009F7D6D">
              <w:rPr>
                <w:rFonts w:ascii="Calibri" w:eastAsia="Calibri" w:hAnsi="Calibri" w:cs="Arial"/>
                <w:b/>
                <w:bCs/>
                <w:color w:val="000000"/>
                <w:lang w:val="en-GB"/>
              </w:rPr>
              <w:t xml:space="preserve"> (or another national number):</w:t>
            </w:r>
          </w:p>
        </w:tc>
        <w:tc>
          <w:tcPr>
            <w:tcW w:w="4671" w:type="dxa"/>
            <w:tcBorders>
              <w:top w:val="single" w:sz="4" w:space="0" w:color="auto"/>
              <w:bottom w:val="single" w:sz="4" w:space="0" w:color="auto"/>
              <w:right w:val="single" w:sz="4" w:space="0" w:color="auto"/>
            </w:tcBorders>
            <w:vAlign w:val="center"/>
          </w:tcPr>
          <w:p w14:paraId="14E98B61" w14:textId="77777777" w:rsidR="000E420D" w:rsidRPr="009F7D6D" w:rsidRDefault="000E420D" w:rsidP="005A2449">
            <w:pPr>
              <w:keepLines/>
              <w:widowControl w:val="0"/>
              <w:spacing w:after="120"/>
              <w:ind w:right="382"/>
              <w:jc w:val="center"/>
              <w:rPr>
                <w:rFonts w:ascii="Calibri" w:eastAsia="Calibri" w:hAnsi="Calibri" w:cs="Arial"/>
                <w:color w:val="000000"/>
                <w:szCs w:val="22"/>
                <w:lang w:val="en-GB"/>
              </w:rPr>
            </w:pPr>
          </w:p>
        </w:tc>
      </w:tr>
      <w:tr w:rsidR="000E420D" w:rsidRPr="009F7D6D" w14:paraId="761FC2A2"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0B316A50" w14:textId="77777777"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Registration number (or another national number):</w:t>
            </w:r>
          </w:p>
        </w:tc>
        <w:tc>
          <w:tcPr>
            <w:tcW w:w="4671" w:type="dxa"/>
            <w:tcBorders>
              <w:top w:val="single" w:sz="4" w:space="0" w:color="auto"/>
              <w:bottom w:val="single" w:sz="4" w:space="0" w:color="auto"/>
              <w:right w:val="single" w:sz="4" w:space="0" w:color="auto"/>
            </w:tcBorders>
            <w:vAlign w:val="center"/>
          </w:tcPr>
          <w:p w14:paraId="01C82428" w14:textId="77777777" w:rsidR="000E420D" w:rsidRPr="009F7D6D" w:rsidRDefault="000E420D" w:rsidP="005A2449">
            <w:pPr>
              <w:keepLines/>
              <w:widowControl w:val="0"/>
              <w:spacing w:after="120"/>
              <w:ind w:right="382"/>
              <w:jc w:val="center"/>
              <w:rPr>
                <w:rFonts w:ascii="Calibri" w:eastAsia="Calibri" w:hAnsi="Calibri" w:cs="Arial"/>
                <w:color w:val="000000"/>
                <w:szCs w:val="22"/>
                <w:lang w:val="en-GB"/>
              </w:rPr>
            </w:pPr>
          </w:p>
        </w:tc>
      </w:tr>
    </w:tbl>
    <w:p w14:paraId="3B7AB239" w14:textId="77777777" w:rsidR="000E420D" w:rsidRPr="009F7D6D" w:rsidRDefault="000E420D" w:rsidP="005A2449">
      <w:pPr>
        <w:keepLines/>
        <w:widowControl w:val="0"/>
        <w:ind w:right="425"/>
        <w:jc w:val="center"/>
        <w:rPr>
          <w:rFonts w:ascii="Calibri" w:eastAsia="Calibri" w:hAnsi="Calibri" w:cs="Arial"/>
          <w:lang w:val="en-GB"/>
        </w:rPr>
      </w:pPr>
      <w:r w:rsidRPr="009F7D6D">
        <w:rPr>
          <w:rFonts w:ascii="Calibri" w:eastAsia="Calibri" w:hAnsi="Calibri" w:cs="Arial"/>
          <w:lang w:val="en-GB"/>
        </w:rPr>
        <w:t xml:space="preserve"> </w:t>
      </w:r>
    </w:p>
    <w:p w14:paraId="6D13F85D" w14:textId="77777777" w:rsidR="000E420D" w:rsidRPr="009F7D6D" w:rsidRDefault="000E420D" w:rsidP="005A2449">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3"/>
        <w:jc w:val="both"/>
        <w:rPr>
          <w:rFonts w:ascii="Calibri" w:eastAsia="Calibri" w:hAnsi="Calibri"/>
          <w:color w:val="000000"/>
          <w:lang w:val="en-GB"/>
        </w:rPr>
      </w:pPr>
      <w:r w:rsidRPr="009F7D6D">
        <w:rPr>
          <w:rFonts w:ascii="Calibri" w:eastAsia="Calibri" w:hAnsi="Calibri"/>
          <w:color w:val="000000"/>
          <w:lang w:val="en-GB"/>
        </w:rPr>
        <w:t xml:space="preserve">By signing this statement, the undersigned legal representative _________________________________________ (name, surname, function), for the economic operator ________________________________________________ (name of economic operator), under criminal and material responsibility, hereby declares that on the </w:t>
      </w:r>
      <w:bookmarkStart w:id="19" w:name="_Hlk3271084"/>
      <w:r w:rsidRPr="009F7D6D">
        <w:rPr>
          <w:rFonts w:ascii="Calibri" w:eastAsia="Calibri" w:hAnsi="Calibri"/>
          <w:color w:val="000000"/>
          <w:lang w:val="en-GB"/>
        </w:rPr>
        <w:t>date the deadline for the submission of tenders of the above public contract as well as at the moment of the statement</w:t>
      </w:r>
      <w:bookmarkEnd w:id="19"/>
      <w:r w:rsidRPr="009F7D6D">
        <w:rPr>
          <w:rFonts w:ascii="Calibri" w:eastAsia="Calibri" w:hAnsi="Calibri"/>
          <w:color w:val="000000"/>
          <w:lang w:val="en-GB"/>
        </w:rPr>
        <w:t>:</w:t>
      </w:r>
    </w:p>
    <w:p w14:paraId="322C08D0" w14:textId="77777777" w:rsidR="000E420D" w:rsidRPr="009F7D6D" w:rsidRDefault="000E420D" w:rsidP="005A2449">
      <w:pPr>
        <w:keepLines/>
        <w:widowControl w:val="0"/>
        <w:ind w:right="283"/>
        <w:jc w:val="both"/>
        <w:rPr>
          <w:rFonts w:ascii="Calibri" w:eastAsia="Calibri" w:hAnsi="Calibri" w:cs="Arial"/>
          <w:lang w:val="en-GB"/>
        </w:rPr>
      </w:pPr>
    </w:p>
    <w:p w14:paraId="5E5AE54F" w14:textId="77777777" w:rsidR="000E420D" w:rsidRPr="009F7D6D" w:rsidRDefault="000E420D" w:rsidP="005A2449">
      <w:pPr>
        <w:keepLines/>
        <w:widowControl w:val="0"/>
        <w:numPr>
          <w:ilvl w:val="0"/>
          <w:numId w:val="26"/>
        </w:numPr>
        <w:ind w:right="283"/>
        <w:jc w:val="both"/>
        <w:rPr>
          <w:rFonts w:ascii="Calibri" w:eastAsia="Calibri" w:hAnsi="Calibri" w:cs="Arial"/>
          <w:b/>
          <w:lang w:val="en-GB"/>
        </w:rPr>
      </w:pPr>
      <w:r w:rsidRPr="009F7D6D">
        <w:rPr>
          <w:rFonts w:ascii="Calibri" w:eastAsia="Calibri" w:hAnsi="Calibri" w:cs="Arial"/>
          <w:b/>
          <w:bCs/>
          <w:lang w:val="en-GB"/>
        </w:rPr>
        <w:t>our economic operator has not been the subject of a conviction by final judgment that has elements of the following criminal offences stated in Article 75, Paragraph 1 of ZJN-3 or set forth in the Criminal Code (Official Gazette of the Republic of Slovenia, No. 50/12 – official consolidated text, with amendments; hereinafter also: KZ-1):</w:t>
      </w:r>
    </w:p>
    <w:p w14:paraId="601BE80E" w14:textId="61D66417" w:rsidR="000E420D" w:rsidRPr="009F7D6D" w:rsidRDefault="000E420D" w:rsidP="005A2449">
      <w:pPr>
        <w:keepLines/>
        <w:widowControl w:val="0"/>
        <w:ind w:right="283"/>
        <w:jc w:val="both"/>
        <w:rPr>
          <w:rFonts w:ascii="Calibri" w:eastAsia="Calibri" w:hAnsi="Calibri" w:cs="Arial"/>
          <w:sz w:val="18"/>
          <w:szCs w:val="18"/>
          <w:lang w:val="en-GB"/>
        </w:rPr>
      </w:pPr>
      <w:r w:rsidRPr="009F7D6D">
        <w:rPr>
          <w:rFonts w:ascii="Calibri" w:eastAsia="Calibri" w:hAnsi="Calibri" w:cs="Arial"/>
          <w:sz w:val="18"/>
          <w:szCs w:val="18"/>
          <w:lang w:val="en-GB"/>
        </w:rPr>
        <w:t xml:space="preserve">terrorism (Article 108 of KZ-1), financing of </w:t>
      </w:r>
      <w:r w:rsidR="003F4FEF" w:rsidRPr="009F7D6D">
        <w:rPr>
          <w:rFonts w:ascii="Calibri" w:eastAsia="Calibri" w:hAnsi="Calibri" w:cs="Arial"/>
          <w:sz w:val="18"/>
          <w:szCs w:val="18"/>
          <w:lang w:val="en-GB"/>
        </w:rPr>
        <w:t>terrorist</w:t>
      </w:r>
      <w:r w:rsidRPr="009F7D6D">
        <w:rPr>
          <w:rFonts w:ascii="Calibri" w:eastAsia="Calibri" w:hAnsi="Calibri" w:cs="Arial"/>
          <w:sz w:val="18"/>
          <w:szCs w:val="18"/>
          <w:lang w:val="en-GB"/>
        </w:rPr>
        <w:t xml:space="preserve"> activities (Article 109 of KZ-1), incitement and public glorification of terrorist activities (Article 110 of KZ-1), conscripting and training for </w:t>
      </w:r>
      <w:r w:rsidR="003F4FEF" w:rsidRPr="009F7D6D">
        <w:rPr>
          <w:rFonts w:ascii="Calibri" w:eastAsia="Calibri" w:hAnsi="Calibri" w:cs="Arial"/>
          <w:sz w:val="18"/>
          <w:szCs w:val="18"/>
          <w:lang w:val="en-GB"/>
        </w:rPr>
        <w:t>terrorist</w:t>
      </w:r>
      <w:r w:rsidRPr="009F7D6D">
        <w:rPr>
          <w:rFonts w:ascii="Calibri" w:eastAsia="Calibri" w:hAnsi="Calibri" w:cs="Arial"/>
          <w:sz w:val="18"/>
          <w:szCs w:val="18"/>
          <w:lang w:val="en-GB"/>
        </w:rPr>
        <w:t xml:space="preserve"> activities (Article 111 of KZ-1), enslavement (Article 112 of KZ-1), trafficking in human being (Article 113 of KZ-1), acceptance of </w:t>
      </w:r>
      <w:r w:rsidR="003F4FEF" w:rsidRPr="009F7D6D">
        <w:rPr>
          <w:rFonts w:ascii="Calibri" w:eastAsia="Calibri" w:hAnsi="Calibri" w:cs="Arial"/>
          <w:sz w:val="18"/>
          <w:szCs w:val="18"/>
          <w:lang w:val="en-GB"/>
        </w:rPr>
        <w:t>bribe</w:t>
      </w:r>
      <w:r w:rsidRPr="009F7D6D">
        <w:rPr>
          <w:rFonts w:ascii="Calibri" w:eastAsia="Calibri" w:hAnsi="Calibri" w:cs="Arial"/>
          <w:sz w:val="18"/>
          <w:szCs w:val="18"/>
          <w:lang w:val="en-GB"/>
        </w:rPr>
        <w:t xml:space="preserve"> during the election or ballot (Article 157 of KZ-1), violation of fundamental rights of employees (Article 196 of KZ-1), fraud (Article 211 of KZ-1), abuse of a position of monopoly (Article 225 of KZ-1), false </w:t>
      </w:r>
      <w:r w:rsidR="003F4FEF" w:rsidRPr="009F7D6D">
        <w:rPr>
          <w:rFonts w:ascii="Calibri" w:eastAsia="Calibri" w:hAnsi="Calibri" w:cs="Arial"/>
          <w:sz w:val="18"/>
          <w:szCs w:val="18"/>
          <w:lang w:val="en-GB"/>
        </w:rPr>
        <w:t>bankruptcy</w:t>
      </w:r>
      <w:r w:rsidRPr="009F7D6D">
        <w:rPr>
          <w:rFonts w:ascii="Calibri" w:eastAsia="Calibri" w:hAnsi="Calibri" w:cs="Arial"/>
          <w:sz w:val="18"/>
          <w:szCs w:val="18"/>
          <w:lang w:val="en-GB"/>
        </w:rPr>
        <w:t xml:space="preserve"> (Article 226 of KZ-1), defrauding creditors (Article 227 of KZ-1), business fraud (Article 228 of KZ-1), fraud to the </w:t>
      </w:r>
      <w:r w:rsidR="003F4FEF" w:rsidRPr="009F7D6D">
        <w:rPr>
          <w:rFonts w:ascii="Calibri" w:eastAsia="Calibri" w:hAnsi="Calibri" w:cs="Arial"/>
          <w:sz w:val="18"/>
          <w:szCs w:val="18"/>
          <w:lang w:val="en-GB"/>
        </w:rPr>
        <w:t>detriment</w:t>
      </w:r>
      <w:r w:rsidRPr="009F7D6D">
        <w:rPr>
          <w:rFonts w:ascii="Calibri" w:eastAsia="Calibri" w:hAnsi="Calibri" w:cs="Arial"/>
          <w:sz w:val="18"/>
          <w:szCs w:val="18"/>
          <w:lang w:val="en-GB"/>
        </w:rPr>
        <w:t xml:space="preserve"> of European Communities (Article 229 of KZ-1), fraud in obtaining loans and benefits (Article 230 of KZ-1), fraud in securities trading (Article 231 of KZ-1), deception of purchasers (Article 232 of KZ-1), unauthorised use of another’s mark or model (Article 233 of KZ-1), unauthorised use of another’s patent or topography (Article 234 of KZ-1), forgery or destruction of business documents (Article 235 of KZ-1), disclosure and unauthorised acquisition of trade secrets (Article 236 of KZ-1), breaking into business information systems (Article 237 of KZ-1), abuse of insider information (Article 238 of KZ-1), abuse of financial instruments market (Article 239 of KZ-1), abuse of position or trust in business activity (Article 240 of KZ-1), unauthorised acceptance of gifts (Article 241 of KZ-1), unauthorised giving of gifts (Article 242 of KZ-1), counterfeiting money (Article 243 of KZ-1), fabrication and use of counterfeit stamps of value or securities (Article 244 of KZ-1), money laundering (Article 245 of KZ-1), presentation of bad cheques and abuse of bank or credit cards (Article 246 of KZ-1), use of a counterfeit bank, credit or other card (Article 247 of KZ-1), fabrication, acquisition and disposal of instruments of forgery (Article 248 of KZ-1), tax evasion (Article 249 of KZ-1), smuggling (Article 250 of KZ-1), abuse of office or official duties (Article 257 of KZ-1), harm to public funds (Article 257a of KZ-1), disclosure of classified information (Article 260 of KZ-1), acceptance of bribes (Article 261 of KZ-1), giving bribes (Article 262 of KZ-1), accepting benefits for illegal intermediation (Article 263 of KZ-1), giving gifts for illegal intervention (Article 264 of KZ-1), criminal association (Article 294 of KZ-1);</w:t>
      </w:r>
    </w:p>
    <w:p w14:paraId="29A2518E" w14:textId="77777777" w:rsidR="000E420D" w:rsidRPr="009F7D6D" w:rsidRDefault="000E420D" w:rsidP="005A2449">
      <w:pPr>
        <w:keepLines/>
        <w:widowControl w:val="0"/>
        <w:ind w:right="283"/>
        <w:jc w:val="both"/>
        <w:rPr>
          <w:rFonts w:ascii="Calibri" w:eastAsia="Calibri" w:hAnsi="Calibri" w:cs="Arial"/>
          <w:sz w:val="22"/>
          <w:lang w:val="en-GB"/>
        </w:rPr>
      </w:pPr>
      <w:r w:rsidRPr="009F7D6D">
        <w:rPr>
          <w:rFonts w:ascii="Calibri" w:eastAsia="Calibri" w:hAnsi="Calibri" w:cs="Arial"/>
          <w:lang w:val="en-GB"/>
        </w:rPr>
        <w:t xml:space="preserve"> </w:t>
      </w:r>
    </w:p>
    <w:p w14:paraId="531F80B6" w14:textId="77777777" w:rsidR="000E420D" w:rsidRPr="009F7D6D" w:rsidRDefault="000E420D" w:rsidP="005A2449">
      <w:pPr>
        <w:keepLines/>
        <w:widowControl w:val="0"/>
        <w:numPr>
          <w:ilvl w:val="0"/>
          <w:numId w:val="26"/>
        </w:numPr>
        <w:ind w:right="283"/>
        <w:jc w:val="both"/>
        <w:rPr>
          <w:rFonts w:ascii="Calibri" w:eastAsia="Calibri" w:hAnsi="Calibri" w:cs="Arial"/>
          <w:b/>
          <w:lang w:val="en-GB"/>
        </w:rPr>
      </w:pPr>
      <w:r w:rsidRPr="009F7D6D">
        <w:rPr>
          <w:rFonts w:ascii="Calibri" w:eastAsia="Calibri" w:hAnsi="Calibri" w:cs="Arial"/>
          <w:b/>
          <w:bCs/>
          <w:lang w:val="en-GB"/>
        </w:rPr>
        <w:t>the entity or all entities who are member of the administrative, managerial or supervisory body or who have powers for its representation or decision-making or control, have not been the subject of a conviction by final judgment that has elements of the following criminal offences stated in Article 75, Paragraph 1 of ZJN-3 or set forth in the Criminal Code (Official Gazette of the Republic of Slovenia, No. 50/12 – official consolidated text, with amendments; hereinafter also: KZ-1): KZ-1):</w:t>
      </w:r>
    </w:p>
    <w:p w14:paraId="37759682" w14:textId="77777777" w:rsidR="008D04EB" w:rsidRPr="009F7D6D" w:rsidRDefault="000E420D" w:rsidP="005A2449">
      <w:pPr>
        <w:keepLines/>
        <w:widowControl w:val="0"/>
        <w:ind w:right="283"/>
        <w:jc w:val="both"/>
        <w:rPr>
          <w:rFonts w:ascii="Calibri" w:eastAsia="Calibri" w:hAnsi="Calibri" w:cs="Arial"/>
          <w:sz w:val="18"/>
          <w:szCs w:val="18"/>
          <w:lang w:val="en-GB"/>
        </w:rPr>
      </w:pPr>
      <w:r w:rsidRPr="009F7D6D">
        <w:rPr>
          <w:rFonts w:ascii="Calibri" w:eastAsia="Calibri" w:hAnsi="Calibri" w:cs="Arial"/>
          <w:sz w:val="18"/>
          <w:szCs w:val="18"/>
          <w:lang w:val="en-GB"/>
        </w:rPr>
        <w:t xml:space="preserve">terrorism (Article 108 of KZ-1), financing of </w:t>
      </w:r>
      <w:r w:rsidR="003F4FEF" w:rsidRPr="009F7D6D">
        <w:rPr>
          <w:rFonts w:ascii="Calibri" w:eastAsia="Calibri" w:hAnsi="Calibri" w:cs="Arial"/>
          <w:sz w:val="18"/>
          <w:szCs w:val="18"/>
          <w:lang w:val="en-GB"/>
        </w:rPr>
        <w:t>terrorist</w:t>
      </w:r>
      <w:r w:rsidRPr="009F7D6D">
        <w:rPr>
          <w:rFonts w:ascii="Calibri" w:eastAsia="Calibri" w:hAnsi="Calibri" w:cs="Arial"/>
          <w:sz w:val="18"/>
          <w:szCs w:val="18"/>
          <w:lang w:val="en-GB"/>
        </w:rPr>
        <w:t xml:space="preserve"> activities (Article 109 of KZ-1), incitement and public glorification of terrorist activities (Article 110 of KZ-1), conscripting and training for </w:t>
      </w:r>
      <w:r w:rsidR="003F4FEF" w:rsidRPr="009F7D6D">
        <w:rPr>
          <w:rFonts w:ascii="Calibri" w:eastAsia="Calibri" w:hAnsi="Calibri" w:cs="Arial"/>
          <w:sz w:val="18"/>
          <w:szCs w:val="18"/>
          <w:lang w:val="en-GB"/>
        </w:rPr>
        <w:t>terrorist</w:t>
      </w:r>
      <w:r w:rsidRPr="009F7D6D">
        <w:rPr>
          <w:rFonts w:ascii="Calibri" w:eastAsia="Calibri" w:hAnsi="Calibri" w:cs="Arial"/>
          <w:sz w:val="18"/>
          <w:szCs w:val="18"/>
          <w:lang w:val="en-GB"/>
        </w:rPr>
        <w:t xml:space="preserve"> activities (Article 111 of KZ-1), enslavement (Article 112 of KZ-1), trafficking in human being (Article 113 of KZ-1), acceptance of </w:t>
      </w:r>
      <w:r w:rsidR="003F4FEF" w:rsidRPr="009F7D6D">
        <w:rPr>
          <w:rFonts w:ascii="Calibri" w:eastAsia="Calibri" w:hAnsi="Calibri" w:cs="Arial"/>
          <w:sz w:val="18"/>
          <w:szCs w:val="18"/>
          <w:lang w:val="en-GB"/>
        </w:rPr>
        <w:t>bribe</w:t>
      </w:r>
      <w:r w:rsidRPr="009F7D6D">
        <w:rPr>
          <w:rFonts w:ascii="Calibri" w:eastAsia="Calibri" w:hAnsi="Calibri" w:cs="Arial"/>
          <w:sz w:val="18"/>
          <w:szCs w:val="18"/>
          <w:lang w:val="en-GB"/>
        </w:rPr>
        <w:t xml:space="preserve"> during the election or ballot (Article 157 of KZ-1), violation of fundamental rights of employees (Article 196 of KZ-1), fraud (Article 211 of KZ-1), abuse of a position of monopoly (Article 225 of KZ-1), false </w:t>
      </w:r>
      <w:r w:rsidR="003F4FEF" w:rsidRPr="009F7D6D">
        <w:rPr>
          <w:rFonts w:ascii="Calibri" w:eastAsia="Calibri" w:hAnsi="Calibri" w:cs="Arial"/>
          <w:sz w:val="18"/>
          <w:szCs w:val="18"/>
          <w:lang w:val="en-GB"/>
        </w:rPr>
        <w:t>bankruptcy</w:t>
      </w:r>
      <w:r w:rsidRPr="009F7D6D">
        <w:rPr>
          <w:rFonts w:ascii="Calibri" w:eastAsia="Calibri" w:hAnsi="Calibri" w:cs="Arial"/>
          <w:sz w:val="18"/>
          <w:szCs w:val="18"/>
          <w:lang w:val="en-GB"/>
        </w:rPr>
        <w:t xml:space="preserve"> (Article 226 of KZ-1), defrauding creditors (Article 227 of KZ-1), business fraud (Article 228 of KZ-1), fraud to the </w:t>
      </w:r>
      <w:r w:rsidR="003F4FEF" w:rsidRPr="009F7D6D">
        <w:rPr>
          <w:rFonts w:ascii="Calibri" w:eastAsia="Calibri" w:hAnsi="Calibri" w:cs="Arial"/>
          <w:sz w:val="18"/>
          <w:szCs w:val="18"/>
          <w:lang w:val="en-GB"/>
        </w:rPr>
        <w:t>detriment</w:t>
      </w:r>
      <w:r w:rsidRPr="009F7D6D">
        <w:rPr>
          <w:rFonts w:ascii="Calibri" w:eastAsia="Calibri" w:hAnsi="Calibri" w:cs="Arial"/>
          <w:sz w:val="18"/>
          <w:szCs w:val="18"/>
          <w:lang w:val="en-GB"/>
        </w:rPr>
        <w:t xml:space="preserve"> of European Communities (Article 229 of KZ-1), fraud in obtaining loans and benefits (Article 230 of KZ-1), fraud in securities trading (Article 231 of KZ-1), deception of purchasers (Article 232 of KZ-1), unauthorised use of </w:t>
      </w:r>
    </w:p>
    <w:p w14:paraId="7A99B4EF" w14:textId="66FDF38F" w:rsidR="000E420D" w:rsidRPr="009F7D6D" w:rsidRDefault="000E420D" w:rsidP="005A2449">
      <w:pPr>
        <w:keepLines/>
        <w:widowControl w:val="0"/>
        <w:ind w:right="283"/>
        <w:jc w:val="both"/>
        <w:rPr>
          <w:rFonts w:ascii="Calibri" w:eastAsia="Calibri" w:hAnsi="Calibri" w:cs="Arial"/>
          <w:sz w:val="18"/>
          <w:szCs w:val="18"/>
          <w:lang w:val="en-GB"/>
        </w:rPr>
      </w:pPr>
      <w:r w:rsidRPr="009F7D6D">
        <w:rPr>
          <w:rFonts w:ascii="Calibri" w:eastAsia="Calibri" w:hAnsi="Calibri" w:cs="Arial"/>
          <w:sz w:val="18"/>
          <w:szCs w:val="18"/>
          <w:lang w:val="en-GB"/>
        </w:rPr>
        <w:lastRenderedPageBreak/>
        <w:t>another’s mark or model (Article 233 of KZ-1), unauthorised use of another’s patent or topography (Article 234 of KZ-1), forgery or destruction of business documents (Article 235 of KZ-1), disclosure and unauthorised acquisition of trade secrets (Article 236 of KZ-1), breaking into business information systems (Article 237 of KZ-1), abuse of insider information (Article 238 of KZ-1), abuse of financial instruments market (Article 239 of KZ-1), abuse of position or trust in business activity (Article 240 of KZ-1), unauthorised acceptance of gifts (Article 241 of KZ-1), unauthorised giving of gifts (Article 242 of KZ-1), counterfeiting money (Article 243 of KZ-1), fabrication and use of counterfeit stamps of value or securities (Article 244 of KZ-1), money laundering (Article 245 of KZ-1), presentation of bad cheques and abuse of bank or credit cards (Article 246 of KZ-1), use of a counterfeit bank, credit or other card (Article 247 of KZ-1), fabrication, acquisition and disposal of instruments of forgery (Article 248 of KZ-1), tax evasion (Article 249 of KZ-1), smuggling (Article 250 of KZ-1), abuse of office or official duties (Article 257 of KZ-1), harm to public funds (Article 257a of KZ-1), disclosure of classified information (Article 260 of KZ-1), acceptance of bribes (Article 261 of KZ-1), giving bribes (Article 262 of KZ-1), accepting benefits for illegal intermediation (Article 263 of KZ-1), giving gifts for illegal intervention (Article 264 of KZ-1), criminal association (Article 294 of KZ-1);</w:t>
      </w:r>
    </w:p>
    <w:p w14:paraId="75BF2776" w14:textId="77777777" w:rsidR="000E420D" w:rsidRPr="009F7D6D" w:rsidRDefault="000E420D" w:rsidP="005A2449">
      <w:pPr>
        <w:keepLines/>
        <w:widowControl w:val="0"/>
        <w:ind w:right="283"/>
        <w:jc w:val="both"/>
        <w:rPr>
          <w:rFonts w:ascii="Calibri" w:eastAsia="Calibri" w:hAnsi="Calibri" w:cs="Arial"/>
          <w:b/>
          <w:lang w:val="en-GB"/>
        </w:rPr>
      </w:pPr>
    </w:p>
    <w:p w14:paraId="4159D6C6" w14:textId="77777777" w:rsidR="000E420D" w:rsidRPr="009F7D6D" w:rsidRDefault="000E420D" w:rsidP="005A2449">
      <w:pPr>
        <w:keepLines/>
        <w:widowControl w:val="0"/>
        <w:ind w:right="283"/>
        <w:jc w:val="both"/>
        <w:rPr>
          <w:rFonts w:ascii="Calibri" w:eastAsia="Calibri" w:hAnsi="Calibri" w:cs="Arial"/>
          <w:b/>
          <w:lang w:val="en-GB"/>
        </w:rPr>
      </w:pPr>
    </w:p>
    <w:p w14:paraId="2E913BFA" w14:textId="77777777" w:rsidR="000E420D" w:rsidRPr="009F7D6D" w:rsidRDefault="000E420D" w:rsidP="005A2449">
      <w:pPr>
        <w:keepLines/>
        <w:widowControl w:val="0"/>
        <w:tabs>
          <w:tab w:val="left" w:pos="3969"/>
          <w:tab w:val="left" w:pos="8789"/>
        </w:tabs>
        <w:ind w:right="283"/>
        <w:jc w:val="both"/>
        <w:rPr>
          <w:rFonts w:ascii="Calibri" w:eastAsia="Calibri" w:hAnsi="Calibri" w:cs="Arial"/>
          <w:b/>
          <w:szCs w:val="22"/>
          <w:lang w:val="en-GB"/>
        </w:rPr>
      </w:pPr>
      <w:r w:rsidRPr="009F7D6D">
        <w:rPr>
          <w:rFonts w:ascii="Calibri" w:eastAsia="Calibri" w:hAnsi="Calibri"/>
          <w:b/>
          <w:bCs/>
          <w:szCs w:val="22"/>
          <w:lang w:val="en-GB"/>
        </w:rPr>
        <w:t>Economic operator: ____________________________________________</w:t>
      </w:r>
    </w:p>
    <w:p w14:paraId="14B6BBB1" w14:textId="77777777" w:rsidR="000E420D" w:rsidRPr="009F7D6D" w:rsidRDefault="000E420D" w:rsidP="005A2449">
      <w:pPr>
        <w:keepLines/>
        <w:widowControl w:val="0"/>
        <w:tabs>
          <w:tab w:val="left" w:pos="3969"/>
        </w:tabs>
        <w:ind w:right="283" w:firstLine="3969"/>
        <w:jc w:val="both"/>
        <w:rPr>
          <w:rFonts w:ascii="Calibri" w:eastAsia="Calibri" w:hAnsi="Calibri" w:cs="Arial"/>
          <w:b/>
          <w:szCs w:val="22"/>
          <w:lang w:val="en-GB"/>
        </w:rPr>
      </w:pPr>
    </w:p>
    <w:p w14:paraId="414B2EEC" w14:textId="77777777" w:rsidR="000E420D" w:rsidRPr="009F7D6D" w:rsidRDefault="000E420D" w:rsidP="005A2449">
      <w:pPr>
        <w:keepLines/>
        <w:widowControl w:val="0"/>
        <w:tabs>
          <w:tab w:val="left" w:pos="3969"/>
        </w:tabs>
        <w:ind w:right="283"/>
        <w:jc w:val="both"/>
        <w:rPr>
          <w:rFonts w:ascii="Calibri" w:eastAsia="Calibri" w:hAnsi="Calibri" w:cs="Arial"/>
          <w:b/>
          <w:szCs w:val="22"/>
          <w:lang w:val="en-GB"/>
        </w:rPr>
      </w:pPr>
      <w:r w:rsidRPr="009F7D6D">
        <w:rPr>
          <w:rFonts w:ascii="Calibri" w:eastAsia="Calibri" w:hAnsi="Calibri" w:cs="Arial"/>
          <w:b/>
          <w:bCs/>
          <w:szCs w:val="22"/>
          <w:lang w:val="en-GB"/>
        </w:rPr>
        <w:t>First and last name: _________________________________________________</w:t>
      </w:r>
    </w:p>
    <w:p w14:paraId="7C53E15B" w14:textId="77777777" w:rsidR="000E420D" w:rsidRPr="009F7D6D" w:rsidRDefault="000E420D" w:rsidP="005A2449">
      <w:pPr>
        <w:keepLines/>
        <w:widowControl w:val="0"/>
        <w:tabs>
          <w:tab w:val="left" w:pos="4500"/>
        </w:tabs>
        <w:ind w:right="283" w:firstLine="4860"/>
        <w:jc w:val="both"/>
        <w:rPr>
          <w:rFonts w:ascii="Calibri" w:eastAsia="Calibri" w:hAnsi="Calibri"/>
          <w:b/>
          <w:bCs/>
          <w:szCs w:val="22"/>
          <w:lang w:val="en-GB"/>
        </w:rPr>
      </w:pPr>
    </w:p>
    <w:p w14:paraId="38F96728" w14:textId="77777777" w:rsidR="000E420D" w:rsidRPr="009F7D6D" w:rsidRDefault="000E420D" w:rsidP="005A2449">
      <w:pPr>
        <w:keepLines/>
        <w:widowControl w:val="0"/>
        <w:tabs>
          <w:tab w:val="left" w:pos="3969"/>
        </w:tabs>
        <w:ind w:right="283"/>
        <w:jc w:val="both"/>
        <w:rPr>
          <w:rFonts w:ascii="Calibri" w:eastAsia="Calibri" w:hAnsi="Calibri"/>
          <w:b/>
          <w:bCs/>
          <w:szCs w:val="22"/>
          <w:lang w:val="en-GB"/>
        </w:rPr>
      </w:pPr>
      <w:r w:rsidRPr="009F7D6D">
        <w:rPr>
          <w:rFonts w:ascii="Calibri" w:eastAsia="Calibri" w:hAnsi="Calibri"/>
          <w:b/>
          <w:bCs/>
          <w:szCs w:val="22"/>
          <w:lang w:val="en-GB"/>
        </w:rPr>
        <w:t>Signature: __________________________________________________________</w:t>
      </w:r>
    </w:p>
    <w:p w14:paraId="52F73030" w14:textId="77777777" w:rsidR="000E420D" w:rsidRPr="009F7D6D" w:rsidRDefault="000E420D" w:rsidP="005A2449">
      <w:pPr>
        <w:keepLines/>
        <w:widowControl w:val="0"/>
        <w:tabs>
          <w:tab w:val="left" w:pos="4500"/>
        </w:tabs>
        <w:ind w:right="283" w:firstLine="4860"/>
        <w:jc w:val="both"/>
        <w:rPr>
          <w:rFonts w:ascii="Calibri" w:eastAsia="Calibri" w:hAnsi="Calibri" w:cs="Arial"/>
          <w:b/>
          <w:color w:val="000000"/>
          <w:szCs w:val="22"/>
          <w:lang w:val="en-GB"/>
        </w:rPr>
      </w:pPr>
    </w:p>
    <w:p w14:paraId="7000864A" w14:textId="77777777" w:rsidR="000E420D" w:rsidRPr="009F7D6D" w:rsidRDefault="000E420D" w:rsidP="005A2449">
      <w:pPr>
        <w:keepLines/>
        <w:widowControl w:val="0"/>
        <w:ind w:right="283"/>
        <w:jc w:val="both"/>
        <w:rPr>
          <w:rFonts w:ascii="Calibri" w:eastAsia="Calibri" w:hAnsi="Calibri" w:cs="Arial"/>
          <w:b/>
          <w:bCs/>
          <w:color w:val="000000"/>
          <w:lang w:val="en-GB"/>
        </w:rPr>
      </w:pPr>
      <w:r w:rsidRPr="009F7D6D">
        <w:rPr>
          <w:rFonts w:ascii="Calibri" w:eastAsia="Calibri" w:hAnsi="Calibri"/>
          <w:b/>
          <w:bCs/>
          <w:color w:val="000000"/>
          <w:szCs w:val="22"/>
          <w:lang w:val="en-GB"/>
        </w:rPr>
        <w:t xml:space="preserve">Place and date: </w:t>
      </w:r>
      <w:r w:rsidRPr="009F7D6D">
        <w:rPr>
          <w:rFonts w:ascii="Calibri" w:eastAsia="Calibri" w:hAnsi="Calibri"/>
          <w:b/>
          <w:bCs/>
          <w:szCs w:val="22"/>
          <w:lang w:val="en-GB"/>
        </w:rPr>
        <w:t>__________________________________________________</w:t>
      </w:r>
    </w:p>
    <w:p w14:paraId="5F2CB174" w14:textId="77777777" w:rsidR="000E420D" w:rsidRPr="009F7D6D" w:rsidRDefault="000E420D" w:rsidP="005A2449">
      <w:pPr>
        <w:keepLines/>
        <w:widowControl w:val="0"/>
        <w:ind w:right="283"/>
        <w:jc w:val="both"/>
        <w:rPr>
          <w:rFonts w:ascii="Calibri" w:eastAsia="Calibri" w:hAnsi="Calibri" w:cs="Arial"/>
          <w:b/>
          <w:lang w:val="en-GB"/>
        </w:rPr>
      </w:pPr>
    </w:p>
    <w:p w14:paraId="50A0909F" w14:textId="77777777" w:rsidR="000E420D" w:rsidRPr="009F7D6D" w:rsidRDefault="000E420D" w:rsidP="005A2449">
      <w:pPr>
        <w:keepLines/>
        <w:widowControl w:val="0"/>
        <w:jc w:val="both"/>
        <w:rPr>
          <w:rFonts w:ascii="Calibri" w:eastAsia="Calibri" w:hAnsi="Calibri" w:cs="Arial"/>
          <w:i/>
          <w:color w:val="FF0000"/>
          <w:szCs w:val="22"/>
          <w:lang w:val="en-GB"/>
        </w:rPr>
      </w:pPr>
    </w:p>
    <w:p w14:paraId="3AD909AA" w14:textId="77777777" w:rsidR="000E420D" w:rsidRPr="009F7D6D" w:rsidRDefault="000E420D" w:rsidP="005A2449">
      <w:pPr>
        <w:keepLines/>
        <w:widowControl w:val="0"/>
        <w:jc w:val="both"/>
        <w:rPr>
          <w:rFonts w:ascii="Calibri" w:eastAsia="Calibri" w:hAnsi="Calibri" w:cs="Arial"/>
          <w:i/>
          <w:color w:val="FF0000"/>
          <w:szCs w:val="22"/>
          <w:lang w:val="en-GB"/>
        </w:rPr>
      </w:pPr>
    </w:p>
    <w:p w14:paraId="4F9CF52F" w14:textId="64161899" w:rsidR="000E420D" w:rsidRPr="009F7D6D" w:rsidRDefault="000E420D" w:rsidP="008D04EB">
      <w:pPr>
        <w:keepLines/>
        <w:widowControl w:val="0"/>
        <w:jc w:val="both"/>
        <w:rPr>
          <w:rFonts w:ascii="Calibri" w:eastAsia="Calibri" w:hAnsi="Calibri" w:cs="Arial"/>
          <w:i/>
          <w:color w:val="FF0000"/>
          <w:szCs w:val="22"/>
          <w:lang w:val="en-GB"/>
        </w:rPr>
      </w:pPr>
      <w:r w:rsidRPr="009F7D6D">
        <w:rPr>
          <w:rFonts w:ascii="Calibri" w:eastAsia="Calibri" w:hAnsi="Calibri" w:cs="Arial"/>
          <w:i/>
          <w:iCs/>
          <w:color w:val="FF0000"/>
          <w:szCs w:val="22"/>
          <w:lang w:val="en-GB"/>
        </w:rPr>
        <w:t>VERIFICATION</w:t>
      </w:r>
    </w:p>
    <w:p w14:paraId="5376F041" w14:textId="77777777" w:rsidR="000E420D" w:rsidRPr="009F7D6D" w:rsidRDefault="000E420D" w:rsidP="005A2449">
      <w:pPr>
        <w:keepLines/>
        <w:widowControl w:val="0"/>
        <w:shd w:val="clear" w:color="auto" w:fill="FFFFFF"/>
        <w:jc w:val="both"/>
        <w:rPr>
          <w:rFonts w:ascii="Calibri" w:eastAsia="Calibri" w:hAnsi="Calibri" w:cs="Arial"/>
          <w:b/>
          <w:color w:val="FF0000"/>
          <w:szCs w:val="22"/>
          <w:lang w:val="en-GB"/>
        </w:rPr>
      </w:pPr>
      <w:r w:rsidRPr="009F7D6D">
        <w:rPr>
          <w:rFonts w:ascii="Calibri" w:eastAsia="Calibri" w:hAnsi="Calibri" w:cs="Arial"/>
          <w:b/>
          <w:bCs/>
          <w:color w:val="FF0000"/>
          <w:szCs w:val="22"/>
          <w:lang w:val="en-GB"/>
        </w:rPr>
        <w:t>Note:</w:t>
      </w:r>
      <w:r w:rsidRPr="009F7D6D">
        <w:rPr>
          <w:rFonts w:ascii="Calibri" w:eastAsia="Calibri" w:hAnsi="Calibri" w:cs="Arial"/>
          <w:color w:val="FF0000"/>
          <w:szCs w:val="22"/>
          <w:lang w:val="en-GB"/>
        </w:rPr>
        <w:t xml:space="preserve"> </w:t>
      </w:r>
      <w:r w:rsidRPr="009F7D6D">
        <w:rPr>
          <w:rFonts w:ascii="Calibri" w:eastAsia="Calibri" w:hAnsi="Calibri" w:cs="Arial"/>
          <w:b/>
          <w:bCs/>
          <w:color w:val="FF0000"/>
          <w:szCs w:val="22"/>
          <w:lang w:val="en-GB"/>
        </w:rPr>
        <w:t>The economic operator shall submit the statement as a sworn statement. If such a statement is not issued in the country in which the economic operator is headquartered, the economic operator shall submit the statement given before the competent judicial or administrative body, notary or before the competent professional or trade organisation in the home country of that person or in the country in which the economic operator is headquartered</w:t>
      </w:r>
      <w:r w:rsidRPr="009F7D6D">
        <w:rPr>
          <w:rFonts w:ascii="Calibri" w:eastAsia="Calibri" w:hAnsi="Calibri" w:cs="Arial"/>
          <w:b/>
          <w:bCs/>
          <w:color w:val="FF0000"/>
          <w:lang w:val="en-GB"/>
        </w:rPr>
        <w:t>.</w:t>
      </w:r>
    </w:p>
    <w:p w14:paraId="14EBC1D6" w14:textId="77777777" w:rsidR="000E420D" w:rsidRPr="009F7D6D" w:rsidRDefault="000E420D" w:rsidP="005A2449">
      <w:pPr>
        <w:keepLines/>
        <w:widowControl w:val="0"/>
        <w:shd w:val="clear" w:color="auto" w:fill="FFFFFF"/>
        <w:rPr>
          <w:rFonts w:ascii="Calibri" w:eastAsia="Calibri" w:hAnsi="Calibri" w:cs="Calibri"/>
          <w:szCs w:val="22"/>
          <w:lang w:val="en-GB"/>
        </w:rPr>
      </w:pPr>
      <w:r w:rsidRPr="009F7D6D">
        <w:rPr>
          <w:rFonts w:ascii="Calibri" w:eastAsia="Calibri" w:hAnsi="Calibri" w:cs="Calibri"/>
          <w:szCs w:val="22"/>
          <w:lang w:val="en-GB"/>
        </w:rPr>
        <w:br w:type="page"/>
      </w:r>
    </w:p>
    <w:p w14:paraId="3377E883" w14:textId="77777777" w:rsidR="000E420D" w:rsidRPr="009F7D6D" w:rsidRDefault="000E420D" w:rsidP="005A2449">
      <w:pPr>
        <w:keepLines/>
        <w:widowControl w:val="0"/>
        <w:shd w:val="clear" w:color="auto" w:fill="FFFFFF"/>
        <w:jc w:val="center"/>
        <w:rPr>
          <w:rFonts w:ascii="Calibri" w:eastAsia="Calibri" w:hAnsi="Calibri" w:cs="Arial"/>
          <w:b/>
          <w:sz w:val="24"/>
          <w:lang w:val="en-GB"/>
        </w:rPr>
      </w:pPr>
      <w:r w:rsidRPr="009F7D6D">
        <w:rPr>
          <w:rFonts w:ascii="Calibri" w:eastAsia="Calibri" w:hAnsi="Calibri" w:cs="Arial"/>
          <w:b/>
          <w:bCs/>
          <w:sz w:val="24"/>
          <w:lang w:val="en-GB"/>
        </w:rPr>
        <w:lastRenderedPageBreak/>
        <w:t>STATEMENT ON THE BASIC SUITABILITY FOR NATURAL ENTITY</w:t>
      </w:r>
    </w:p>
    <w:p w14:paraId="1A1FC528" w14:textId="77777777" w:rsidR="000E420D" w:rsidRPr="009F7D6D" w:rsidRDefault="000E420D" w:rsidP="005A2449">
      <w:pPr>
        <w:keepLines/>
        <w:widowControl w:val="0"/>
        <w:shd w:val="clear" w:color="auto" w:fill="FFFFFF"/>
        <w:rPr>
          <w:rFonts w:ascii="Calibri" w:eastAsia="Calibri" w:hAnsi="Calibri" w:cs="Calibri"/>
          <w:sz w:val="16"/>
          <w:szCs w:val="22"/>
          <w:lang w:val="en-GB"/>
        </w:rPr>
      </w:pPr>
    </w:p>
    <w:p w14:paraId="4FDB41A8" w14:textId="77777777" w:rsidR="000E420D" w:rsidRPr="009F7D6D" w:rsidRDefault="000E420D" w:rsidP="005A2449">
      <w:pPr>
        <w:keepLines/>
        <w:widowControl w:val="0"/>
        <w:shd w:val="clear" w:color="auto" w:fill="FFFFFF"/>
        <w:jc w:val="both"/>
        <w:rPr>
          <w:rFonts w:ascii="Calibri" w:eastAsia="Calibri" w:hAnsi="Calibri" w:cs="Arial"/>
          <w:b/>
          <w:lang w:val="en-GB"/>
        </w:rPr>
      </w:pPr>
      <w:r w:rsidRPr="009F7D6D">
        <w:rPr>
          <w:rFonts w:ascii="Calibri" w:eastAsia="Calibri" w:hAnsi="Calibri" w:cs="Arial"/>
          <w:b/>
          <w:bCs/>
          <w:lang w:val="en-GB"/>
        </w:rPr>
        <w:t xml:space="preserve">Note: This statement is a draft statement that can be used (but not necessarily) by persons who are member of the administrative, managerial or supervisory body or who have powers for its representation or decision-making or control in the economic entity to prove the fulfilment of conditions, </w:t>
      </w:r>
      <w:r w:rsidRPr="009F7D6D">
        <w:rPr>
          <w:rFonts w:ascii="Calibri" w:eastAsia="Calibri" w:hAnsi="Calibri" w:cs="Arial"/>
          <w:b/>
          <w:bCs/>
          <w:color w:val="000000"/>
          <w:szCs w:val="22"/>
          <w:lang w:val="en-GB"/>
        </w:rPr>
        <w:t xml:space="preserve">if the competent national authorities do not issue such proofs or where these do not cover all cases. </w:t>
      </w:r>
    </w:p>
    <w:p w14:paraId="2972B7BA" w14:textId="77777777" w:rsidR="000E420D" w:rsidRPr="009F7D6D" w:rsidRDefault="000E420D" w:rsidP="005A2449">
      <w:pPr>
        <w:keepLines/>
        <w:widowControl w:val="0"/>
        <w:jc w:val="center"/>
        <w:rPr>
          <w:rFonts w:ascii="Calibri" w:eastAsia="Calibri" w:hAnsi="Calibri" w:cs="Arial"/>
          <w:sz w:val="18"/>
          <w:lang w:val="en-GB"/>
        </w:rPr>
      </w:pPr>
    </w:p>
    <w:p w14:paraId="30FF316A" w14:textId="1AC7F697" w:rsidR="000E420D" w:rsidRPr="009F7D6D" w:rsidRDefault="000E420D" w:rsidP="005A2449">
      <w:pPr>
        <w:keepLines/>
        <w:widowControl w:val="0"/>
        <w:jc w:val="center"/>
        <w:rPr>
          <w:rFonts w:ascii="Calibri" w:eastAsia="Calibri" w:hAnsi="Calibri" w:cs="Calibri"/>
          <w:sz w:val="21"/>
          <w:szCs w:val="21"/>
          <w:lang w:val="en-GB"/>
        </w:rPr>
      </w:pPr>
      <w:r w:rsidRPr="009F7D6D">
        <w:rPr>
          <w:rFonts w:ascii="Calibri" w:eastAsia="Calibri" w:hAnsi="Calibri" w:cs="Calibri"/>
          <w:sz w:val="21"/>
          <w:szCs w:val="21"/>
          <w:lang w:val="en-GB"/>
        </w:rPr>
        <w:t xml:space="preserve">Public procurement No. </w:t>
      </w:r>
      <w:r w:rsidRPr="009F7D6D">
        <w:rPr>
          <w:rFonts w:ascii="Calibri" w:eastAsia="Calibri" w:hAnsi="Calibri" w:cs="Calibri"/>
          <w:b/>
          <w:bCs/>
          <w:sz w:val="21"/>
          <w:szCs w:val="21"/>
          <w:lang w:val="en-GB"/>
        </w:rPr>
        <w:t>JPE-ST-479/24 – “Purchase of Natural Gas”</w:t>
      </w:r>
    </w:p>
    <w:p w14:paraId="491776FD" w14:textId="77777777" w:rsidR="000E420D" w:rsidRPr="009F7D6D" w:rsidRDefault="000E420D" w:rsidP="005A2449">
      <w:pPr>
        <w:keepLines/>
        <w:widowControl w:val="0"/>
        <w:rPr>
          <w:rFonts w:ascii="Calibri" w:eastAsia="Calibri" w:hAnsi="Calibri" w:cs="Arial"/>
          <w:sz w:val="18"/>
          <w:lang w:val="en-GB"/>
        </w:rPr>
      </w:pPr>
    </w:p>
    <w:tbl>
      <w:tblPr>
        <w:tblW w:w="8931"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4849"/>
      </w:tblGrid>
      <w:tr w:rsidR="000E420D" w:rsidRPr="009F7D6D" w14:paraId="5F42B0A9" w14:textId="77777777" w:rsidTr="00647F0C">
        <w:trPr>
          <w:cantSplit/>
          <w:trHeight w:val="511"/>
        </w:trPr>
        <w:tc>
          <w:tcPr>
            <w:tcW w:w="4082" w:type="dxa"/>
            <w:tcBorders>
              <w:top w:val="single" w:sz="4" w:space="0" w:color="auto"/>
              <w:left w:val="single" w:sz="4" w:space="0" w:color="auto"/>
              <w:bottom w:val="single" w:sz="4" w:space="0" w:color="auto"/>
            </w:tcBorders>
            <w:shd w:val="clear" w:color="auto" w:fill="F2F2F2"/>
            <w:vAlign w:val="center"/>
          </w:tcPr>
          <w:p w14:paraId="243CACB1" w14:textId="77777777"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First and last name of the person:</w:t>
            </w:r>
          </w:p>
        </w:tc>
        <w:tc>
          <w:tcPr>
            <w:tcW w:w="4849" w:type="dxa"/>
            <w:tcBorders>
              <w:top w:val="single" w:sz="4" w:space="0" w:color="auto"/>
              <w:bottom w:val="single" w:sz="4" w:space="0" w:color="auto"/>
              <w:right w:val="single" w:sz="4" w:space="0" w:color="auto"/>
            </w:tcBorders>
            <w:vAlign w:val="center"/>
          </w:tcPr>
          <w:p w14:paraId="46B9C18A" w14:textId="77777777" w:rsidR="000E420D" w:rsidRPr="009F7D6D" w:rsidRDefault="000E420D" w:rsidP="005A2449">
            <w:pPr>
              <w:keepLines/>
              <w:widowControl w:val="0"/>
              <w:ind w:right="382"/>
              <w:jc w:val="center"/>
              <w:rPr>
                <w:rFonts w:ascii="Calibri" w:eastAsia="Calibri" w:hAnsi="Calibri" w:cs="Arial"/>
                <w:b/>
                <w:color w:val="000000"/>
                <w:szCs w:val="22"/>
                <w:lang w:val="en-GB"/>
              </w:rPr>
            </w:pPr>
          </w:p>
        </w:tc>
      </w:tr>
      <w:tr w:rsidR="000E420D" w:rsidRPr="009F7D6D" w14:paraId="6B18DC18" w14:textId="77777777" w:rsidTr="00647F0C">
        <w:trPr>
          <w:cantSplit/>
          <w:trHeight w:val="419"/>
        </w:trPr>
        <w:tc>
          <w:tcPr>
            <w:tcW w:w="4082" w:type="dxa"/>
            <w:tcBorders>
              <w:top w:val="single" w:sz="4" w:space="0" w:color="auto"/>
              <w:left w:val="single" w:sz="4" w:space="0" w:color="auto"/>
              <w:bottom w:val="single" w:sz="4" w:space="0" w:color="auto"/>
            </w:tcBorders>
            <w:shd w:val="clear" w:color="auto" w:fill="F2F2F2"/>
            <w:vAlign w:val="center"/>
          </w:tcPr>
          <w:p w14:paraId="1C8021F5" w14:textId="77777777"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Position:</w:t>
            </w:r>
          </w:p>
        </w:tc>
        <w:tc>
          <w:tcPr>
            <w:tcW w:w="4849" w:type="dxa"/>
            <w:tcBorders>
              <w:top w:val="single" w:sz="4" w:space="0" w:color="auto"/>
              <w:bottom w:val="single" w:sz="4" w:space="0" w:color="auto"/>
              <w:right w:val="single" w:sz="4" w:space="0" w:color="auto"/>
            </w:tcBorders>
            <w:vAlign w:val="center"/>
          </w:tcPr>
          <w:p w14:paraId="7AA37051" w14:textId="77777777" w:rsidR="000E420D" w:rsidRPr="009F7D6D" w:rsidRDefault="000E420D" w:rsidP="005A2449">
            <w:pPr>
              <w:keepLines/>
              <w:widowControl w:val="0"/>
              <w:ind w:right="382"/>
              <w:jc w:val="center"/>
              <w:rPr>
                <w:rFonts w:ascii="Calibri" w:eastAsia="Calibri" w:hAnsi="Calibri" w:cs="Arial"/>
                <w:b/>
                <w:color w:val="000000"/>
                <w:szCs w:val="22"/>
                <w:lang w:val="en-GB"/>
              </w:rPr>
            </w:pPr>
          </w:p>
        </w:tc>
      </w:tr>
      <w:tr w:rsidR="000E420D" w:rsidRPr="009F7D6D" w14:paraId="41646C87" w14:textId="77777777" w:rsidTr="00647F0C">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33C06A8C" w14:textId="77777777" w:rsidR="000E420D" w:rsidRPr="009F7D6D" w:rsidRDefault="000E420D" w:rsidP="005A2449">
            <w:pPr>
              <w:keepLines/>
              <w:widowControl w:val="0"/>
              <w:jc w:val="both"/>
              <w:rPr>
                <w:rFonts w:ascii="Calibri" w:eastAsia="Calibri" w:hAnsi="Calibri"/>
                <w:color w:val="000000"/>
                <w:szCs w:val="22"/>
                <w:lang w:val="en-GB"/>
              </w:rPr>
            </w:pPr>
            <w:r w:rsidRPr="009F7D6D">
              <w:rPr>
                <w:rFonts w:ascii="Calibri" w:eastAsia="Calibri" w:hAnsi="Calibri" w:cs="Arial"/>
                <w:b/>
                <w:bCs/>
                <w:color w:val="000000"/>
                <w:lang w:val="en-GB"/>
              </w:rPr>
              <w:t xml:space="preserve">Name of the economic operator </w:t>
            </w:r>
            <w:r w:rsidRPr="009F7D6D">
              <w:rPr>
                <w:rFonts w:ascii="Calibri" w:eastAsia="Calibri" w:hAnsi="Calibri" w:cs="Arial"/>
                <w:b/>
                <w:bCs/>
                <w:color w:val="000000"/>
                <w:sz w:val="18"/>
                <w:lang w:val="en-GB"/>
              </w:rPr>
              <w:t xml:space="preserve">(in which the person is a member of the </w:t>
            </w:r>
            <w:r w:rsidRPr="009F7D6D">
              <w:rPr>
                <w:rFonts w:ascii="Calibri" w:eastAsia="Calibri" w:hAnsi="Calibri" w:cs="Arial"/>
                <w:b/>
                <w:bCs/>
                <w:sz w:val="18"/>
                <w:lang w:val="en-GB"/>
              </w:rPr>
              <w:t>administrative, managerial or supervisory body or who has powers for its representation or decision-making or control)</w:t>
            </w:r>
            <w:r w:rsidRPr="009F7D6D">
              <w:rPr>
                <w:rFonts w:ascii="Calibri" w:eastAsia="Calibri" w:hAnsi="Calibri" w:cs="Arial"/>
                <w:b/>
                <w:bCs/>
                <w:color w:val="000000"/>
                <w:lang w:val="en-GB"/>
              </w:rPr>
              <w:t>:</w:t>
            </w:r>
          </w:p>
        </w:tc>
        <w:tc>
          <w:tcPr>
            <w:tcW w:w="4849" w:type="dxa"/>
            <w:tcBorders>
              <w:top w:val="single" w:sz="4" w:space="0" w:color="auto"/>
              <w:bottom w:val="single" w:sz="4" w:space="0" w:color="auto"/>
              <w:right w:val="single" w:sz="4" w:space="0" w:color="auto"/>
            </w:tcBorders>
            <w:vAlign w:val="center"/>
          </w:tcPr>
          <w:p w14:paraId="77C45100" w14:textId="77777777" w:rsidR="000E420D" w:rsidRPr="009F7D6D" w:rsidRDefault="000E420D" w:rsidP="005A2449">
            <w:pPr>
              <w:keepLines/>
              <w:widowControl w:val="0"/>
              <w:ind w:right="382"/>
              <w:jc w:val="center"/>
              <w:rPr>
                <w:rFonts w:ascii="Calibri" w:eastAsia="Calibri" w:hAnsi="Calibri" w:cs="Arial"/>
                <w:color w:val="000000"/>
                <w:szCs w:val="22"/>
                <w:lang w:val="en-GB"/>
              </w:rPr>
            </w:pPr>
          </w:p>
        </w:tc>
      </w:tr>
      <w:tr w:rsidR="000E420D" w:rsidRPr="009F7D6D" w14:paraId="432DFF93" w14:textId="77777777" w:rsidTr="008D04EB">
        <w:trPr>
          <w:cantSplit/>
          <w:trHeight w:val="431"/>
        </w:trPr>
        <w:tc>
          <w:tcPr>
            <w:tcW w:w="4082" w:type="dxa"/>
            <w:tcBorders>
              <w:top w:val="single" w:sz="4" w:space="0" w:color="auto"/>
              <w:left w:val="single" w:sz="4" w:space="0" w:color="auto"/>
              <w:bottom w:val="single" w:sz="4" w:space="0" w:color="auto"/>
            </w:tcBorders>
            <w:shd w:val="clear" w:color="auto" w:fill="F2F2F2"/>
            <w:vAlign w:val="center"/>
          </w:tcPr>
          <w:p w14:paraId="44A456E0" w14:textId="77777777"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Head office/Address of the economic operator:</w:t>
            </w:r>
          </w:p>
        </w:tc>
        <w:tc>
          <w:tcPr>
            <w:tcW w:w="4849" w:type="dxa"/>
            <w:tcBorders>
              <w:top w:val="single" w:sz="4" w:space="0" w:color="auto"/>
              <w:bottom w:val="single" w:sz="4" w:space="0" w:color="auto"/>
              <w:right w:val="single" w:sz="4" w:space="0" w:color="auto"/>
            </w:tcBorders>
            <w:vAlign w:val="center"/>
          </w:tcPr>
          <w:p w14:paraId="6FA5B56D" w14:textId="77777777" w:rsidR="000E420D" w:rsidRPr="009F7D6D" w:rsidRDefault="000E420D" w:rsidP="005A2449">
            <w:pPr>
              <w:keepLines/>
              <w:widowControl w:val="0"/>
              <w:ind w:right="382"/>
              <w:jc w:val="center"/>
              <w:rPr>
                <w:rFonts w:ascii="Calibri" w:eastAsia="Calibri" w:hAnsi="Calibri" w:cs="Arial"/>
                <w:color w:val="000000"/>
                <w:szCs w:val="22"/>
                <w:lang w:val="en-GB"/>
              </w:rPr>
            </w:pPr>
          </w:p>
        </w:tc>
      </w:tr>
    </w:tbl>
    <w:p w14:paraId="56B2704F" w14:textId="77777777" w:rsidR="000E420D" w:rsidRPr="009F7D6D" w:rsidRDefault="000E420D" w:rsidP="005A2449">
      <w:pPr>
        <w:keepLines/>
        <w:widowControl w:val="0"/>
        <w:ind w:right="425"/>
        <w:jc w:val="center"/>
        <w:rPr>
          <w:rFonts w:ascii="Calibri" w:eastAsia="Calibri" w:hAnsi="Calibri" w:cs="Arial"/>
          <w:sz w:val="16"/>
          <w:lang w:val="en-GB"/>
        </w:rPr>
      </w:pPr>
    </w:p>
    <w:p w14:paraId="168B7299" w14:textId="29728439" w:rsidR="000E420D" w:rsidRPr="009F7D6D" w:rsidRDefault="000E420D" w:rsidP="005A2449">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rFonts w:ascii="Calibri" w:eastAsia="Calibri" w:hAnsi="Calibri"/>
          <w:color w:val="000000"/>
          <w:lang w:val="en-GB"/>
        </w:rPr>
      </w:pPr>
      <w:r w:rsidRPr="009F7D6D">
        <w:rPr>
          <w:rFonts w:ascii="Calibri" w:eastAsia="Calibri" w:hAnsi="Calibri"/>
          <w:color w:val="000000"/>
          <w:lang w:val="en-GB"/>
        </w:rPr>
        <w:t xml:space="preserve">By </w:t>
      </w:r>
      <w:r w:rsidR="003F4FEF" w:rsidRPr="009F7D6D">
        <w:rPr>
          <w:rFonts w:ascii="Calibri" w:eastAsia="Calibri" w:hAnsi="Calibri"/>
          <w:color w:val="000000"/>
          <w:lang w:val="en-GB"/>
        </w:rPr>
        <w:t>signing</w:t>
      </w:r>
      <w:r w:rsidRPr="009F7D6D">
        <w:rPr>
          <w:rFonts w:ascii="Calibri" w:eastAsia="Calibri" w:hAnsi="Calibri"/>
          <w:color w:val="000000"/>
          <w:lang w:val="en-GB"/>
        </w:rPr>
        <w:t xml:space="preserve"> this statement, I, the undersigned _____________________________________________ (</w:t>
      </w:r>
      <w:r w:rsidRPr="009F7D6D">
        <w:rPr>
          <w:rFonts w:ascii="Calibri" w:eastAsia="Calibri" w:hAnsi="Calibri"/>
          <w:i/>
          <w:iCs/>
          <w:color w:val="000000"/>
          <w:lang w:val="en-GB"/>
        </w:rPr>
        <w:t>first and last name</w:t>
      </w:r>
      <w:r w:rsidRPr="009F7D6D">
        <w:rPr>
          <w:rFonts w:ascii="Calibri" w:eastAsia="Calibri" w:hAnsi="Calibri"/>
          <w:color w:val="000000"/>
          <w:lang w:val="en-GB"/>
        </w:rPr>
        <w:t xml:space="preserve">), </w:t>
      </w:r>
      <w:r w:rsidRPr="009F7D6D">
        <w:rPr>
          <w:rFonts w:ascii="Calibri" w:eastAsia="Calibri" w:hAnsi="Calibri"/>
          <w:i/>
          <w:iCs/>
          <w:color w:val="000000"/>
          <w:lang w:val="en-GB"/>
        </w:rPr>
        <w:t>under criminal and material liability</w:t>
      </w:r>
      <w:r w:rsidRPr="009F7D6D">
        <w:rPr>
          <w:rFonts w:ascii="Calibri" w:eastAsia="Calibri" w:hAnsi="Calibri"/>
          <w:color w:val="000000"/>
          <w:lang w:val="en-GB"/>
        </w:rPr>
        <w:t xml:space="preserve"> hereby declare that on the date the deadline for the submission of tenders of the above public contract as well as at the moment of the statement:</w:t>
      </w:r>
    </w:p>
    <w:p w14:paraId="7EB820A2" w14:textId="77777777" w:rsidR="000E420D" w:rsidRPr="009F7D6D" w:rsidRDefault="000E420D" w:rsidP="005A2449">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rFonts w:ascii="Calibri" w:eastAsia="Calibri" w:hAnsi="Calibri"/>
          <w:color w:val="000000"/>
          <w:sz w:val="16"/>
          <w:lang w:val="en-GB"/>
        </w:rPr>
      </w:pPr>
      <w:r w:rsidRPr="009F7D6D">
        <w:rPr>
          <w:rFonts w:ascii="Calibri" w:eastAsia="Calibri" w:hAnsi="Calibri"/>
          <w:color w:val="000000"/>
          <w:lang w:val="en-GB"/>
        </w:rPr>
        <w:t xml:space="preserve"> </w:t>
      </w:r>
    </w:p>
    <w:p w14:paraId="78C8EADF" w14:textId="77777777" w:rsidR="000E420D" w:rsidRPr="009F7D6D" w:rsidRDefault="000E420D" w:rsidP="005A2449">
      <w:pPr>
        <w:keepLines/>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3" w:hanging="284"/>
        <w:jc w:val="both"/>
        <w:rPr>
          <w:rFonts w:ascii="Calibri" w:eastAsia="Calibri" w:hAnsi="Calibri"/>
          <w:color w:val="000000"/>
          <w:lang w:val="en-GB"/>
        </w:rPr>
      </w:pPr>
      <w:r w:rsidRPr="009F7D6D">
        <w:rPr>
          <w:rFonts w:ascii="Calibri" w:eastAsia="Calibri" w:hAnsi="Calibri" w:cs="Arial"/>
          <w:b/>
          <w:bCs/>
          <w:lang w:val="en-GB"/>
        </w:rPr>
        <w:t xml:space="preserve">I, as a person, who is a member of the administrative, managerial or supervisory body or who have powers for its representation or decision-making or control, have not been the subject of a conviction by final judgment that has elements of the following criminal offences stated in Article 75, Paragraph 1 of ZJN-3 or set forth in the Criminal Code (Official Gazette of the Republic of Slovenia, No. 50/12 – official consolidated text, with amendments; hereinafter also: KZ-1): KZ-1):  </w:t>
      </w:r>
    </w:p>
    <w:p w14:paraId="4EE76F50" w14:textId="7A3AE3C2" w:rsidR="000E420D" w:rsidRPr="009F7D6D" w:rsidRDefault="000E420D" w:rsidP="005A2449">
      <w:pPr>
        <w:keepLines/>
        <w:widowControl w:val="0"/>
        <w:ind w:right="283"/>
        <w:jc w:val="both"/>
        <w:rPr>
          <w:rFonts w:ascii="Calibri" w:eastAsia="Calibri" w:hAnsi="Calibri" w:cs="Arial"/>
          <w:sz w:val="18"/>
          <w:szCs w:val="18"/>
          <w:lang w:val="en-GB"/>
        </w:rPr>
      </w:pPr>
      <w:r w:rsidRPr="009F7D6D">
        <w:rPr>
          <w:rFonts w:ascii="Calibri" w:eastAsia="Calibri" w:hAnsi="Calibri" w:cs="Arial"/>
          <w:sz w:val="18"/>
          <w:szCs w:val="18"/>
          <w:lang w:val="en-GB"/>
        </w:rPr>
        <w:t xml:space="preserve">terrorism (Article 108 of KZ-1), financing of </w:t>
      </w:r>
      <w:r w:rsidR="003F4FEF" w:rsidRPr="009F7D6D">
        <w:rPr>
          <w:rFonts w:ascii="Calibri" w:eastAsia="Calibri" w:hAnsi="Calibri" w:cs="Arial"/>
          <w:sz w:val="18"/>
          <w:szCs w:val="18"/>
          <w:lang w:val="en-GB"/>
        </w:rPr>
        <w:t>terrorist</w:t>
      </w:r>
      <w:r w:rsidRPr="009F7D6D">
        <w:rPr>
          <w:rFonts w:ascii="Calibri" w:eastAsia="Calibri" w:hAnsi="Calibri" w:cs="Arial"/>
          <w:sz w:val="18"/>
          <w:szCs w:val="18"/>
          <w:lang w:val="en-GB"/>
        </w:rPr>
        <w:t xml:space="preserve"> activities (Article 109 of KZ-1), incitement and public glorification of terrorist activities (Article 110 of KZ-1), conscripting and training for </w:t>
      </w:r>
      <w:r w:rsidR="003F4FEF" w:rsidRPr="009F7D6D">
        <w:rPr>
          <w:rFonts w:ascii="Calibri" w:eastAsia="Calibri" w:hAnsi="Calibri" w:cs="Arial"/>
          <w:sz w:val="18"/>
          <w:szCs w:val="18"/>
          <w:lang w:val="en-GB"/>
        </w:rPr>
        <w:t>terrorist</w:t>
      </w:r>
      <w:r w:rsidRPr="009F7D6D">
        <w:rPr>
          <w:rFonts w:ascii="Calibri" w:eastAsia="Calibri" w:hAnsi="Calibri" w:cs="Arial"/>
          <w:sz w:val="18"/>
          <w:szCs w:val="18"/>
          <w:lang w:val="en-GB"/>
        </w:rPr>
        <w:t xml:space="preserve"> activities (Article 111 of KZ-1), enslavement (Article 112 of KZ-1), trafficking in human being (Article 113 of KZ-1), acceptance of </w:t>
      </w:r>
      <w:r w:rsidR="003F4FEF" w:rsidRPr="009F7D6D">
        <w:rPr>
          <w:rFonts w:ascii="Calibri" w:eastAsia="Calibri" w:hAnsi="Calibri" w:cs="Arial"/>
          <w:sz w:val="18"/>
          <w:szCs w:val="18"/>
          <w:lang w:val="en-GB"/>
        </w:rPr>
        <w:t>bribe</w:t>
      </w:r>
      <w:r w:rsidRPr="009F7D6D">
        <w:rPr>
          <w:rFonts w:ascii="Calibri" w:eastAsia="Calibri" w:hAnsi="Calibri" w:cs="Arial"/>
          <w:sz w:val="18"/>
          <w:szCs w:val="18"/>
          <w:lang w:val="en-GB"/>
        </w:rPr>
        <w:t xml:space="preserve"> during the election or ballot (Article 157 of KZ-1), violation of fundamental rights of employees (Article 196 of KZ-1), fraud (Article 211 of KZ-1), abuse of a position of monopoly (Article 225 of KZ-1), false </w:t>
      </w:r>
      <w:r w:rsidR="003F4FEF" w:rsidRPr="009F7D6D">
        <w:rPr>
          <w:rFonts w:ascii="Calibri" w:eastAsia="Calibri" w:hAnsi="Calibri" w:cs="Arial"/>
          <w:sz w:val="18"/>
          <w:szCs w:val="18"/>
          <w:lang w:val="en-GB"/>
        </w:rPr>
        <w:t>bankruptcy</w:t>
      </w:r>
      <w:r w:rsidRPr="009F7D6D">
        <w:rPr>
          <w:rFonts w:ascii="Calibri" w:eastAsia="Calibri" w:hAnsi="Calibri" w:cs="Arial"/>
          <w:sz w:val="18"/>
          <w:szCs w:val="18"/>
          <w:lang w:val="en-GB"/>
        </w:rPr>
        <w:t xml:space="preserve"> (Article 226 of KZ-1), defrauding creditors (Article 227 of KZ-1), business fraud (Article 228 of KZ-1), fraud to the </w:t>
      </w:r>
      <w:r w:rsidR="003F4FEF" w:rsidRPr="009F7D6D">
        <w:rPr>
          <w:rFonts w:ascii="Calibri" w:eastAsia="Calibri" w:hAnsi="Calibri" w:cs="Arial"/>
          <w:sz w:val="18"/>
          <w:szCs w:val="18"/>
          <w:lang w:val="en-GB"/>
        </w:rPr>
        <w:t>detriment</w:t>
      </w:r>
      <w:r w:rsidRPr="009F7D6D">
        <w:rPr>
          <w:rFonts w:ascii="Calibri" w:eastAsia="Calibri" w:hAnsi="Calibri" w:cs="Arial"/>
          <w:sz w:val="18"/>
          <w:szCs w:val="18"/>
          <w:lang w:val="en-GB"/>
        </w:rPr>
        <w:t xml:space="preserve"> of European Communities (Article 229 of KZ-1), fraud in obtaining loans and benefits (Article 230 of KZ-1), fraud in securities trading (Article 231 of KZ-1), deception of purchasers (Article 232 of KZ-1), unauthorised use of another’s mark or model (Article 233 of KZ-1), unauthorised use of another’s patent or topography (Article 234 of KZ-1), forgery or destruction of business documents (Article 235 of KZ-1), disclosure and unauthorised acquisition of trade secrets (Article 236 of KZ-1), breaking into business information systems (Article 237 of KZ-1), abuse of insider information (Article 238 of KZ-1), abuse of financial instruments market (Article 239 of KZ-1), abuse of position or trust in business activity (Article 240 of KZ-1), unauthorised acceptance of gifts (Article 241 of KZ-1), unauthorised giving of gifts (Article 242 of KZ-1), counterfeiting money (Article 243 of KZ-1), fabrication and use of counterfeit stamps of value or securities (Article 244 of KZ-1), money laundering (Article 245 of KZ-1), presentation of bad cheques and abuse of bank or credit cards (Article 246 of KZ-1), use of a counterfeit bank, credit or other card (Article 247 of KZ-1), fabrication, acquisition and disposal of instruments of forgery (Article 248 of KZ-1), tax evasion (Article 249 of KZ-1), smuggling (Article 250 of KZ-1), abuse of office or official duties (Article 257 of KZ-1), harm to public funds (Article 257a of KZ-1), disclosure of classified information (Article 260 of KZ-1), acceptance of bribes (Article 261 of KZ-1), giving bribes (Article 262 of KZ-1), accepting benefits for illegal intermediation (Article 263 of KZ-1), giving gifts for illegal intervention (Article 264 of KZ-1), criminal association (Article 294 of KZ-1);</w:t>
      </w:r>
    </w:p>
    <w:p w14:paraId="1FA6251C" w14:textId="77777777" w:rsidR="000E420D" w:rsidRPr="009F7D6D" w:rsidRDefault="000E420D" w:rsidP="005A2449">
      <w:pPr>
        <w:keepLines/>
        <w:widowControl w:val="0"/>
        <w:tabs>
          <w:tab w:val="left" w:pos="3969"/>
        </w:tabs>
        <w:ind w:right="283"/>
        <w:jc w:val="both"/>
        <w:rPr>
          <w:rFonts w:ascii="Calibri" w:eastAsia="Calibri" w:hAnsi="Calibri" w:cs="Arial"/>
          <w:b/>
          <w:sz w:val="16"/>
          <w:szCs w:val="22"/>
          <w:lang w:val="en-GB"/>
        </w:rPr>
      </w:pPr>
    </w:p>
    <w:p w14:paraId="43EA5CDE" w14:textId="77777777" w:rsidR="000E420D" w:rsidRPr="009F7D6D" w:rsidRDefault="000E420D" w:rsidP="005A2449">
      <w:pPr>
        <w:keepLines/>
        <w:widowControl w:val="0"/>
        <w:tabs>
          <w:tab w:val="left" w:pos="3969"/>
        </w:tabs>
        <w:ind w:right="283"/>
        <w:jc w:val="both"/>
        <w:rPr>
          <w:rFonts w:ascii="Calibri" w:eastAsia="Calibri" w:hAnsi="Calibri" w:cs="Arial"/>
          <w:b/>
          <w:szCs w:val="22"/>
          <w:lang w:val="en-GB"/>
        </w:rPr>
      </w:pPr>
      <w:r w:rsidRPr="009F7D6D">
        <w:rPr>
          <w:rFonts w:ascii="Calibri" w:eastAsia="Calibri" w:hAnsi="Calibri" w:cs="Arial"/>
          <w:b/>
          <w:bCs/>
          <w:szCs w:val="22"/>
          <w:lang w:val="en-GB"/>
        </w:rPr>
        <w:t>First and last name: _________________________________________________</w:t>
      </w:r>
    </w:p>
    <w:p w14:paraId="10F9853F" w14:textId="77777777" w:rsidR="000E420D" w:rsidRPr="009F7D6D" w:rsidRDefault="000E420D" w:rsidP="005A2449">
      <w:pPr>
        <w:keepLines/>
        <w:widowControl w:val="0"/>
        <w:tabs>
          <w:tab w:val="left" w:pos="4500"/>
        </w:tabs>
        <w:ind w:right="283" w:firstLine="4860"/>
        <w:jc w:val="both"/>
        <w:rPr>
          <w:rFonts w:ascii="Calibri" w:eastAsia="Calibri" w:hAnsi="Calibri"/>
          <w:b/>
          <w:bCs/>
          <w:szCs w:val="22"/>
          <w:lang w:val="en-GB"/>
        </w:rPr>
      </w:pPr>
    </w:p>
    <w:p w14:paraId="4F797822" w14:textId="77777777" w:rsidR="000E420D" w:rsidRPr="009F7D6D" w:rsidRDefault="000E420D" w:rsidP="005A2449">
      <w:pPr>
        <w:keepLines/>
        <w:widowControl w:val="0"/>
        <w:tabs>
          <w:tab w:val="left" w:pos="3969"/>
        </w:tabs>
        <w:ind w:right="283"/>
        <w:jc w:val="both"/>
        <w:rPr>
          <w:rFonts w:ascii="Calibri" w:eastAsia="Calibri" w:hAnsi="Calibri"/>
          <w:b/>
          <w:bCs/>
          <w:szCs w:val="22"/>
          <w:lang w:val="en-GB"/>
        </w:rPr>
      </w:pPr>
      <w:r w:rsidRPr="009F7D6D">
        <w:rPr>
          <w:rFonts w:ascii="Calibri" w:eastAsia="Calibri" w:hAnsi="Calibri"/>
          <w:b/>
          <w:bCs/>
          <w:szCs w:val="22"/>
          <w:lang w:val="en-GB"/>
        </w:rPr>
        <w:t>Signature: __________________________________________________________</w:t>
      </w:r>
    </w:p>
    <w:p w14:paraId="02029DAD" w14:textId="77777777" w:rsidR="000E420D" w:rsidRPr="009F7D6D" w:rsidRDefault="000E420D" w:rsidP="005A2449">
      <w:pPr>
        <w:keepLines/>
        <w:widowControl w:val="0"/>
        <w:tabs>
          <w:tab w:val="left" w:pos="4500"/>
        </w:tabs>
        <w:ind w:right="283" w:firstLine="4860"/>
        <w:jc w:val="both"/>
        <w:rPr>
          <w:rFonts w:ascii="Calibri" w:eastAsia="Calibri" w:hAnsi="Calibri" w:cs="Arial"/>
          <w:b/>
          <w:color w:val="000000"/>
          <w:szCs w:val="22"/>
          <w:lang w:val="en-GB"/>
        </w:rPr>
      </w:pPr>
    </w:p>
    <w:p w14:paraId="3967A9D9" w14:textId="77777777" w:rsidR="000E420D" w:rsidRPr="009F7D6D" w:rsidRDefault="000E420D" w:rsidP="005A2449">
      <w:pPr>
        <w:keepLines/>
        <w:widowControl w:val="0"/>
        <w:ind w:right="283"/>
        <w:jc w:val="both"/>
        <w:rPr>
          <w:rFonts w:ascii="Calibri" w:eastAsia="Calibri" w:hAnsi="Calibri" w:cs="Arial"/>
          <w:b/>
          <w:bCs/>
          <w:color w:val="000000"/>
          <w:lang w:val="en-GB"/>
        </w:rPr>
      </w:pPr>
      <w:r w:rsidRPr="009F7D6D">
        <w:rPr>
          <w:rFonts w:ascii="Calibri" w:eastAsia="Calibri" w:hAnsi="Calibri"/>
          <w:b/>
          <w:bCs/>
          <w:color w:val="000000"/>
          <w:szCs w:val="22"/>
          <w:lang w:val="en-GB"/>
        </w:rPr>
        <w:t xml:space="preserve">Place and date: </w:t>
      </w:r>
      <w:r w:rsidRPr="009F7D6D">
        <w:rPr>
          <w:rFonts w:ascii="Calibri" w:eastAsia="Calibri" w:hAnsi="Calibri"/>
          <w:b/>
          <w:bCs/>
          <w:szCs w:val="22"/>
          <w:lang w:val="en-GB"/>
        </w:rPr>
        <w:t>__________________________________________________</w:t>
      </w:r>
    </w:p>
    <w:p w14:paraId="58EBC5EC" w14:textId="77777777" w:rsidR="000E420D" w:rsidRPr="009F7D6D" w:rsidRDefault="000E420D" w:rsidP="005A2449">
      <w:pPr>
        <w:keepLines/>
        <w:widowControl w:val="0"/>
        <w:jc w:val="both"/>
        <w:rPr>
          <w:rFonts w:ascii="Calibri" w:eastAsia="Calibri" w:hAnsi="Calibri" w:cs="Arial"/>
          <w:color w:val="000000"/>
          <w:sz w:val="24"/>
          <w:szCs w:val="22"/>
          <w:lang w:val="en-GB"/>
        </w:rPr>
      </w:pPr>
    </w:p>
    <w:p w14:paraId="7F6E0BEF" w14:textId="47AA1C8D" w:rsidR="000E420D" w:rsidRPr="009F7D6D" w:rsidRDefault="000E420D" w:rsidP="005A2449">
      <w:pPr>
        <w:keepLines/>
        <w:widowControl w:val="0"/>
        <w:jc w:val="both"/>
        <w:rPr>
          <w:rFonts w:ascii="Calibri" w:eastAsia="Calibri" w:hAnsi="Calibri" w:cs="Arial"/>
          <w:i/>
          <w:color w:val="FF0000"/>
          <w:szCs w:val="22"/>
          <w:lang w:val="en-GB"/>
        </w:rPr>
      </w:pPr>
      <w:r w:rsidRPr="009F7D6D">
        <w:rPr>
          <w:rFonts w:ascii="Calibri" w:eastAsia="Calibri" w:hAnsi="Calibri" w:cs="Arial"/>
          <w:i/>
          <w:iCs/>
          <w:color w:val="FF0000"/>
          <w:szCs w:val="22"/>
          <w:lang w:val="en-GB"/>
        </w:rPr>
        <w:t>VERIFICATION</w:t>
      </w:r>
    </w:p>
    <w:p w14:paraId="3BCCD07A" w14:textId="77777777" w:rsidR="000E420D" w:rsidRPr="009F7D6D" w:rsidRDefault="000E420D" w:rsidP="005A2449">
      <w:pPr>
        <w:keepLines/>
        <w:widowControl w:val="0"/>
        <w:jc w:val="both"/>
        <w:rPr>
          <w:rFonts w:ascii="Calibri" w:eastAsia="Calibri" w:hAnsi="Calibri" w:cs="Arial"/>
          <w:b/>
          <w:bCs/>
          <w:color w:val="FF0000"/>
          <w:lang w:val="en-GB"/>
        </w:rPr>
      </w:pPr>
      <w:r w:rsidRPr="009F7D6D">
        <w:rPr>
          <w:rFonts w:ascii="Calibri" w:eastAsia="Calibri" w:hAnsi="Calibri" w:cs="Arial"/>
          <w:b/>
          <w:bCs/>
          <w:color w:val="FF0000"/>
          <w:szCs w:val="22"/>
          <w:lang w:val="en-GB"/>
        </w:rPr>
        <w:t>Note:</w:t>
      </w:r>
      <w:r w:rsidRPr="009F7D6D">
        <w:rPr>
          <w:rFonts w:ascii="Calibri" w:eastAsia="Calibri" w:hAnsi="Calibri" w:cs="Arial"/>
          <w:color w:val="FF0000"/>
          <w:szCs w:val="22"/>
          <w:lang w:val="en-GB"/>
        </w:rPr>
        <w:t xml:space="preserve"> </w:t>
      </w:r>
      <w:r w:rsidRPr="009F7D6D">
        <w:rPr>
          <w:rFonts w:ascii="Calibri" w:eastAsia="Calibri" w:hAnsi="Calibri" w:cs="Arial"/>
          <w:b/>
          <w:bCs/>
          <w:color w:val="FF0000"/>
          <w:szCs w:val="22"/>
          <w:lang w:val="en-GB"/>
        </w:rPr>
        <w:t>This statement shall be submitted as a sworn statement. If in the country in which the person has address such a statement is not issued, the statement of a specific person, given before the competent judicial or administrative body, notary or before the competent professional or trade organisation in the home country of that person or in the country in which this person has address shall be submitted</w:t>
      </w:r>
      <w:r w:rsidRPr="009F7D6D">
        <w:rPr>
          <w:rFonts w:ascii="Calibri" w:eastAsia="Calibri" w:hAnsi="Calibri" w:cs="Arial"/>
          <w:b/>
          <w:bCs/>
          <w:color w:val="FF0000"/>
          <w:lang w:val="en-GB"/>
        </w:rPr>
        <w:t>.</w:t>
      </w:r>
    </w:p>
    <w:p w14:paraId="06FA2972" w14:textId="77777777" w:rsidR="003F4FEF" w:rsidRPr="009F7D6D" w:rsidRDefault="003F4FEF" w:rsidP="005A2449">
      <w:pPr>
        <w:keepLines/>
        <w:widowControl w:val="0"/>
        <w:jc w:val="both"/>
        <w:rPr>
          <w:rFonts w:ascii="Calibri" w:eastAsia="Calibri" w:hAnsi="Calibri" w:cs="Arial"/>
          <w:b/>
          <w:color w:val="FF0000"/>
          <w:lang w:val="en-GB"/>
        </w:rPr>
      </w:pPr>
    </w:p>
    <w:p w14:paraId="3B66AD84" w14:textId="77777777" w:rsidR="000E420D" w:rsidRPr="009F7D6D" w:rsidRDefault="000E420D" w:rsidP="005A2449">
      <w:pPr>
        <w:keepLines/>
        <w:widowControl w:val="0"/>
        <w:shd w:val="clear" w:color="auto" w:fill="FFFFFF"/>
        <w:jc w:val="center"/>
        <w:rPr>
          <w:rFonts w:ascii="Calibri" w:eastAsia="Calibri" w:hAnsi="Calibri" w:cs="Arial"/>
          <w:b/>
          <w:sz w:val="24"/>
          <w:lang w:val="en-GB"/>
        </w:rPr>
      </w:pPr>
      <w:r w:rsidRPr="009F7D6D">
        <w:rPr>
          <w:rFonts w:ascii="Calibri" w:eastAsia="Calibri" w:hAnsi="Calibri" w:cs="Arial"/>
          <w:b/>
          <w:bCs/>
          <w:sz w:val="24"/>
          <w:lang w:val="en-GB"/>
        </w:rPr>
        <w:t>STATEMENT ON THE BASIC SUITABILITY FOR LEGAL ENTITIES</w:t>
      </w:r>
    </w:p>
    <w:p w14:paraId="6D1B6895" w14:textId="77777777" w:rsidR="000E420D" w:rsidRPr="009F7D6D" w:rsidRDefault="000E420D" w:rsidP="005A2449">
      <w:pPr>
        <w:keepLines/>
        <w:widowControl w:val="0"/>
        <w:shd w:val="clear" w:color="auto" w:fill="FFFFFF"/>
        <w:jc w:val="both"/>
        <w:rPr>
          <w:rFonts w:ascii="Calibri" w:eastAsia="Calibri" w:hAnsi="Calibri" w:cs="Arial"/>
          <w:b/>
          <w:lang w:val="en-GB"/>
        </w:rPr>
      </w:pPr>
    </w:p>
    <w:p w14:paraId="4F880ED8" w14:textId="77777777" w:rsidR="000E420D" w:rsidRPr="009F7D6D" w:rsidRDefault="000E420D" w:rsidP="005A2449">
      <w:pPr>
        <w:keepLines/>
        <w:widowControl w:val="0"/>
        <w:shd w:val="clear" w:color="auto" w:fill="FFFFFF"/>
        <w:jc w:val="both"/>
        <w:rPr>
          <w:rFonts w:ascii="Calibri" w:eastAsia="Calibri" w:hAnsi="Calibri" w:cs="Arial"/>
          <w:b/>
          <w:lang w:val="en-GB"/>
        </w:rPr>
      </w:pPr>
      <w:r w:rsidRPr="009F7D6D">
        <w:rPr>
          <w:rFonts w:ascii="Calibri" w:eastAsia="Calibri" w:hAnsi="Calibri" w:cs="Arial"/>
          <w:b/>
          <w:bCs/>
          <w:lang w:val="en-GB"/>
        </w:rPr>
        <w:t xml:space="preserve">Note: This statement is a draft statement that can be used (but not necessarily) by the economic operator to prove the fulfilment of conditions, </w:t>
      </w:r>
      <w:r w:rsidRPr="009F7D6D">
        <w:rPr>
          <w:rFonts w:ascii="Calibri" w:eastAsia="Calibri" w:hAnsi="Calibri" w:cs="Arial"/>
          <w:b/>
          <w:bCs/>
          <w:color w:val="000000"/>
          <w:szCs w:val="22"/>
          <w:lang w:val="en-GB"/>
        </w:rPr>
        <w:t xml:space="preserve">if the competent national authorities do not issue such proofs or where such do not cover all cases. </w:t>
      </w:r>
    </w:p>
    <w:p w14:paraId="31AE51E8" w14:textId="77777777" w:rsidR="000E420D" w:rsidRPr="009F7D6D" w:rsidRDefault="000E420D" w:rsidP="005A2449">
      <w:pPr>
        <w:keepLines/>
        <w:widowControl w:val="0"/>
        <w:shd w:val="clear" w:color="auto" w:fill="FFFFFF"/>
        <w:jc w:val="center"/>
        <w:rPr>
          <w:rFonts w:ascii="Calibri" w:eastAsia="Calibri" w:hAnsi="Calibri" w:cs="Arial"/>
          <w:sz w:val="16"/>
          <w:lang w:val="en-GB"/>
        </w:rPr>
      </w:pPr>
    </w:p>
    <w:p w14:paraId="0788F82B" w14:textId="671957A5" w:rsidR="000E420D" w:rsidRPr="009F7D6D" w:rsidRDefault="000E420D" w:rsidP="005A2449">
      <w:pPr>
        <w:keepLines/>
        <w:widowControl w:val="0"/>
        <w:jc w:val="center"/>
        <w:rPr>
          <w:rFonts w:ascii="Calibri" w:eastAsia="Calibri" w:hAnsi="Calibri" w:cs="Calibri"/>
          <w:sz w:val="21"/>
          <w:szCs w:val="21"/>
          <w:lang w:val="en-GB"/>
        </w:rPr>
      </w:pPr>
      <w:r w:rsidRPr="009F7D6D">
        <w:rPr>
          <w:rFonts w:ascii="Calibri" w:eastAsia="Calibri" w:hAnsi="Calibri" w:cs="Calibri"/>
          <w:sz w:val="21"/>
          <w:szCs w:val="21"/>
          <w:lang w:val="en-GB"/>
        </w:rPr>
        <w:t xml:space="preserve">Public procurement No. </w:t>
      </w:r>
      <w:r w:rsidRPr="009F7D6D">
        <w:rPr>
          <w:rFonts w:ascii="Calibri" w:eastAsia="Calibri" w:hAnsi="Calibri" w:cs="Calibri"/>
          <w:b/>
          <w:bCs/>
          <w:sz w:val="21"/>
          <w:szCs w:val="21"/>
          <w:lang w:val="en-GB"/>
        </w:rPr>
        <w:t>JPE-ST-479/24 – “Purchase of Natural Gas”</w:t>
      </w:r>
    </w:p>
    <w:p w14:paraId="2CA536A8" w14:textId="77777777" w:rsidR="000E420D" w:rsidRPr="009F7D6D" w:rsidRDefault="000E420D" w:rsidP="005A2449">
      <w:pPr>
        <w:keepLines/>
        <w:widowControl w:val="0"/>
        <w:shd w:val="clear" w:color="auto" w:fill="FFFFFF"/>
        <w:rPr>
          <w:rFonts w:ascii="Calibri" w:eastAsia="Calibri" w:hAnsi="Calibri" w:cs="Arial"/>
          <w:lang w:val="en-GB"/>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0E420D" w:rsidRPr="009F7D6D" w14:paraId="391B03A7"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92E84E0" w14:textId="77777777" w:rsidR="000E420D" w:rsidRPr="009F7D6D" w:rsidRDefault="000E420D" w:rsidP="005A2449">
            <w:pPr>
              <w:keepLines/>
              <w:widowControl w:val="0"/>
              <w:jc w:val="both"/>
              <w:rPr>
                <w:rFonts w:ascii="Calibri" w:eastAsia="Calibri" w:hAnsi="Calibri"/>
                <w:color w:val="000000"/>
                <w:szCs w:val="22"/>
                <w:lang w:val="en-GB"/>
              </w:rPr>
            </w:pPr>
            <w:r w:rsidRPr="009F7D6D">
              <w:rPr>
                <w:rFonts w:ascii="Calibri" w:eastAsia="Calibri" w:hAnsi="Calibri" w:cs="Arial"/>
                <w:b/>
                <w:bCs/>
                <w:color w:val="000000"/>
                <w:lang w:val="en-GB"/>
              </w:rPr>
              <w:t>Name of the economic operator:</w:t>
            </w:r>
          </w:p>
        </w:tc>
        <w:tc>
          <w:tcPr>
            <w:tcW w:w="4671" w:type="dxa"/>
            <w:tcBorders>
              <w:top w:val="single" w:sz="4" w:space="0" w:color="auto"/>
              <w:bottom w:val="single" w:sz="4" w:space="0" w:color="auto"/>
              <w:right w:val="single" w:sz="4" w:space="0" w:color="auto"/>
            </w:tcBorders>
            <w:vAlign w:val="center"/>
          </w:tcPr>
          <w:p w14:paraId="68AC67E7" w14:textId="77777777" w:rsidR="000E420D" w:rsidRPr="009F7D6D" w:rsidRDefault="000E420D" w:rsidP="005A2449">
            <w:pPr>
              <w:keepLines/>
              <w:widowControl w:val="0"/>
              <w:spacing w:after="120"/>
              <w:ind w:right="382"/>
              <w:jc w:val="center"/>
              <w:rPr>
                <w:rFonts w:ascii="Calibri" w:eastAsia="Calibri" w:hAnsi="Calibri" w:cs="Arial"/>
                <w:b/>
                <w:color w:val="000000"/>
                <w:szCs w:val="22"/>
                <w:lang w:val="en-GB"/>
              </w:rPr>
            </w:pPr>
          </w:p>
        </w:tc>
      </w:tr>
      <w:tr w:rsidR="000E420D" w:rsidRPr="009F7D6D" w14:paraId="1A9EC268"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C67E55F" w14:textId="77777777"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Head office/Address of the economic operator:</w:t>
            </w:r>
          </w:p>
        </w:tc>
        <w:tc>
          <w:tcPr>
            <w:tcW w:w="4671" w:type="dxa"/>
            <w:tcBorders>
              <w:top w:val="single" w:sz="4" w:space="0" w:color="auto"/>
              <w:bottom w:val="single" w:sz="4" w:space="0" w:color="auto"/>
              <w:right w:val="single" w:sz="4" w:space="0" w:color="auto"/>
            </w:tcBorders>
            <w:vAlign w:val="center"/>
          </w:tcPr>
          <w:p w14:paraId="18D76733" w14:textId="77777777" w:rsidR="000E420D" w:rsidRPr="009F7D6D" w:rsidRDefault="000E420D" w:rsidP="005A2449">
            <w:pPr>
              <w:keepLines/>
              <w:widowControl w:val="0"/>
              <w:spacing w:after="120"/>
              <w:ind w:right="382"/>
              <w:jc w:val="center"/>
              <w:rPr>
                <w:rFonts w:ascii="Calibri" w:eastAsia="Calibri" w:hAnsi="Calibri" w:cs="Arial"/>
                <w:color w:val="000000"/>
                <w:szCs w:val="22"/>
                <w:lang w:val="en-GB"/>
              </w:rPr>
            </w:pPr>
          </w:p>
        </w:tc>
      </w:tr>
      <w:tr w:rsidR="000E420D" w:rsidRPr="009F7D6D" w14:paraId="0F105100"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794D012" w14:textId="4D9D68EC"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VAT ID N</w:t>
            </w:r>
            <w:r w:rsidR="003F4FEF" w:rsidRPr="009F7D6D">
              <w:rPr>
                <w:rFonts w:ascii="Calibri" w:eastAsia="Calibri" w:hAnsi="Calibri" w:cs="Arial"/>
                <w:b/>
                <w:bCs/>
                <w:color w:val="000000"/>
                <w:lang w:val="en-GB"/>
              </w:rPr>
              <w:t>umber</w:t>
            </w:r>
            <w:r w:rsidRPr="009F7D6D">
              <w:rPr>
                <w:rFonts w:ascii="Calibri" w:eastAsia="Calibri" w:hAnsi="Calibri" w:cs="Arial"/>
                <w:b/>
                <w:bCs/>
                <w:color w:val="000000"/>
                <w:lang w:val="en-GB"/>
              </w:rPr>
              <w:t xml:space="preserve"> (or another national number):</w:t>
            </w:r>
          </w:p>
        </w:tc>
        <w:tc>
          <w:tcPr>
            <w:tcW w:w="4671" w:type="dxa"/>
            <w:tcBorders>
              <w:top w:val="single" w:sz="4" w:space="0" w:color="auto"/>
              <w:bottom w:val="single" w:sz="4" w:space="0" w:color="auto"/>
              <w:right w:val="single" w:sz="4" w:space="0" w:color="auto"/>
            </w:tcBorders>
            <w:vAlign w:val="center"/>
          </w:tcPr>
          <w:p w14:paraId="02FF168A" w14:textId="77777777" w:rsidR="000E420D" w:rsidRPr="009F7D6D" w:rsidRDefault="000E420D" w:rsidP="005A2449">
            <w:pPr>
              <w:keepLines/>
              <w:widowControl w:val="0"/>
              <w:spacing w:after="120"/>
              <w:ind w:right="382"/>
              <w:jc w:val="center"/>
              <w:rPr>
                <w:rFonts w:ascii="Calibri" w:eastAsia="Calibri" w:hAnsi="Calibri" w:cs="Arial"/>
                <w:color w:val="000000"/>
                <w:szCs w:val="22"/>
                <w:lang w:val="en-GB"/>
              </w:rPr>
            </w:pPr>
          </w:p>
        </w:tc>
      </w:tr>
      <w:tr w:rsidR="000E420D" w:rsidRPr="009F7D6D" w14:paraId="0A165A69" w14:textId="77777777" w:rsidTr="00647F0C">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00002E92" w14:textId="77777777" w:rsidR="000E420D" w:rsidRPr="009F7D6D" w:rsidRDefault="000E420D" w:rsidP="005A2449">
            <w:pPr>
              <w:keepLines/>
              <w:widowControl w:val="0"/>
              <w:jc w:val="both"/>
              <w:rPr>
                <w:rFonts w:ascii="Calibri" w:eastAsia="Calibri" w:hAnsi="Calibri" w:cs="Arial"/>
                <w:b/>
                <w:color w:val="000000"/>
                <w:lang w:val="en-GB"/>
              </w:rPr>
            </w:pPr>
            <w:r w:rsidRPr="009F7D6D">
              <w:rPr>
                <w:rFonts w:ascii="Calibri" w:eastAsia="Calibri" w:hAnsi="Calibri" w:cs="Arial"/>
                <w:b/>
                <w:bCs/>
                <w:color w:val="000000"/>
                <w:lang w:val="en-GB"/>
              </w:rPr>
              <w:t>Registration number (or another national number):</w:t>
            </w:r>
          </w:p>
        </w:tc>
        <w:tc>
          <w:tcPr>
            <w:tcW w:w="4671" w:type="dxa"/>
            <w:tcBorders>
              <w:top w:val="single" w:sz="4" w:space="0" w:color="auto"/>
              <w:bottom w:val="single" w:sz="4" w:space="0" w:color="auto"/>
              <w:right w:val="single" w:sz="4" w:space="0" w:color="auto"/>
            </w:tcBorders>
            <w:vAlign w:val="center"/>
          </w:tcPr>
          <w:p w14:paraId="220738AF" w14:textId="77777777" w:rsidR="000E420D" w:rsidRPr="009F7D6D" w:rsidRDefault="000E420D" w:rsidP="005A2449">
            <w:pPr>
              <w:keepLines/>
              <w:widowControl w:val="0"/>
              <w:spacing w:after="120"/>
              <w:ind w:right="382"/>
              <w:jc w:val="center"/>
              <w:rPr>
                <w:rFonts w:ascii="Calibri" w:eastAsia="Calibri" w:hAnsi="Calibri" w:cs="Arial"/>
                <w:color w:val="000000"/>
                <w:szCs w:val="22"/>
                <w:lang w:val="en-GB"/>
              </w:rPr>
            </w:pPr>
          </w:p>
        </w:tc>
      </w:tr>
    </w:tbl>
    <w:p w14:paraId="16971E54" w14:textId="77777777" w:rsidR="000E420D" w:rsidRPr="009F7D6D" w:rsidRDefault="000E420D" w:rsidP="005A2449">
      <w:pPr>
        <w:keepLines/>
        <w:widowControl w:val="0"/>
        <w:ind w:right="425"/>
        <w:jc w:val="center"/>
        <w:rPr>
          <w:rFonts w:ascii="Calibri" w:eastAsia="Calibri" w:hAnsi="Calibri" w:cs="Arial"/>
          <w:lang w:val="en-GB"/>
        </w:rPr>
      </w:pPr>
    </w:p>
    <w:p w14:paraId="3E732820" w14:textId="43E1A609" w:rsidR="000E420D" w:rsidRPr="009F7D6D" w:rsidRDefault="000E420D" w:rsidP="005A2449">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3"/>
        <w:jc w:val="both"/>
        <w:rPr>
          <w:rFonts w:ascii="Calibri" w:eastAsia="Calibri" w:hAnsi="Calibri"/>
          <w:color w:val="000000"/>
          <w:lang w:val="en-GB"/>
        </w:rPr>
      </w:pPr>
      <w:r w:rsidRPr="009F7D6D">
        <w:rPr>
          <w:rFonts w:ascii="Calibri" w:eastAsia="Calibri" w:hAnsi="Calibri"/>
          <w:color w:val="000000"/>
          <w:lang w:val="en-GB"/>
        </w:rPr>
        <w:t xml:space="preserve">By signing the </w:t>
      </w:r>
      <w:r w:rsidR="003F4FEF" w:rsidRPr="009F7D6D">
        <w:rPr>
          <w:rFonts w:ascii="Calibri" w:eastAsia="Calibri" w:hAnsi="Calibri"/>
          <w:color w:val="000000"/>
          <w:lang w:val="en-GB"/>
        </w:rPr>
        <w:t>statement,</w:t>
      </w:r>
      <w:r w:rsidRPr="009F7D6D">
        <w:rPr>
          <w:rFonts w:ascii="Calibri" w:eastAsia="Calibri" w:hAnsi="Calibri"/>
          <w:color w:val="000000"/>
          <w:lang w:val="en-GB"/>
        </w:rPr>
        <w:t xml:space="preserve"> the undersigned legal representative _________________________________________ (first</w:t>
      </w:r>
      <w:r w:rsidRPr="009F7D6D">
        <w:rPr>
          <w:rFonts w:ascii="Calibri" w:eastAsia="Calibri" w:hAnsi="Calibri"/>
          <w:i/>
          <w:iCs/>
          <w:color w:val="000000"/>
          <w:lang w:val="en-GB"/>
        </w:rPr>
        <w:t xml:space="preserve"> and last name, position</w:t>
      </w:r>
      <w:r w:rsidRPr="009F7D6D">
        <w:rPr>
          <w:rFonts w:ascii="Calibri" w:eastAsia="Calibri" w:hAnsi="Calibri"/>
          <w:color w:val="000000"/>
          <w:lang w:val="en-GB"/>
        </w:rPr>
        <w:t>), for the economic operator _____________________________________________ (</w:t>
      </w:r>
      <w:r w:rsidRPr="009F7D6D">
        <w:rPr>
          <w:rFonts w:ascii="Calibri" w:eastAsia="Calibri" w:hAnsi="Calibri"/>
          <w:i/>
          <w:iCs/>
          <w:color w:val="000000"/>
          <w:lang w:val="en-GB"/>
        </w:rPr>
        <w:t>name of economic operator</w:t>
      </w:r>
      <w:r w:rsidRPr="009F7D6D">
        <w:rPr>
          <w:rFonts w:ascii="Calibri" w:eastAsia="Calibri" w:hAnsi="Calibri"/>
          <w:color w:val="000000"/>
          <w:lang w:val="en-GB"/>
        </w:rPr>
        <w:t>) under criminal and material liability hereby declare that:</w:t>
      </w:r>
    </w:p>
    <w:p w14:paraId="62D72286" w14:textId="77777777" w:rsidR="000E420D" w:rsidRPr="009F7D6D" w:rsidRDefault="000E420D" w:rsidP="005A2449">
      <w:pPr>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83"/>
        <w:jc w:val="both"/>
        <w:rPr>
          <w:rFonts w:ascii="Calibri" w:eastAsia="Calibri" w:hAnsi="Calibri"/>
          <w:color w:val="000000"/>
          <w:lang w:val="en-GB"/>
        </w:rPr>
      </w:pPr>
      <w:r w:rsidRPr="009F7D6D">
        <w:rPr>
          <w:rFonts w:ascii="Calibri" w:eastAsia="Calibri" w:hAnsi="Calibri"/>
          <w:color w:val="000000"/>
          <w:lang w:val="en-GB"/>
        </w:rPr>
        <w:t xml:space="preserve"> </w:t>
      </w:r>
    </w:p>
    <w:p w14:paraId="725452C8" w14:textId="5BC51DB4" w:rsidR="000E420D" w:rsidRPr="009F7D6D" w:rsidRDefault="003F4FEF" w:rsidP="005A2449">
      <w:pPr>
        <w:keepLines/>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283" w:hanging="284"/>
        <w:contextualSpacing/>
        <w:jc w:val="both"/>
        <w:rPr>
          <w:rFonts w:asciiTheme="minorHAnsi" w:eastAsiaTheme="minorHAnsi" w:hAnsiTheme="minorHAnsi" w:cs="Arial"/>
          <w:b/>
          <w:lang w:val="en-GB"/>
        </w:rPr>
      </w:pPr>
      <w:r w:rsidRPr="009F7D6D">
        <w:rPr>
          <w:rFonts w:asciiTheme="minorHAnsi" w:eastAsiaTheme="minorHAnsi" w:hAnsiTheme="minorHAnsi"/>
          <w:b/>
          <w:bCs/>
          <w:lang w:val="en-GB"/>
        </w:rPr>
        <w:t>pursuant</w:t>
      </w:r>
      <w:r w:rsidR="000E420D" w:rsidRPr="009F7D6D">
        <w:rPr>
          <w:rFonts w:asciiTheme="minorHAnsi" w:eastAsiaTheme="minorHAnsi" w:hAnsiTheme="minorHAnsi"/>
          <w:b/>
          <w:bCs/>
          <w:lang w:val="en-GB"/>
        </w:rPr>
        <w:t xml:space="preserve"> </w:t>
      </w:r>
      <w:r w:rsidRPr="009F7D6D">
        <w:rPr>
          <w:rFonts w:asciiTheme="minorHAnsi" w:eastAsiaTheme="minorHAnsi" w:hAnsiTheme="minorHAnsi"/>
          <w:b/>
          <w:bCs/>
          <w:lang w:val="en-GB"/>
        </w:rPr>
        <w:t>to</w:t>
      </w:r>
      <w:r w:rsidR="000E420D" w:rsidRPr="009F7D6D">
        <w:rPr>
          <w:rFonts w:asciiTheme="minorHAnsi" w:eastAsiaTheme="minorHAnsi" w:hAnsiTheme="minorHAnsi"/>
          <w:b/>
          <w:bCs/>
          <w:lang w:val="en-GB"/>
        </w:rPr>
        <w:t xml:space="preserve"> Article 75, Paragraph 2 of ZJN-3 on the date of the submission of Tender as well as at the moment of the statement,</w:t>
      </w:r>
      <w:r w:rsidR="000E420D" w:rsidRPr="009F7D6D">
        <w:rPr>
          <w:rFonts w:asciiTheme="minorHAnsi" w:eastAsiaTheme="minorHAnsi" w:hAnsiTheme="minorHAnsi"/>
          <w:b/>
          <w:bCs/>
          <w:color w:val="000000"/>
          <w:lang w:val="en-GB"/>
        </w:rPr>
        <w:t xml:space="preserve"> </w:t>
      </w:r>
      <w:r w:rsidR="000E420D" w:rsidRPr="009F7D6D">
        <w:rPr>
          <w:rFonts w:asciiTheme="minorHAnsi" w:eastAsiaTheme="minorHAnsi" w:hAnsiTheme="minorHAnsi"/>
          <w:b/>
          <w:bCs/>
          <w:lang w:val="en-GB"/>
        </w:rPr>
        <w:t>as an economic operator:</w:t>
      </w:r>
      <w:r w:rsidR="000E420D" w:rsidRPr="009F7D6D">
        <w:rPr>
          <w:rFonts w:asciiTheme="minorHAnsi" w:eastAsiaTheme="minorHAnsi" w:hAnsiTheme="minorHAnsi"/>
          <w:lang w:val="en-GB"/>
        </w:rPr>
        <w:t xml:space="preserve"> </w:t>
      </w:r>
    </w:p>
    <w:p w14:paraId="27F8B646" w14:textId="2DDAF02A" w:rsidR="000E420D" w:rsidRPr="009F7D6D" w:rsidRDefault="000E420D" w:rsidP="005A2449">
      <w:pPr>
        <w:keepLines/>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83"/>
        <w:contextualSpacing/>
        <w:jc w:val="both"/>
        <w:rPr>
          <w:rFonts w:asciiTheme="minorHAnsi" w:eastAsiaTheme="minorHAnsi" w:hAnsiTheme="minorHAnsi"/>
          <w:color w:val="000000"/>
          <w:lang w:val="en-GB"/>
        </w:rPr>
      </w:pPr>
      <w:r w:rsidRPr="009F7D6D">
        <w:rPr>
          <w:rFonts w:asciiTheme="minorHAnsi" w:eastAsiaTheme="minorHAnsi" w:hAnsiTheme="minorHAnsi" w:cs="Arial"/>
          <w:lang w:val="en-GB"/>
        </w:rPr>
        <w:t xml:space="preserve">we comply with the mandatory charges and other non-monetary liabilities pursuant to the act regulating the financial administration that, which are collected by the tax authority in accordance with the regulation of the country in which we are headquartered or the regulations of the Contracting Entity, </w:t>
      </w:r>
    </w:p>
    <w:p w14:paraId="0B755966" w14:textId="77777777" w:rsidR="000E420D" w:rsidRPr="009F7D6D" w:rsidRDefault="000E420D" w:rsidP="005A2449">
      <w:pPr>
        <w:keepLines/>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83"/>
        <w:contextualSpacing/>
        <w:jc w:val="both"/>
        <w:rPr>
          <w:rFonts w:asciiTheme="minorHAnsi" w:eastAsiaTheme="minorHAnsi" w:hAnsiTheme="minorHAnsi"/>
          <w:color w:val="000000"/>
          <w:lang w:val="en-GB"/>
        </w:rPr>
      </w:pPr>
      <w:r w:rsidRPr="009F7D6D">
        <w:rPr>
          <w:rFonts w:asciiTheme="minorHAnsi" w:eastAsiaTheme="minorHAnsi" w:hAnsiTheme="minorHAnsi" w:cs="Arial"/>
          <w:lang w:val="en-GB"/>
        </w:rPr>
        <w:t>the value of unpaid overdue liabilities on the date of the submission of Tender does not exceed EUR 50,</w:t>
      </w:r>
    </w:p>
    <w:p w14:paraId="2FF359D9" w14:textId="7A9F8883" w:rsidR="000E420D" w:rsidRPr="009F7D6D" w:rsidRDefault="000E420D" w:rsidP="005A2449">
      <w:pPr>
        <w:keepLines/>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14" w:right="284" w:hanging="357"/>
        <w:contextualSpacing/>
        <w:jc w:val="both"/>
        <w:rPr>
          <w:rFonts w:asciiTheme="minorHAnsi" w:eastAsiaTheme="minorHAnsi" w:hAnsiTheme="minorHAnsi"/>
          <w:color w:val="000000"/>
          <w:lang w:val="en-GB"/>
        </w:rPr>
      </w:pPr>
      <w:r w:rsidRPr="009F7D6D">
        <w:rPr>
          <w:rFonts w:asciiTheme="minorHAnsi" w:eastAsiaTheme="minorHAnsi" w:hAnsiTheme="minorHAnsi" w:cs="Arial"/>
          <w:lang w:val="en-GB"/>
        </w:rPr>
        <w:t xml:space="preserve">that on the date of the submission of Tender we have not have any unsubmitted withholding tax </w:t>
      </w:r>
      <w:r w:rsidR="003F4FEF" w:rsidRPr="009F7D6D">
        <w:rPr>
          <w:rFonts w:asciiTheme="minorHAnsi" w:eastAsiaTheme="minorHAnsi" w:hAnsiTheme="minorHAnsi" w:cs="Arial"/>
          <w:lang w:val="en-GB"/>
        </w:rPr>
        <w:t>returns</w:t>
      </w:r>
      <w:r w:rsidRPr="009F7D6D">
        <w:rPr>
          <w:rFonts w:asciiTheme="minorHAnsi" w:eastAsiaTheme="minorHAnsi" w:hAnsiTheme="minorHAnsi" w:cs="Arial"/>
          <w:lang w:val="en-GB"/>
        </w:rPr>
        <w:t xml:space="preserve"> for income from the employment relationship for the period of five years preceding the date of the submission of the Tender or request.</w:t>
      </w:r>
    </w:p>
    <w:p w14:paraId="25CAB1BA" w14:textId="77777777" w:rsidR="000E420D" w:rsidRPr="009F7D6D" w:rsidRDefault="000E420D" w:rsidP="005A2449">
      <w:pPr>
        <w:keepLines/>
        <w:widowControl w:val="0"/>
        <w:ind w:right="283"/>
        <w:jc w:val="both"/>
        <w:rPr>
          <w:rFonts w:ascii="Calibri" w:eastAsia="Calibri" w:hAnsi="Calibri" w:cs="Arial"/>
          <w:lang w:val="en-GB"/>
        </w:rPr>
      </w:pPr>
    </w:p>
    <w:p w14:paraId="6C10E284" w14:textId="77777777" w:rsidR="000E420D" w:rsidRPr="009F7D6D" w:rsidRDefault="000E420D" w:rsidP="005A2449">
      <w:pPr>
        <w:keepLines/>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283" w:hanging="284"/>
        <w:contextualSpacing/>
        <w:jc w:val="both"/>
        <w:rPr>
          <w:rFonts w:asciiTheme="minorHAnsi" w:eastAsiaTheme="minorHAnsi" w:hAnsiTheme="minorHAnsi" w:cs="Arial"/>
          <w:b/>
          <w:lang w:val="en-GB"/>
        </w:rPr>
      </w:pPr>
      <w:r w:rsidRPr="009F7D6D">
        <w:rPr>
          <w:rFonts w:asciiTheme="minorHAnsi" w:eastAsiaTheme="minorHAnsi" w:hAnsiTheme="minorHAnsi" w:cs="Arial"/>
          <w:b/>
          <w:bCs/>
          <w:lang w:val="en-GB"/>
        </w:rPr>
        <w:t>we, as the economic operator, pursuant to Article 75, Paragraph 4 of ZJN-3</w:t>
      </w:r>
      <w:r w:rsidRPr="009F7D6D">
        <w:rPr>
          <w:rFonts w:asciiTheme="minorHAnsi" w:eastAsiaTheme="minorHAnsi" w:hAnsiTheme="minorHAnsi" w:cs="Arial"/>
          <w:lang w:val="en-GB"/>
        </w:rPr>
        <w:t>, have not been fined at least twice for offences concerning labour compensation, work time, rests, performance of work on the basis of civil law contracts despite the existence of elements of an employment relationship or in relation to undeclared employment pursuant to a final decision issued by a competent authority of the Republic of Slovenia or another member state or a third country within the last three years before the Tender submission deadline.</w:t>
      </w:r>
    </w:p>
    <w:p w14:paraId="5ECED9C3" w14:textId="77777777" w:rsidR="000E420D" w:rsidRPr="009F7D6D" w:rsidRDefault="000E420D" w:rsidP="005A2449">
      <w:pPr>
        <w:keepLines/>
        <w:widowControl w:val="0"/>
        <w:ind w:right="283"/>
        <w:jc w:val="both"/>
        <w:rPr>
          <w:rFonts w:ascii="Calibri" w:eastAsia="Calibri" w:hAnsi="Calibri" w:cs="Arial"/>
          <w:b/>
          <w:lang w:val="en-GB"/>
        </w:rPr>
      </w:pPr>
    </w:p>
    <w:p w14:paraId="4084F8C3" w14:textId="77777777" w:rsidR="000E420D" w:rsidRPr="009F7D6D" w:rsidRDefault="000E420D" w:rsidP="005A2449">
      <w:pPr>
        <w:keepLines/>
        <w:widowControl w:val="0"/>
        <w:tabs>
          <w:tab w:val="left" w:pos="3969"/>
          <w:tab w:val="left" w:pos="8789"/>
        </w:tabs>
        <w:ind w:right="283"/>
        <w:jc w:val="both"/>
        <w:rPr>
          <w:rFonts w:ascii="Calibri" w:eastAsia="Calibri" w:hAnsi="Calibri" w:cs="Arial"/>
          <w:b/>
          <w:szCs w:val="22"/>
          <w:lang w:val="en-GB"/>
        </w:rPr>
      </w:pPr>
      <w:r w:rsidRPr="009F7D6D">
        <w:rPr>
          <w:rFonts w:ascii="Calibri" w:eastAsia="Calibri" w:hAnsi="Calibri"/>
          <w:b/>
          <w:bCs/>
          <w:szCs w:val="22"/>
          <w:lang w:val="en-GB"/>
        </w:rPr>
        <w:t>Economic operator: ____________________________________________</w:t>
      </w:r>
    </w:p>
    <w:p w14:paraId="48483265" w14:textId="77777777" w:rsidR="000E420D" w:rsidRPr="009F7D6D" w:rsidRDefault="000E420D" w:rsidP="005A2449">
      <w:pPr>
        <w:keepLines/>
        <w:widowControl w:val="0"/>
        <w:tabs>
          <w:tab w:val="left" w:pos="3969"/>
        </w:tabs>
        <w:ind w:right="283" w:firstLine="3969"/>
        <w:jc w:val="both"/>
        <w:rPr>
          <w:rFonts w:ascii="Calibri" w:eastAsia="Calibri" w:hAnsi="Calibri" w:cs="Arial"/>
          <w:b/>
          <w:szCs w:val="22"/>
          <w:lang w:val="en-GB"/>
        </w:rPr>
      </w:pPr>
    </w:p>
    <w:p w14:paraId="14C23991" w14:textId="77777777" w:rsidR="000E420D" w:rsidRPr="009F7D6D" w:rsidRDefault="000E420D" w:rsidP="005A2449">
      <w:pPr>
        <w:keepLines/>
        <w:widowControl w:val="0"/>
        <w:tabs>
          <w:tab w:val="left" w:pos="3969"/>
        </w:tabs>
        <w:ind w:right="283"/>
        <w:jc w:val="both"/>
        <w:rPr>
          <w:rFonts w:ascii="Calibri" w:eastAsia="Calibri" w:hAnsi="Calibri" w:cs="Arial"/>
          <w:b/>
          <w:szCs w:val="22"/>
          <w:lang w:val="en-GB"/>
        </w:rPr>
      </w:pPr>
      <w:r w:rsidRPr="009F7D6D">
        <w:rPr>
          <w:rFonts w:ascii="Calibri" w:eastAsia="Calibri" w:hAnsi="Calibri" w:cs="Arial"/>
          <w:b/>
          <w:bCs/>
          <w:szCs w:val="22"/>
          <w:lang w:val="en-GB"/>
        </w:rPr>
        <w:t>First and last name: _________________________________________________</w:t>
      </w:r>
    </w:p>
    <w:p w14:paraId="7A27203A" w14:textId="77777777" w:rsidR="000E420D" w:rsidRPr="009F7D6D" w:rsidRDefault="000E420D" w:rsidP="005A2449">
      <w:pPr>
        <w:keepLines/>
        <w:widowControl w:val="0"/>
        <w:tabs>
          <w:tab w:val="left" w:pos="4500"/>
        </w:tabs>
        <w:ind w:right="283" w:firstLine="4860"/>
        <w:jc w:val="both"/>
        <w:rPr>
          <w:rFonts w:ascii="Calibri" w:eastAsia="Calibri" w:hAnsi="Calibri"/>
          <w:b/>
          <w:bCs/>
          <w:szCs w:val="22"/>
          <w:lang w:val="en-GB"/>
        </w:rPr>
      </w:pPr>
    </w:p>
    <w:p w14:paraId="4A0C45E2" w14:textId="77777777" w:rsidR="000E420D" w:rsidRPr="009F7D6D" w:rsidRDefault="000E420D" w:rsidP="005A2449">
      <w:pPr>
        <w:keepLines/>
        <w:widowControl w:val="0"/>
        <w:tabs>
          <w:tab w:val="left" w:pos="3969"/>
        </w:tabs>
        <w:ind w:right="283"/>
        <w:jc w:val="both"/>
        <w:rPr>
          <w:rFonts w:ascii="Calibri" w:eastAsia="Calibri" w:hAnsi="Calibri"/>
          <w:b/>
          <w:bCs/>
          <w:szCs w:val="22"/>
          <w:lang w:val="en-GB"/>
        </w:rPr>
      </w:pPr>
      <w:r w:rsidRPr="009F7D6D">
        <w:rPr>
          <w:rFonts w:ascii="Calibri" w:eastAsia="Calibri" w:hAnsi="Calibri"/>
          <w:b/>
          <w:bCs/>
          <w:szCs w:val="22"/>
          <w:lang w:val="en-GB"/>
        </w:rPr>
        <w:t>Signature: __________________________________________________________</w:t>
      </w:r>
    </w:p>
    <w:p w14:paraId="53E1CFD5" w14:textId="77777777" w:rsidR="000E420D" w:rsidRPr="009F7D6D" w:rsidRDefault="000E420D" w:rsidP="005A2449">
      <w:pPr>
        <w:keepLines/>
        <w:widowControl w:val="0"/>
        <w:tabs>
          <w:tab w:val="left" w:pos="4500"/>
        </w:tabs>
        <w:ind w:right="283" w:firstLine="4860"/>
        <w:jc w:val="both"/>
        <w:rPr>
          <w:rFonts w:ascii="Calibri" w:eastAsia="Calibri" w:hAnsi="Calibri" w:cs="Arial"/>
          <w:b/>
          <w:color w:val="000000"/>
          <w:szCs w:val="22"/>
          <w:lang w:val="en-GB"/>
        </w:rPr>
      </w:pPr>
    </w:p>
    <w:p w14:paraId="18EF0B54" w14:textId="77777777" w:rsidR="000E420D" w:rsidRPr="009F7D6D" w:rsidRDefault="000E420D" w:rsidP="005A2449">
      <w:pPr>
        <w:keepLines/>
        <w:widowControl w:val="0"/>
        <w:ind w:right="283"/>
        <w:jc w:val="both"/>
        <w:rPr>
          <w:rFonts w:ascii="Calibri" w:eastAsia="Calibri" w:hAnsi="Calibri" w:cs="Arial"/>
          <w:b/>
          <w:bCs/>
          <w:color w:val="000000"/>
          <w:lang w:val="en-GB"/>
        </w:rPr>
      </w:pPr>
      <w:r w:rsidRPr="009F7D6D">
        <w:rPr>
          <w:rFonts w:ascii="Calibri" w:eastAsia="Calibri" w:hAnsi="Calibri"/>
          <w:b/>
          <w:bCs/>
          <w:color w:val="000000"/>
          <w:szCs w:val="22"/>
          <w:lang w:val="en-GB"/>
        </w:rPr>
        <w:t xml:space="preserve">Place and date: </w:t>
      </w:r>
      <w:r w:rsidRPr="009F7D6D">
        <w:rPr>
          <w:rFonts w:ascii="Calibri" w:eastAsia="Calibri" w:hAnsi="Calibri"/>
          <w:b/>
          <w:bCs/>
          <w:szCs w:val="22"/>
          <w:lang w:val="en-GB"/>
        </w:rPr>
        <w:t>__________________________________________________</w:t>
      </w:r>
    </w:p>
    <w:p w14:paraId="78A242F5" w14:textId="66EDF2C7" w:rsidR="000E420D" w:rsidRPr="009F7D6D" w:rsidRDefault="000E420D" w:rsidP="005A2449">
      <w:pPr>
        <w:keepLines/>
        <w:widowControl w:val="0"/>
        <w:jc w:val="both"/>
        <w:rPr>
          <w:rFonts w:ascii="Calibri" w:eastAsia="Calibri" w:hAnsi="Calibri" w:cs="Arial"/>
          <w:color w:val="FF0000"/>
          <w:szCs w:val="22"/>
          <w:lang w:val="en-GB"/>
        </w:rPr>
      </w:pPr>
    </w:p>
    <w:p w14:paraId="5187B29B" w14:textId="77777777" w:rsidR="000E420D" w:rsidRPr="009F7D6D" w:rsidRDefault="000E420D" w:rsidP="005A2449">
      <w:pPr>
        <w:keepLines/>
        <w:widowControl w:val="0"/>
        <w:jc w:val="both"/>
        <w:rPr>
          <w:rFonts w:ascii="Calibri" w:eastAsia="Calibri" w:hAnsi="Calibri" w:cs="Arial"/>
          <w:color w:val="FF0000"/>
          <w:sz w:val="14"/>
          <w:szCs w:val="22"/>
          <w:lang w:val="en-GB"/>
        </w:rPr>
      </w:pPr>
    </w:p>
    <w:p w14:paraId="1E820396" w14:textId="351BBFBC" w:rsidR="000E420D" w:rsidRPr="009F7D6D" w:rsidRDefault="000E420D" w:rsidP="008D04EB">
      <w:pPr>
        <w:keepLines/>
        <w:widowControl w:val="0"/>
        <w:jc w:val="both"/>
        <w:rPr>
          <w:rFonts w:ascii="Calibri" w:eastAsia="Calibri" w:hAnsi="Calibri" w:cs="Arial"/>
          <w:i/>
          <w:color w:val="FF0000"/>
          <w:szCs w:val="22"/>
          <w:lang w:val="en-GB"/>
        </w:rPr>
      </w:pPr>
      <w:r w:rsidRPr="009F7D6D">
        <w:rPr>
          <w:rFonts w:ascii="Calibri" w:eastAsia="Calibri" w:hAnsi="Calibri" w:cs="Arial"/>
          <w:i/>
          <w:iCs/>
          <w:color w:val="FF0000"/>
          <w:szCs w:val="22"/>
          <w:lang w:val="en-GB"/>
        </w:rPr>
        <w:t>VERIFICATION</w:t>
      </w:r>
    </w:p>
    <w:p w14:paraId="7CD065DC" w14:textId="77777777" w:rsidR="000E420D" w:rsidRPr="00B73D79" w:rsidRDefault="000E420D" w:rsidP="005A2449">
      <w:pPr>
        <w:keepLines/>
        <w:widowControl w:val="0"/>
        <w:shd w:val="clear" w:color="auto" w:fill="FFFFFF"/>
        <w:jc w:val="both"/>
        <w:rPr>
          <w:rFonts w:ascii="Calibri" w:eastAsia="Calibri" w:hAnsi="Calibri" w:cs="Arial"/>
          <w:b/>
          <w:color w:val="FF0000"/>
          <w:szCs w:val="22"/>
          <w:lang w:val="en-GB"/>
        </w:rPr>
      </w:pPr>
      <w:r w:rsidRPr="009F7D6D">
        <w:rPr>
          <w:rFonts w:ascii="Calibri" w:eastAsia="Calibri" w:hAnsi="Calibri" w:cs="Arial"/>
          <w:b/>
          <w:bCs/>
          <w:color w:val="FF0000"/>
          <w:szCs w:val="22"/>
          <w:lang w:val="en-GB"/>
        </w:rPr>
        <w:t>Note:</w:t>
      </w:r>
      <w:r w:rsidRPr="009F7D6D">
        <w:rPr>
          <w:rFonts w:ascii="Calibri" w:eastAsia="Calibri" w:hAnsi="Calibri" w:cs="Arial"/>
          <w:color w:val="FF0000"/>
          <w:szCs w:val="22"/>
          <w:lang w:val="en-GB"/>
        </w:rPr>
        <w:t xml:space="preserve"> </w:t>
      </w:r>
      <w:r w:rsidRPr="009F7D6D">
        <w:rPr>
          <w:rFonts w:ascii="Calibri" w:eastAsia="Calibri" w:hAnsi="Calibri" w:cs="Arial"/>
          <w:b/>
          <w:bCs/>
          <w:color w:val="FF0000"/>
          <w:szCs w:val="22"/>
          <w:lang w:val="en-GB"/>
        </w:rPr>
        <w:t>The economic operator shall submit the statement as a sworn statement. If such a statement is not issued in the country in which the economic operator is headquartered, the economic operator shall submit the statement given before the competent judicial or administrative body, notary or before the competent professional or trade organisation in the home country of that person or in the country in which the economic operator is headquartered</w:t>
      </w:r>
      <w:r w:rsidRPr="009F7D6D">
        <w:rPr>
          <w:rFonts w:ascii="Calibri" w:eastAsia="Calibri" w:hAnsi="Calibri" w:cs="Arial"/>
          <w:b/>
          <w:bCs/>
          <w:color w:val="FF0000"/>
          <w:lang w:val="en-GB"/>
        </w:rPr>
        <w:t>.</w:t>
      </w:r>
    </w:p>
    <w:sectPr w:rsidR="000E420D" w:rsidRPr="00B73D79" w:rsidSect="00490F5C">
      <w:headerReference w:type="default" r:id="rId29"/>
      <w:footerReference w:type="default" r:id="rId30"/>
      <w:headerReference w:type="first" r:id="rId31"/>
      <w:footerReference w:type="first" r:id="rId32"/>
      <w:pgSz w:w="11906" w:h="16838" w:code="9"/>
      <w:pgMar w:top="1276" w:right="1134" w:bottom="1135" w:left="1276" w:header="288" w:footer="16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F9B5D" w14:textId="77777777" w:rsidR="00A618AA" w:rsidRDefault="00A618AA">
      <w:r>
        <w:separator/>
      </w:r>
    </w:p>
  </w:endnote>
  <w:endnote w:type="continuationSeparator" w:id="0">
    <w:p w14:paraId="3C3AB25B" w14:textId="77777777" w:rsidR="00A618AA" w:rsidRDefault="00A61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643DE" w14:textId="77777777" w:rsidR="00CD0ABF" w:rsidRPr="00D872FF" w:rsidRDefault="00CD0ABF" w:rsidP="00D872FF">
    <w:pPr>
      <w:tabs>
        <w:tab w:val="left" w:pos="4353"/>
        <w:tab w:val="center" w:pos="4536"/>
        <w:tab w:val="right" w:pos="9072"/>
      </w:tabs>
      <w:spacing w:after="200" w:line="276" w:lineRule="auto"/>
      <w:ind w:right="-1276"/>
      <w:rPr>
        <w:rFonts w:ascii="Calibri" w:eastAsia="Calibri" w:hAnsi="Calibri"/>
        <w:sz w:val="22"/>
        <w:szCs w:val="22"/>
      </w:rPr>
    </w:pPr>
    <w:r>
      <w:rPr>
        <w:lang w:val="en"/>
      </w:rPr>
      <w:tab/>
    </w:r>
    <w:r>
      <w:rPr>
        <w:rFonts w:ascii="Calibri" w:eastAsia="Calibri" w:hAnsi="Calibri"/>
        <w:noProof/>
        <w:sz w:val="22"/>
        <w:szCs w:val="22"/>
        <w:lang w:val="en"/>
      </w:rPr>
      <w:drawing>
        <wp:inline distT="0" distB="0" distL="0" distR="0" wp14:anchorId="78701246" wp14:editId="7E7A0382">
          <wp:extent cx="3790315" cy="33020"/>
          <wp:effectExtent l="0" t="0" r="635" b="5080"/>
          <wp:docPr id="62" name="Slika 6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CF68598" w14:textId="230468A9" w:rsidR="00CD0ABF" w:rsidRPr="00D872FF" w:rsidRDefault="00CD0ABF" w:rsidP="00D872FF">
    <w:pPr>
      <w:tabs>
        <w:tab w:val="center" w:pos="4536"/>
        <w:tab w:val="right" w:pos="9072"/>
      </w:tabs>
      <w:spacing w:after="200" w:line="276" w:lineRule="auto"/>
      <w:jc w:val="center"/>
      <w:rPr>
        <w:rFonts w:ascii="Calibri" w:eastAsia="Calibri" w:hAnsi="Calibri"/>
        <w:sz w:val="16"/>
        <w:szCs w:val="16"/>
      </w:rPr>
    </w:pPr>
    <w:r>
      <w:rPr>
        <w:rFonts w:ascii="Calibri" w:eastAsia="Calibri" w:hAnsi="Calibri"/>
        <w:sz w:val="16"/>
        <w:szCs w:val="16"/>
        <w:lang w:val="en"/>
      </w:rPr>
      <w:fldChar w:fldCharType="begin"/>
    </w:r>
    <w:r>
      <w:rPr>
        <w:rFonts w:ascii="Calibri" w:eastAsia="Calibri" w:hAnsi="Calibri"/>
        <w:sz w:val="16"/>
        <w:szCs w:val="16"/>
        <w:lang w:val="en"/>
      </w:rPr>
      <w:instrText xml:space="preserve"> PAGE   \* MERGEFORMAT </w:instrText>
    </w:r>
    <w:r>
      <w:rPr>
        <w:rFonts w:ascii="Calibri" w:eastAsia="Calibri" w:hAnsi="Calibri"/>
        <w:sz w:val="16"/>
        <w:szCs w:val="16"/>
        <w:lang w:val="en"/>
      </w:rPr>
      <w:fldChar w:fldCharType="separate"/>
    </w:r>
    <w:r>
      <w:rPr>
        <w:rFonts w:ascii="Calibri" w:eastAsia="Calibri" w:hAnsi="Calibri"/>
        <w:noProof/>
        <w:sz w:val="16"/>
        <w:szCs w:val="16"/>
        <w:lang w:val="en"/>
      </w:rPr>
      <w:t>40</w:t>
    </w:r>
    <w:r>
      <w:rPr>
        <w:rFonts w:ascii="Calibri" w:eastAsia="Calibri" w:hAnsi="Calibri"/>
        <w:sz w:val="16"/>
        <w:szCs w:val="16"/>
        <w:lang w:val="e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A900" w14:textId="7A82600A" w:rsidR="00CD0ABF" w:rsidRPr="00D872FF" w:rsidRDefault="00CD0ABF" w:rsidP="00D872FF">
    <w:pPr>
      <w:ind w:right="-1134"/>
      <w:jc w:val="right"/>
    </w:pPr>
    <w:r>
      <w:rPr>
        <w:sz w:val="16"/>
        <w:szCs w:val="16"/>
        <w:lang w:val="en"/>
      </w:rPr>
      <w:tab/>
    </w:r>
    <w:r>
      <w:rPr>
        <w:sz w:val="16"/>
        <w:szCs w:val="16"/>
        <w:lang w:val="en"/>
      </w:rPr>
      <w:tab/>
    </w:r>
    <w:r>
      <w:rPr>
        <w:sz w:val="16"/>
        <w:szCs w:val="16"/>
        <w:lang w:val="en"/>
      </w:rPr>
      <w:tab/>
    </w:r>
    <w:r>
      <w:rPr>
        <w:sz w:val="16"/>
        <w:szCs w:val="16"/>
        <w:lang w:val="en"/>
      </w:rPr>
      <w:tab/>
    </w:r>
    <w:r>
      <w:rPr>
        <w:sz w:val="16"/>
        <w:szCs w:val="16"/>
        <w:lang w:val="en"/>
      </w:rPr>
      <w:tab/>
    </w:r>
    <w:r>
      <w:rPr>
        <w:sz w:val="16"/>
        <w:szCs w:val="16"/>
        <w:lang w:val="en"/>
      </w:rPr>
      <w:tab/>
      <w:t xml:space="preserve">   </w:t>
    </w:r>
    <w:r>
      <w:rPr>
        <w:color w:val="808080"/>
        <w:sz w:val="15"/>
        <w:szCs w:val="15"/>
        <w:lang w:val="en"/>
      </w:rPr>
      <w:t>The company is fully certified as a Family Friendly Enterprise.</w:t>
    </w:r>
    <w:r>
      <w:rPr>
        <w:color w:val="808080"/>
        <w:lang w:val="en"/>
      </w:rPr>
      <w:t xml:space="preserve">       </w:t>
    </w:r>
    <w:r>
      <w:rPr>
        <w:lang w:val="en"/>
      </w:rPr>
      <w:tab/>
    </w:r>
  </w:p>
  <w:p w14:paraId="62B9444F" w14:textId="77777777" w:rsidR="00CD0ABF" w:rsidRPr="00D872FF" w:rsidRDefault="00CD0ABF" w:rsidP="00D872FF">
    <w:pPr>
      <w:tabs>
        <w:tab w:val="center" w:pos="4536"/>
        <w:tab w:val="right" w:pos="9072"/>
      </w:tabs>
      <w:ind w:right="-1134"/>
      <w:jc w:val="right"/>
    </w:pPr>
    <w:r>
      <w:rPr>
        <w:lang w:val="en"/>
      </w:rPr>
      <w:tab/>
    </w:r>
    <w:r>
      <w:rPr>
        <w:lang w:val="en"/>
      </w:rPr>
      <w:tab/>
    </w:r>
    <w:r>
      <w:rPr>
        <w:noProof/>
        <w:lang w:val="en"/>
      </w:rPr>
      <w:drawing>
        <wp:inline distT="0" distB="0" distL="0" distR="0" wp14:anchorId="787E6655" wp14:editId="2428D0B4">
          <wp:extent cx="3438525" cy="628650"/>
          <wp:effectExtent l="0" t="0" r="9525" b="0"/>
          <wp:docPr id="6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D46D3" w14:textId="77777777" w:rsidR="00A618AA" w:rsidRDefault="00A618AA">
      <w:r>
        <w:separator/>
      </w:r>
    </w:p>
  </w:footnote>
  <w:footnote w:type="continuationSeparator" w:id="0">
    <w:p w14:paraId="391ECD67" w14:textId="77777777" w:rsidR="00A618AA" w:rsidRDefault="00A61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BEDD" w14:textId="77777777" w:rsidR="00CD0ABF" w:rsidRDefault="00CD0ABF" w:rsidP="001A0CCE">
    <w:pPr>
      <w:pStyle w:val="Glava"/>
      <w:jc w:val="center"/>
    </w:pPr>
    <w:r>
      <w:rPr>
        <w:noProof/>
        <w:lang w:val="en"/>
      </w:rPr>
      <w:drawing>
        <wp:inline distT="0" distB="0" distL="0" distR="0" wp14:anchorId="66A81638" wp14:editId="59695BA7">
          <wp:extent cx="828675" cy="609600"/>
          <wp:effectExtent l="19050" t="0" r="9525" b="0"/>
          <wp:docPr id="61" name="Slika 6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1E9EED6" w14:textId="77777777" w:rsidR="00CD0ABF" w:rsidRPr="00490F5C" w:rsidRDefault="00CD0ABF" w:rsidP="001B5040">
    <w:pPr>
      <w:pStyle w:val="Glava"/>
      <w:jc w:val="center"/>
      <w:rPr>
        <w:rFonts w:ascii="Tahoma" w:hAnsi="Tahoma" w:cs="Tahoma"/>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67B8" w14:textId="77777777" w:rsidR="00CD0ABF" w:rsidRDefault="00CD0ABF">
    <w:pPr>
      <w:pStyle w:val="Glava"/>
    </w:pPr>
  </w:p>
  <w:p w14:paraId="771019B8" w14:textId="49827D38" w:rsidR="00CD0ABF" w:rsidRPr="00E865DC" w:rsidRDefault="00CD0ABF" w:rsidP="00E865DC">
    <w:pPr>
      <w:spacing w:after="120"/>
      <w:ind w:right="-1134"/>
      <w:jc w:val="right"/>
      <w:rPr>
        <w:rFonts w:ascii="Tahoma" w:hAnsi="Tahoma" w:cs="Tahoma"/>
        <w:b/>
        <w:iCs/>
      </w:rPr>
    </w:pPr>
    <w:r>
      <w:rPr>
        <w:noProof/>
        <w:lang w:val="en"/>
      </w:rPr>
      <w:drawing>
        <wp:inline distT="0" distB="0" distL="0" distR="0" wp14:anchorId="4C2A369D" wp14:editId="0A7E0985">
          <wp:extent cx="3438525" cy="1823085"/>
          <wp:effectExtent l="0" t="0" r="9525" b="5715"/>
          <wp:docPr id="63" name="Slik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r>
      <w:rPr>
        <w:lang w:val="e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3"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4"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5"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6"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7"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9"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0"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1"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2"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5"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6"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8"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0"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3"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4"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6"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067F6789"/>
    <w:multiLevelType w:val="hybridMultilevel"/>
    <w:tmpl w:val="7BAA87CA"/>
    <w:lvl w:ilvl="0" w:tplc="97DE99EC">
      <w:start w:val="5"/>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15344D9"/>
    <w:multiLevelType w:val="hybridMultilevel"/>
    <w:tmpl w:val="F6A23476"/>
    <w:lvl w:ilvl="0" w:tplc="44223A7C">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0"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276507C2"/>
    <w:multiLevelType w:val="hybridMultilevel"/>
    <w:tmpl w:val="26C82452"/>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2BF46766"/>
    <w:multiLevelType w:val="hybridMultilevel"/>
    <w:tmpl w:val="8E6AEE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6"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2F800622"/>
    <w:multiLevelType w:val="hybridMultilevel"/>
    <w:tmpl w:val="79C01A20"/>
    <w:lvl w:ilvl="0" w:tplc="E724161C">
      <w:start w:val="3"/>
      <w:numFmt w:val="bullet"/>
      <w:lvlText w:val="-"/>
      <w:lvlJc w:val="left"/>
      <w:pPr>
        <w:ind w:left="720" w:hanging="360"/>
      </w:pPr>
      <w:rPr>
        <w:rFonts w:ascii="Calibri" w:eastAsia="Calibri" w:hAnsi="Calibri" w:cs="Calibri" w:hint="default"/>
        <w:b/>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2616065"/>
    <w:multiLevelType w:val="multilevel"/>
    <w:tmpl w:val="3BB2A750"/>
    <w:lvl w:ilvl="0">
      <w:start w:val="1"/>
      <w:numFmt w:val="decimal"/>
      <w:lvlText w:val="%1."/>
      <w:lvlJc w:val="left"/>
      <w:pPr>
        <w:ind w:left="360" w:hanging="360"/>
      </w:pPr>
    </w:lvl>
    <w:lvl w:ilvl="1">
      <w:start w:val="7"/>
      <w:numFmt w:val="decimal"/>
      <w:isLgl/>
      <w:lvlText w:val="%1.%2."/>
      <w:lvlJc w:val="left"/>
      <w:pPr>
        <w:ind w:left="780" w:hanging="780"/>
      </w:pPr>
      <w:rPr>
        <w:rFonts w:hint="default"/>
        <w:u w:val="single"/>
      </w:rPr>
    </w:lvl>
    <w:lvl w:ilvl="2">
      <w:start w:val="6"/>
      <w:numFmt w:val="decimal"/>
      <w:isLgl/>
      <w:lvlText w:val="%1.%2.%3."/>
      <w:lvlJc w:val="left"/>
      <w:pPr>
        <w:ind w:left="780" w:hanging="7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D4B2F9E"/>
    <w:multiLevelType w:val="hybridMultilevel"/>
    <w:tmpl w:val="C7B4CECC"/>
    <w:lvl w:ilvl="0" w:tplc="15D4D6B0">
      <w:start w:val="1"/>
      <w:numFmt w:val="decimal"/>
      <w:lvlText w:val="%1."/>
      <w:lvlJc w:val="left"/>
      <w:pPr>
        <w:ind w:left="720" w:hanging="360"/>
      </w:pPr>
      <w:rPr>
        <w:rFonts w:cs="Arial"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C730FFC"/>
    <w:multiLevelType w:val="hybridMultilevel"/>
    <w:tmpl w:val="E716E0A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DD537E4"/>
    <w:multiLevelType w:val="multilevel"/>
    <w:tmpl w:val="BF78D314"/>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B337847"/>
    <w:multiLevelType w:val="hybridMultilevel"/>
    <w:tmpl w:val="B7920A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5EC5481"/>
    <w:multiLevelType w:val="hybridMultilevel"/>
    <w:tmpl w:val="4A80A90C"/>
    <w:lvl w:ilvl="0" w:tplc="97DE99EC">
      <w:start w:val="5"/>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5" w15:restartNumberingAfterBreak="0">
    <w:nsid w:val="65EE15E9"/>
    <w:multiLevelType w:val="multilevel"/>
    <w:tmpl w:val="4B0CA106"/>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8"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45"/>
  </w:num>
  <w:num w:numId="4">
    <w:abstractNumId w:val="51"/>
  </w:num>
  <w:num w:numId="5">
    <w:abstractNumId w:val="49"/>
  </w:num>
  <w:num w:numId="6">
    <w:abstractNumId w:val="33"/>
  </w:num>
  <w:num w:numId="7">
    <w:abstractNumId w:val="55"/>
  </w:num>
  <w:num w:numId="8">
    <w:abstractNumId w:val="60"/>
  </w:num>
  <w:num w:numId="9">
    <w:abstractNumId w:val="48"/>
  </w:num>
  <w:num w:numId="10">
    <w:abstractNumId w:val="34"/>
  </w:num>
  <w:num w:numId="11">
    <w:abstractNumId w:val="64"/>
  </w:num>
  <w:num w:numId="12">
    <w:abstractNumId w:val="29"/>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7"/>
  </w:num>
  <w:num w:numId="15">
    <w:abstractNumId w:val="30"/>
  </w:num>
  <w:num w:numId="16">
    <w:abstractNumId w:val="69"/>
  </w:num>
  <w:num w:numId="17">
    <w:abstractNumId w:val="57"/>
  </w:num>
  <w:num w:numId="18">
    <w:abstractNumId w:val="44"/>
  </w:num>
  <w:num w:numId="19">
    <w:abstractNumId w:val="54"/>
  </w:num>
  <w:num w:numId="20">
    <w:abstractNumId w:val="50"/>
  </w:num>
  <w:num w:numId="21">
    <w:abstractNumId w:val="58"/>
  </w:num>
  <w:num w:numId="22">
    <w:abstractNumId w:val="65"/>
  </w:num>
  <w:num w:numId="23">
    <w:abstractNumId w:val="63"/>
  </w:num>
  <w:num w:numId="24">
    <w:abstractNumId w:val="37"/>
  </w:num>
  <w:num w:numId="25">
    <w:abstractNumId w:val="59"/>
  </w:num>
  <w:num w:numId="26">
    <w:abstractNumId w:val="43"/>
  </w:num>
  <w:num w:numId="27">
    <w:abstractNumId w:val="53"/>
  </w:num>
  <w:num w:numId="28">
    <w:abstractNumId w:val="47"/>
  </w:num>
  <w:num w:numId="29">
    <w:abstractNumId w:val="61"/>
  </w:num>
  <w:num w:numId="30">
    <w:abstractNumId w:val="68"/>
  </w:num>
  <w:num w:numId="31">
    <w:abstractNumId w:val="40"/>
  </w:num>
  <w:num w:numId="32">
    <w:abstractNumId w:val="38"/>
  </w:num>
  <w:num w:numId="33">
    <w:abstractNumId w:val="56"/>
  </w:num>
  <w:num w:numId="34">
    <w:abstractNumId w:val="31"/>
  </w:num>
  <w:num w:numId="35">
    <w:abstractNumId w:val="41"/>
  </w:num>
  <w:num w:numId="36">
    <w:abstractNumId w:val="66"/>
  </w:num>
  <w:num w:numId="37">
    <w:abstractNumId w:val="36"/>
  </w:num>
  <w:num w:numId="38">
    <w:abstractNumId w:val="42"/>
  </w:num>
  <w:num w:numId="39">
    <w:abstractNumId w:val="46"/>
  </w:num>
  <w:num w:numId="40">
    <w:abstractNumId w:val="35"/>
  </w:num>
  <w:num w:numId="41">
    <w:abstractNumId w:val="6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94C"/>
    <w:rsid w:val="000012D4"/>
    <w:rsid w:val="00001387"/>
    <w:rsid w:val="00001578"/>
    <w:rsid w:val="00002150"/>
    <w:rsid w:val="000023B7"/>
    <w:rsid w:val="000028DC"/>
    <w:rsid w:val="0000297A"/>
    <w:rsid w:val="00002D4D"/>
    <w:rsid w:val="00002F08"/>
    <w:rsid w:val="00003820"/>
    <w:rsid w:val="00003EB3"/>
    <w:rsid w:val="0000441B"/>
    <w:rsid w:val="000054C0"/>
    <w:rsid w:val="00005C17"/>
    <w:rsid w:val="000100BD"/>
    <w:rsid w:val="0001047C"/>
    <w:rsid w:val="00010BDB"/>
    <w:rsid w:val="00010C68"/>
    <w:rsid w:val="0001104C"/>
    <w:rsid w:val="00012219"/>
    <w:rsid w:val="00012D2C"/>
    <w:rsid w:val="00013218"/>
    <w:rsid w:val="00013248"/>
    <w:rsid w:val="00013689"/>
    <w:rsid w:val="000146AC"/>
    <w:rsid w:val="000149D3"/>
    <w:rsid w:val="00014ABB"/>
    <w:rsid w:val="00014EC5"/>
    <w:rsid w:val="0001517C"/>
    <w:rsid w:val="00015897"/>
    <w:rsid w:val="00016D71"/>
    <w:rsid w:val="0001762E"/>
    <w:rsid w:val="00020184"/>
    <w:rsid w:val="0002142C"/>
    <w:rsid w:val="000218D7"/>
    <w:rsid w:val="00022AF0"/>
    <w:rsid w:val="00023E98"/>
    <w:rsid w:val="0002485E"/>
    <w:rsid w:val="00024929"/>
    <w:rsid w:val="00024FC9"/>
    <w:rsid w:val="00025A23"/>
    <w:rsid w:val="00025B36"/>
    <w:rsid w:val="00030A45"/>
    <w:rsid w:val="00031035"/>
    <w:rsid w:val="0003137B"/>
    <w:rsid w:val="000317D0"/>
    <w:rsid w:val="00031885"/>
    <w:rsid w:val="0003294D"/>
    <w:rsid w:val="00033027"/>
    <w:rsid w:val="0003600C"/>
    <w:rsid w:val="0003787A"/>
    <w:rsid w:val="00037EB5"/>
    <w:rsid w:val="0004003E"/>
    <w:rsid w:val="00041D64"/>
    <w:rsid w:val="0004280A"/>
    <w:rsid w:val="00042C57"/>
    <w:rsid w:val="00043E63"/>
    <w:rsid w:val="00044F29"/>
    <w:rsid w:val="00045E6E"/>
    <w:rsid w:val="00045FAC"/>
    <w:rsid w:val="00046E8B"/>
    <w:rsid w:val="00047425"/>
    <w:rsid w:val="00047646"/>
    <w:rsid w:val="000478FE"/>
    <w:rsid w:val="00047CE9"/>
    <w:rsid w:val="0005021B"/>
    <w:rsid w:val="000517A5"/>
    <w:rsid w:val="000520B1"/>
    <w:rsid w:val="00052EDE"/>
    <w:rsid w:val="00053A99"/>
    <w:rsid w:val="00055EA7"/>
    <w:rsid w:val="00057548"/>
    <w:rsid w:val="0005799C"/>
    <w:rsid w:val="00060775"/>
    <w:rsid w:val="00060CCD"/>
    <w:rsid w:val="00060F1D"/>
    <w:rsid w:val="00061659"/>
    <w:rsid w:val="00061836"/>
    <w:rsid w:val="00062048"/>
    <w:rsid w:val="0006228B"/>
    <w:rsid w:val="000622B8"/>
    <w:rsid w:val="00062BF6"/>
    <w:rsid w:val="00063D38"/>
    <w:rsid w:val="00064AB0"/>
    <w:rsid w:val="00064ABB"/>
    <w:rsid w:val="00065A83"/>
    <w:rsid w:val="00065F80"/>
    <w:rsid w:val="000668D4"/>
    <w:rsid w:val="000669A3"/>
    <w:rsid w:val="00066DFB"/>
    <w:rsid w:val="000677A5"/>
    <w:rsid w:val="00067F33"/>
    <w:rsid w:val="00070CB7"/>
    <w:rsid w:val="00071826"/>
    <w:rsid w:val="00071DB9"/>
    <w:rsid w:val="00072713"/>
    <w:rsid w:val="000748DE"/>
    <w:rsid w:val="00074FB2"/>
    <w:rsid w:val="00075145"/>
    <w:rsid w:val="00075388"/>
    <w:rsid w:val="00075F89"/>
    <w:rsid w:val="000763D4"/>
    <w:rsid w:val="00080718"/>
    <w:rsid w:val="00080FD6"/>
    <w:rsid w:val="00081156"/>
    <w:rsid w:val="00082222"/>
    <w:rsid w:val="00082CEE"/>
    <w:rsid w:val="0008494D"/>
    <w:rsid w:val="00086753"/>
    <w:rsid w:val="00086E0C"/>
    <w:rsid w:val="00090525"/>
    <w:rsid w:val="00092845"/>
    <w:rsid w:val="00092CE9"/>
    <w:rsid w:val="00092D40"/>
    <w:rsid w:val="00093147"/>
    <w:rsid w:val="000944FA"/>
    <w:rsid w:val="00095378"/>
    <w:rsid w:val="00097412"/>
    <w:rsid w:val="000977AF"/>
    <w:rsid w:val="000978A1"/>
    <w:rsid w:val="00097D67"/>
    <w:rsid w:val="000A0AFA"/>
    <w:rsid w:val="000A263E"/>
    <w:rsid w:val="000A32E2"/>
    <w:rsid w:val="000A3307"/>
    <w:rsid w:val="000A3DB7"/>
    <w:rsid w:val="000A49E4"/>
    <w:rsid w:val="000A5393"/>
    <w:rsid w:val="000A5E22"/>
    <w:rsid w:val="000A728C"/>
    <w:rsid w:val="000B09DC"/>
    <w:rsid w:val="000B0EF7"/>
    <w:rsid w:val="000B173D"/>
    <w:rsid w:val="000B1D7C"/>
    <w:rsid w:val="000B2EF9"/>
    <w:rsid w:val="000B3568"/>
    <w:rsid w:val="000B3A87"/>
    <w:rsid w:val="000B3D60"/>
    <w:rsid w:val="000B46A2"/>
    <w:rsid w:val="000B563B"/>
    <w:rsid w:val="000B5F41"/>
    <w:rsid w:val="000B62BD"/>
    <w:rsid w:val="000B67B1"/>
    <w:rsid w:val="000B77A6"/>
    <w:rsid w:val="000C04CF"/>
    <w:rsid w:val="000C162C"/>
    <w:rsid w:val="000C1A04"/>
    <w:rsid w:val="000C4472"/>
    <w:rsid w:val="000C4BB8"/>
    <w:rsid w:val="000C5001"/>
    <w:rsid w:val="000C5503"/>
    <w:rsid w:val="000C5A7E"/>
    <w:rsid w:val="000C6562"/>
    <w:rsid w:val="000C679D"/>
    <w:rsid w:val="000C69C5"/>
    <w:rsid w:val="000C7844"/>
    <w:rsid w:val="000D1C43"/>
    <w:rsid w:val="000D1F5A"/>
    <w:rsid w:val="000D452A"/>
    <w:rsid w:val="000D4CCF"/>
    <w:rsid w:val="000D644E"/>
    <w:rsid w:val="000D7773"/>
    <w:rsid w:val="000D7D8E"/>
    <w:rsid w:val="000E0BA6"/>
    <w:rsid w:val="000E17C4"/>
    <w:rsid w:val="000E1ADF"/>
    <w:rsid w:val="000E1C19"/>
    <w:rsid w:val="000E256F"/>
    <w:rsid w:val="000E420D"/>
    <w:rsid w:val="000E4798"/>
    <w:rsid w:val="000E49DF"/>
    <w:rsid w:val="000E4D7B"/>
    <w:rsid w:val="000E51DD"/>
    <w:rsid w:val="000E5223"/>
    <w:rsid w:val="000E70E4"/>
    <w:rsid w:val="000E7557"/>
    <w:rsid w:val="000F05FA"/>
    <w:rsid w:val="000F0735"/>
    <w:rsid w:val="000F13DD"/>
    <w:rsid w:val="000F2AB9"/>
    <w:rsid w:val="000F2D27"/>
    <w:rsid w:val="000F2EAB"/>
    <w:rsid w:val="000F333C"/>
    <w:rsid w:val="000F384B"/>
    <w:rsid w:val="000F4036"/>
    <w:rsid w:val="000F433D"/>
    <w:rsid w:val="000F469C"/>
    <w:rsid w:val="000F49F8"/>
    <w:rsid w:val="000F4AA0"/>
    <w:rsid w:val="000F6E20"/>
    <w:rsid w:val="000F7281"/>
    <w:rsid w:val="000F749F"/>
    <w:rsid w:val="001007B0"/>
    <w:rsid w:val="00100D2A"/>
    <w:rsid w:val="00100FF6"/>
    <w:rsid w:val="00101B07"/>
    <w:rsid w:val="00101B8E"/>
    <w:rsid w:val="00102294"/>
    <w:rsid w:val="001023F0"/>
    <w:rsid w:val="001026FF"/>
    <w:rsid w:val="00102F83"/>
    <w:rsid w:val="0010488B"/>
    <w:rsid w:val="0010527A"/>
    <w:rsid w:val="00106550"/>
    <w:rsid w:val="001100BB"/>
    <w:rsid w:val="001125CB"/>
    <w:rsid w:val="001126F1"/>
    <w:rsid w:val="0011404E"/>
    <w:rsid w:val="001145CC"/>
    <w:rsid w:val="001162C4"/>
    <w:rsid w:val="001164D4"/>
    <w:rsid w:val="00116A5E"/>
    <w:rsid w:val="00116AFC"/>
    <w:rsid w:val="00117266"/>
    <w:rsid w:val="00117F22"/>
    <w:rsid w:val="00120C44"/>
    <w:rsid w:val="00120EE9"/>
    <w:rsid w:val="00122227"/>
    <w:rsid w:val="0012247F"/>
    <w:rsid w:val="00122FC3"/>
    <w:rsid w:val="00122FF3"/>
    <w:rsid w:val="0012304B"/>
    <w:rsid w:val="0012367C"/>
    <w:rsid w:val="00124499"/>
    <w:rsid w:val="001245C1"/>
    <w:rsid w:val="00124E97"/>
    <w:rsid w:val="001252BC"/>
    <w:rsid w:val="001255B0"/>
    <w:rsid w:val="00125FD2"/>
    <w:rsid w:val="001263EB"/>
    <w:rsid w:val="00126D92"/>
    <w:rsid w:val="00127668"/>
    <w:rsid w:val="00127DD0"/>
    <w:rsid w:val="0013068F"/>
    <w:rsid w:val="00131CA9"/>
    <w:rsid w:val="001323F6"/>
    <w:rsid w:val="001326D7"/>
    <w:rsid w:val="00134915"/>
    <w:rsid w:val="00135290"/>
    <w:rsid w:val="001353DE"/>
    <w:rsid w:val="0013742A"/>
    <w:rsid w:val="00137668"/>
    <w:rsid w:val="001379B9"/>
    <w:rsid w:val="0014079D"/>
    <w:rsid w:val="00140C54"/>
    <w:rsid w:val="001413F5"/>
    <w:rsid w:val="001415E5"/>
    <w:rsid w:val="00141CC4"/>
    <w:rsid w:val="001428EA"/>
    <w:rsid w:val="001430D5"/>
    <w:rsid w:val="00143D24"/>
    <w:rsid w:val="001446DF"/>
    <w:rsid w:val="00146162"/>
    <w:rsid w:val="00146C71"/>
    <w:rsid w:val="00147000"/>
    <w:rsid w:val="001478E8"/>
    <w:rsid w:val="00147FE6"/>
    <w:rsid w:val="00151F78"/>
    <w:rsid w:val="00153463"/>
    <w:rsid w:val="00153674"/>
    <w:rsid w:val="001536AC"/>
    <w:rsid w:val="00153A8E"/>
    <w:rsid w:val="00153E23"/>
    <w:rsid w:val="0015481E"/>
    <w:rsid w:val="001549C5"/>
    <w:rsid w:val="00154F91"/>
    <w:rsid w:val="00155E9C"/>
    <w:rsid w:val="00157AD9"/>
    <w:rsid w:val="00157C11"/>
    <w:rsid w:val="00160BDE"/>
    <w:rsid w:val="0016227C"/>
    <w:rsid w:val="001626DD"/>
    <w:rsid w:val="001657CB"/>
    <w:rsid w:val="00165E1A"/>
    <w:rsid w:val="001706D6"/>
    <w:rsid w:val="00171992"/>
    <w:rsid w:val="00171A48"/>
    <w:rsid w:val="001722A7"/>
    <w:rsid w:val="001722DD"/>
    <w:rsid w:val="00173E24"/>
    <w:rsid w:val="00174C5A"/>
    <w:rsid w:val="00176D45"/>
    <w:rsid w:val="00176F78"/>
    <w:rsid w:val="00176FB0"/>
    <w:rsid w:val="00177CE6"/>
    <w:rsid w:val="00177D61"/>
    <w:rsid w:val="001806A3"/>
    <w:rsid w:val="00180854"/>
    <w:rsid w:val="00181082"/>
    <w:rsid w:val="001810B9"/>
    <w:rsid w:val="0018145A"/>
    <w:rsid w:val="001821FD"/>
    <w:rsid w:val="0018282C"/>
    <w:rsid w:val="00182D1A"/>
    <w:rsid w:val="001831FA"/>
    <w:rsid w:val="00183B0E"/>
    <w:rsid w:val="00184385"/>
    <w:rsid w:val="00184932"/>
    <w:rsid w:val="00184D4A"/>
    <w:rsid w:val="00184DEC"/>
    <w:rsid w:val="00185828"/>
    <w:rsid w:val="00185B1B"/>
    <w:rsid w:val="00186F8D"/>
    <w:rsid w:val="00187FBB"/>
    <w:rsid w:val="001915F3"/>
    <w:rsid w:val="0019373A"/>
    <w:rsid w:val="00194C8F"/>
    <w:rsid w:val="0019514B"/>
    <w:rsid w:val="001965D9"/>
    <w:rsid w:val="00197BF1"/>
    <w:rsid w:val="001A0CCE"/>
    <w:rsid w:val="001A2E39"/>
    <w:rsid w:val="001A39F6"/>
    <w:rsid w:val="001A5743"/>
    <w:rsid w:val="001A6006"/>
    <w:rsid w:val="001A6423"/>
    <w:rsid w:val="001A6F4E"/>
    <w:rsid w:val="001A7352"/>
    <w:rsid w:val="001A78EC"/>
    <w:rsid w:val="001A7933"/>
    <w:rsid w:val="001B0833"/>
    <w:rsid w:val="001B0E9A"/>
    <w:rsid w:val="001B2A6E"/>
    <w:rsid w:val="001B2E9B"/>
    <w:rsid w:val="001B3AA2"/>
    <w:rsid w:val="001B3E81"/>
    <w:rsid w:val="001B4B25"/>
    <w:rsid w:val="001B4FB8"/>
    <w:rsid w:val="001B5040"/>
    <w:rsid w:val="001B52CC"/>
    <w:rsid w:val="001B7EE8"/>
    <w:rsid w:val="001C0656"/>
    <w:rsid w:val="001C133E"/>
    <w:rsid w:val="001C221E"/>
    <w:rsid w:val="001C2522"/>
    <w:rsid w:val="001C271B"/>
    <w:rsid w:val="001C2876"/>
    <w:rsid w:val="001C3537"/>
    <w:rsid w:val="001C3B8A"/>
    <w:rsid w:val="001C459A"/>
    <w:rsid w:val="001C4E57"/>
    <w:rsid w:val="001C5465"/>
    <w:rsid w:val="001C63EF"/>
    <w:rsid w:val="001C6FEE"/>
    <w:rsid w:val="001C7148"/>
    <w:rsid w:val="001C71A7"/>
    <w:rsid w:val="001C75AB"/>
    <w:rsid w:val="001C7933"/>
    <w:rsid w:val="001C7A19"/>
    <w:rsid w:val="001D09F9"/>
    <w:rsid w:val="001D1512"/>
    <w:rsid w:val="001D1928"/>
    <w:rsid w:val="001D40D8"/>
    <w:rsid w:val="001D5197"/>
    <w:rsid w:val="001D569E"/>
    <w:rsid w:val="001D5D2C"/>
    <w:rsid w:val="001D6431"/>
    <w:rsid w:val="001D6AD4"/>
    <w:rsid w:val="001E0C1A"/>
    <w:rsid w:val="001E0C91"/>
    <w:rsid w:val="001E1FCA"/>
    <w:rsid w:val="001E2CEE"/>
    <w:rsid w:val="001E340B"/>
    <w:rsid w:val="001E363E"/>
    <w:rsid w:val="001E4425"/>
    <w:rsid w:val="001E450D"/>
    <w:rsid w:val="001E5276"/>
    <w:rsid w:val="001F018D"/>
    <w:rsid w:val="001F2D35"/>
    <w:rsid w:val="001F550D"/>
    <w:rsid w:val="001F55DC"/>
    <w:rsid w:val="001F656D"/>
    <w:rsid w:val="001F68D1"/>
    <w:rsid w:val="001F6F08"/>
    <w:rsid w:val="001F75B4"/>
    <w:rsid w:val="002000F9"/>
    <w:rsid w:val="00200F63"/>
    <w:rsid w:val="002020C8"/>
    <w:rsid w:val="00203567"/>
    <w:rsid w:val="002041E5"/>
    <w:rsid w:val="00204F67"/>
    <w:rsid w:val="00204F94"/>
    <w:rsid w:val="00205AF8"/>
    <w:rsid w:val="00206AF4"/>
    <w:rsid w:val="00207028"/>
    <w:rsid w:val="00207107"/>
    <w:rsid w:val="002072C4"/>
    <w:rsid w:val="002079A4"/>
    <w:rsid w:val="00211F5C"/>
    <w:rsid w:val="002135F2"/>
    <w:rsid w:val="00215E13"/>
    <w:rsid w:val="0022016C"/>
    <w:rsid w:val="002229DD"/>
    <w:rsid w:val="00222AB2"/>
    <w:rsid w:val="0022304A"/>
    <w:rsid w:val="002254E7"/>
    <w:rsid w:val="0022556D"/>
    <w:rsid w:val="002255BD"/>
    <w:rsid w:val="002265B4"/>
    <w:rsid w:val="00227B92"/>
    <w:rsid w:val="00231501"/>
    <w:rsid w:val="0023367A"/>
    <w:rsid w:val="0023495F"/>
    <w:rsid w:val="002360F5"/>
    <w:rsid w:val="00237D64"/>
    <w:rsid w:val="00241A9B"/>
    <w:rsid w:val="00241EB9"/>
    <w:rsid w:val="002421D2"/>
    <w:rsid w:val="002421FD"/>
    <w:rsid w:val="00242E30"/>
    <w:rsid w:val="00243C4F"/>
    <w:rsid w:val="00243C82"/>
    <w:rsid w:val="00244170"/>
    <w:rsid w:val="0024444A"/>
    <w:rsid w:val="002458E4"/>
    <w:rsid w:val="00246D83"/>
    <w:rsid w:val="002478E0"/>
    <w:rsid w:val="002509A8"/>
    <w:rsid w:val="00250CD0"/>
    <w:rsid w:val="00250E1C"/>
    <w:rsid w:val="00251368"/>
    <w:rsid w:val="00253030"/>
    <w:rsid w:val="002532B3"/>
    <w:rsid w:val="002540CE"/>
    <w:rsid w:val="00255B2B"/>
    <w:rsid w:val="0025712E"/>
    <w:rsid w:val="00257886"/>
    <w:rsid w:val="0026027A"/>
    <w:rsid w:val="002603F3"/>
    <w:rsid w:val="00260CEB"/>
    <w:rsid w:val="002610D0"/>
    <w:rsid w:val="002615CF"/>
    <w:rsid w:val="00261BD8"/>
    <w:rsid w:val="00261F20"/>
    <w:rsid w:val="0026204E"/>
    <w:rsid w:val="00262818"/>
    <w:rsid w:val="00262969"/>
    <w:rsid w:val="00263B9F"/>
    <w:rsid w:val="00263D20"/>
    <w:rsid w:val="00264780"/>
    <w:rsid w:val="00264F5B"/>
    <w:rsid w:val="002652B5"/>
    <w:rsid w:val="00265734"/>
    <w:rsid w:val="0026632D"/>
    <w:rsid w:val="00270678"/>
    <w:rsid w:val="0027183F"/>
    <w:rsid w:val="00271D71"/>
    <w:rsid w:val="00272759"/>
    <w:rsid w:val="00274166"/>
    <w:rsid w:val="00274FD8"/>
    <w:rsid w:val="00275B82"/>
    <w:rsid w:val="00276243"/>
    <w:rsid w:val="002767D2"/>
    <w:rsid w:val="002768C9"/>
    <w:rsid w:val="002770B3"/>
    <w:rsid w:val="0028009C"/>
    <w:rsid w:val="00280650"/>
    <w:rsid w:val="00281A04"/>
    <w:rsid w:val="0028227D"/>
    <w:rsid w:val="002827EC"/>
    <w:rsid w:val="00283109"/>
    <w:rsid w:val="0028409D"/>
    <w:rsid w:val="002846D1"/>
    <w:rsid w:val="002849D9"/>
    <w:rsid w:val="00284F99"/>
    <w:rsid w:val="00285698"/>
    <w:rsid w:val="002861A7"/>
    <w:rsid w:val="00286477"/>
    <w:rsid w:val="00286C7E"/>
    <w:rsid w:val="002872AA"/>
    <w:rsid w:val="00287EB9"/>
    <w:rsid w:val="002902A5"/>
    <w:rsid w:val="002920FE"/>
    <w:rsid w:val="0029222F"/>
    <w:rsid w:val="00292BCD"/>
    <w:rsid w:val="00292BD6"/>
    <w:rsid w:val="002934BB"/>
    <w:rsid w:val="0029382D"/>
    <w:rsid w:val="00293A7B"/>
    <w:rsid w:val="00293B55"/>
    <w:rsid w:val="00295109"/>
    <w:rsid w:val="0029692E"/>
    <w:rsid w:val="00297BF2"/>
    <w:rsid w:val="002A314D"/>
    <w:rsid w:val="002A31B3"/>
    <w:rsid w:val="002A4A48"/>
    <w:rsid w:val="002A5537"/>
    <w:rsid w:val="002A561C"/>
    <w:rsid w:val="002A7306"/>
    <w:rsid w:val="002A77EC"/>
    <w:rsid w:val="002B0BC1"/>
    <w:rsid w:val="002B1566"/>
    <w:rsid w:val="002B1AC0"/>
    <w:rsid w:val="002B2A29"/>
    <w:rsid w:val="002B3795"/>
    <w:rsid w:val="002B452C"/>
    <w:rsid w:val="002B4775"/>
    <w:rsid w:val="002B4D29"/>
    <w:rsid w:val="002B4D3B"/>
    <w:rsid w:val="002B7088"/>
    <w:rsid w:val="002C03CC"/>
    <w:rsid w:val="002C0F07"/>
    <w:rsid w:val="002C21F5"/>
    <w:rsid w:val="002C2AFA"/>
    <w:rsid w:val="002C3C03"/>
    <w:rsid w:val="002C453F"/>
    <w:rsid w:val="002C4A27"/>
    <w:rsid w:val="002C51BF"/>
    <w:rsid w:val="002C58C3"/>
    <w:rsid w:val="002C6C77"/>
    <w:rsid w:val="002C6CD3"/>
    <w:rsid w:val="002C72A1"/>
    <w:rsid w:val="002C779C"/>
    <w:rsid w:val="002C798D"/>
    <w:rsid w:val="002D0386"/>
    <w:rsid w:val="002D120D"/>
    <w:rsid w:val="002D42FF"/>
    <w:rsid w:val="002D43EF"/>
    <w:rsid w:val="002D4BF3"/>
    <w:rsid w:val="002D4E04"/>
    <w:rsid w:val="002D5C1C"/>
    <w:rsid w:val="002D6557"/>
    <w:rsid w:val="002D65B4"/>
    <w:rsid w:val="002D6D82"/>
    <w:rsid w:val="002D70A1"/>
    <w:rsid w:val="002E17BB"/>
    <w:rsid w:val="002E1DE3"/>
    <w:rsid w:val="002E2B6E"/>
    <w:rsid w:val="002E3B94"/>
    <w:rsid w:val="002E3CC9"/>
    <w:rsid w:val="002E4719"/>
    <w:rsid w:val="002E5442"/>
    <w:rsid w:val="002E599C"/>
    <w:rsid w:val="002E6B39"/>
    <w:rsid w:val="002E7410"/>
    <w:rsid w:val="002E7B3A"/>
    <w:rsid w:val="002F19C2"/>
    <w:rsid w:val="002F24EA"/>
    <w:rsid w:val="002F339F"/>
    <w:rsid w:val="002F36A6"/>
    <w:rsid w:val="002F3F45"/>
    <w:rsid w:val="002F41CA"/>
    <w:rsid w:val="002F4384"/>
    <w:rsid w:val="002F44C2"/>
    <w:rsid w:val="002F4C99"/>
    <w:rsid w:val="002F4D4E"/>
    <w:rsid w:val="002F73DE"/>
    <w:rsid w:val="00300EA1"/>
    <w:rsid w:val="00301ABD"/>
    <w:rsid w:val="00302BAC"/>
    <w:rsid w:val="0030432D"/>
    <w:rsid w:val="00304991"/>
    <w:rsid w:val="00305A3E"/>
    <w:rsid w:val="00305DDA"/>
    <w:rsid w:val="003067DF"/>
    <w:rsid w:val="00306F7D"/>
    <w:rsid w:val="0030759C"/>
    <w:rsid w:val="0030774B"/>
    <w:rsid w:val="003116CB"/>
    <w:rsid w:val="003119D3"/>
    <w:rsid w:val="003124CC"/>
    <w:rsid w:val="00313C01"/>
    <w:rsid w:val="00313EC1"/>
    <w:rsid w:val="00314580"/>
    <w:rsid w:val="003149DA"/>
    <w:rsid w:val="00315669"/>
    <w:rsid w:val="00316BA9"/>
    <w:rsid w:val="003179F3"/>
    <w:rsid w:val="00321861"/>
    <w:rsid w:val="003237D3"/>
    <w:rsid w:val="00323AD8"/>
    <w:rsid w:val="00324503"/>
    <w:rsid w:val="00325DD3"/>
    <w:rsid w:val="003269FC"/>
    <w:rsid w:val="0032781C"/>
    <w:rsid w:val="00327FFC"/>
    <w:rsid w:val="003310CD"/>
    <w:rsid w:val="00332315"/>
    <w:rsid w:val="00332D12"/>
    <w:rsid w:val="00334A06"/>
    <w:rsid w:val="00335CA2"/>
    <w:rsid w:val="00336317"/>
    <w:rsid w:val="00337969"/>
    <w:rsid w:val="003413FC"/>
    <w:rsid w:val="00341EE2"/>
    <w:rsid w:val="003422A0"/>
    <w:rsid w:val="003422C4"/>
    <w:rsid w:val="00343071"/>
    <w:rsid w:val="00343949"/>
    <w:rsid w:val="00344130"/>
    <w:rsid w:val="0034435C"/>
    <w:rsid w:val="00345B07"/>
    <w:rsid w:val="00346104"/>
    <w:rsid w:val="003465B4"/>
    <w:rsid w:val="00346821"/>
    <w:rsid w:val="00347E1B"/>
    <w:rsid w:val="00350EA4"/>
    <w:rsid w:val="00352CFC"/>
    <w:rsid w:val="00352D1E"/>
    <w:rsid w:val="0035327B"/>
    <w:rsid w:val="003537D7"/>
    <w:rsid w:val="00354621"/>
    <w:rsid w:val="00354C85"/>
    <w:rsid w:val="0035556B"/>
    <w:rsid w:val="003556C2"/>
    <w:rsid w:val="00355761"/>
    <w:rsid w:val="00355BE0"/>
    <w:rsid w:val="00356298"/>
    <w:rsid w:val="00357636"/>
    <w:rsid w:val="0036096D"/>
    <w:rsid w:val="003610F4"/>
    <w:rsid w:val="003616EA"/>
    <w:rsid w:val="00361A27"/>
    <w:rsid w:val="00361E2D"/>
    <w:rsid w:val="00362279"/>
    <w:rsid w:val="0036294D"/>
    <w:rsid w:val="003632F9"/>
    <w:rsid w:val="00364A4D"/>
    <w:rsid w:val="00364F98"/>
    <w:rsid w:val="0036574B"/>
    <w:rsid w:val="00366518"/>
    <w:rsid w:val="00367005"/>
    <w:rsid w:val="003715EB"/>
    <w:rsid w:val="00371628"/>
    <w:rsid w:val="00371F30"/>
    <w:rsid w:val="00371F7C"/>
    <w:rsid w:val="00371F7D"/>
    <w:rsid w:val="00373666"/>
    <w:rsid w:val="00373CF5"/>
    <w:rsid w:val="00374FAB"/>
    <w:rsid w:val="003757CE"/>
    <w:rsid w:val="00375D54"/>
    <w:rsid w:val="00376B19"/>
    <w:rsid w:val="00376F16"/>
    <w:rsid w:val="00381073"/>
    <w:rsid w:val="00381162"/>
    <w:rsid w:val="00381256"/>
    <w:rsid w:val="00382CE8"/>
    <w:rsid w:val="00384630"/>
    <w:rsid w:val="003846D7"/>
    <w:rsid w:val="00385070"/>
    <w:rsid w:val="00385200"/>
    <w:rsid w:val="0038597E"/>
    <w:rsid w:val="00385BC9"/>
    <w:rsid w:val="00385F24"/>
    <w:rsid w:val="0038604E"/>
    <w:rsid w:val="003862E4"/>
    <w:rsid w:val="00386301"/>
    <w:rsid w:val="003870EA"/>
    <w:rsid w:val="003875D3"/>
    <w:rsid w:val="00387CC2"/>
    <w:rsid w:val="00390622"/>
    <w:rsid w:val="00391394"/>
    <w:rsid w:val="00391627"/>
    <w:rsid w:val="00392000"/>
    <w:rsid w:val="00394271"/>
    <w:rsid w:val="003947DF"/>
    <w:rsid w:val="00394C04"/>
    <w:rsid w:val="00394E3A"/>
    <w:rsid w:val="00395645"/>
    <w:rsid w:val="00396222"/>
    <w:rsid w:val="003962E8"/>
    <w:rsid w:val="00396590"/>
    <w:rsid w:val="00396B71"/>
    <w:rsid w:val="00396DFC"/>
    <w:rsid w:val="003A07D1"/>
    <w:rsid w:val="003A16A0"/>
    <w:rsid w:val="003A1BF9"/>
    <w:rsid w:val="003A2031"/>
    <w:rsid w:val="003A26D7"/>
    <w:rsid w:val="003A3007"/>
    <w:rsid w:val="003A4A53"/>
    <w:rsid w:val="003A4D71"/>
    <w:rsid w:val="003A4E1D"/>
    <w:rsid w:val="003A551D"/>
    <w:rsid w:val="003A5F65"/>
    <w:rsid w:val="003A6341"/>
    <w:rsid w:val="003A7A35"/>
    <w:rsid w:val="003A7F3D"/>
    <w:rsid w:val="003B0077"/>
    <w:rsid w:val="003B00CC"/>
    <w:rsid w:val="003B1791"/>
    <w:rsid w:val="003B1B11"/>
    <w:rsid w:val="003B1E65"/>
    <w:rsid w:val="003B3030"/>
    <w:rsid w:val="003B37F1"/>
    <w:rsid w:val="003B3B47"/>
    <w:rsid w:val="003B426F"/>
    <w:rsid w:val="003B4F91"/>
    <w:rsid w:val="003B50C4"/>
    <w:rsid w:val="003B5C1D"/>
    <w:rsid w:val="003B5F6D"/>
    <w:rsid w:val="003C0EF9"/>
    <w:rsid w:val="003C21AD"/>
    <w:rsid w:val="003C297A"/>
    <w:rsid w:val="003C2FE9"/>
    <w:rsid w:val="003C5052"/>
    <w:rsid w:val="003C737C"/>
    <w:rsid w:val="003C739B"/>
    <w:rsid w:val="003C7F4C"/>
    <w:rsid w:val="003D05D2"/>
    <w:rsid w:val="003D0611"/>
    <w:rsid w:val="003D0D71"/>
    <w:rsid w:val="003D1CF9"/>
    <w:rsid w:val="003D279D"/>
    <w:rsid w:val="003D3DB6"/>
    <w:rsid w:val="003D482D"/>
    <w:rsid w:val="003D5740"/>
    <w:rsid w:val="003D7253"/>
    <w:rsid w:val="003D7388"/>
    <w:rsid w:val="003D7391"/>
    <w:rsid w:val="003E05BD"/>
    <w:rsid w:val="003E0728"/>
    <w:rsid w:val="003E0D44"/>
    <w:rsid w:val="003E22BE"/>
    <w:rsid w:val="003E3264"/>
    <w:rsid w:val="003E3489"/>
    <w:rsid w:val="003E4346"/>
    <w:rsid w:val="003E5B6B"/>
    <w:rsid w:val="003E61EA"/>
    <w:rsid w:val="003E6C5A"/>
    <w:rsid w:val="003E6DC4"/>
    <w:rsid w:val="003E7517"/>
    <w:rsid w:val="003F1240"/>
    <w:rsid w:val="003F143F"/>
    <w:rsid w:val="003F1E83"/>
    <w:rsid w:val="003F2349"/>
    <w:rsid w:val="003F2C37"/>
    <w:rsid w:val="003F4450"/>
    <w:rsid w:val="003F4B17"/>
    <w:rsid w:val="003F4FEF"/>
    <w:rsid w:val="003F5651"/>
    <w:rsid w:val="003F5D0E"/>
    <w:rsid w:val="003F71C4"/>
    <w:rsid w:val="003F721D"/>
    <w:rsid w:val="003F75E2"/>
    <w:rsid w:val="004023FF"/>
    <w:rsid w:val="00402EE5"/>
    <w:rsid w:val="0040387F"/>
    <w:rsid w:val="0040421D"/>
    <w:rsid w:val="00405025"/>
    <w:rsid w:val="004071AB"/>
    <w:rsid w:val="00407E49"/>
    <w:rsid w:val="004105C0"/>
    <w:rsid w:val="00410836"/>
    <w:rsid w:val="004108CC"/>
    <w:rsid w:val="00414696"/>
    <w:rsid w:val="00414C58"/>
    <w:rsid w:val="00415052"/>
    <w:rsid w:val="00415ACD"/>
    <w:rsid w:val="00417A61"/>
    <w:rsid w:val="0042068E"/>
    <w:rsid w:val="00420754"/>
    <w:rsid w:val="004208DF"/>
    <w:rsid w:val="00420E64"/>
    <w:rsid w:val="004241A3"/>
    <w:rsid w:val="0042467C"/>
    <w:rsid w:val="00424F60"/>
    <w:rsid w:val="00425700"/>
    <w:rsid w:val="00425CEA"/>
    <w:rsid w:val="004266D6"/>
    <w:rsid w:val="00430823"/>
    <w:rsid w:val="0043726D"/>
    <w:rsid w:val="0044067A"/>
    <w:rsid w:val="004418C2"/>
    <w:rsid w:val="00442299"/>
    <w:rsid w:val="004429F6"/>
    <w:rsid w:val="004433AF"/>
    <w:rsid w:val="00443F88"/>
    <w:rsid w:val="00444ABC"/>
    <w:rsid w:val="00445034"/>
    <w:rsid w:val="00445557"/>
    <w:rsid w:val="00446387"/>
    <w:rsid w:val="00446BA5"/>
    <w:rsid w:val="00446DE5"/>
    <w:rsid w:val="00447608"/>
    <w:rsid w:val="0045022E"/>
    <w:rsid w:val="0045192C"/>
    <w:rsid w:val="004532B6"/>
    <w:rsid w:val="0045579B"/>
    <w:rsid w:val="004574D7"/>
    <w:rsid w:val="00457E5E"/>
    <w:rsid w:val="00460DD0"/>
    <w:rsid w:val="00464E1D"/>
    <w:rsid w:val="004650DA"/>
    <w:rsid w:val="004662C2"/>
    <w:rsid w:val="00466625"/>
    <w:rsid w:val="00466C57"/>
    <w:rsid w:val="0047110A"/>
    <w:rsid w:val="00472766"/>
    <w:rsid w:val="00472BF8"/>
    <w:rsid w:val="00474130"/>
    <w:rsid w:val="00474527"/>
    <w:rsid w:val="00474E6E"/>
    <w:rsid w:val="00474FC2"/>
    <w:rsid w:val="00475DBF"/>
    <w:rsid w:val="004760DF"/>
    <w:rsid w:val="00476126"/>
    <w:rsid w:val="00476514"/>
    <w:rsid w:val="0048324A"/>
    <w:rsid w:val="004834A0"/>
    <w:rsid w:val="0048385E"/>
    <w:rsid w:val="00483E64"/>
    <w:rsid w:val="00484A8D"/>
    <w:rsid w:val="00484DF7"/>
    <w:rsid w:val="00486551"/>
    <w:rsid w:val="0048682B"/>
    <w:rsid w:val="00486917"/>
    <w:rsid w:val="0049010A"/>
    <w:rsid w:val="00490D82"/>
    <w:rsid w:val="00490F5C"/>
    <w:rsid w:val="00491394"/>
    <w:rsid w:val="0049140E"/>
    <w:rsid w:val="00491769"/>
    <w:rsid w:val="0049218F"/>
    <w:rsid w:val="00493316"/>
    <w:rsid w:val="00493D6C"/>
    <w:rsid w:val="00494989"/>
    <w:rsid w:val="00495496"/>
    <w:rsid w:val="00495FAD"/>
    <w:rsid w:val="00496E03"/>
    <w:rsid w:val="00497CA5"/>
    <w:rsid w:val="004A0832"/>
    <w:rsid w:val="004A0E5E"/>
    <w:rsid w:val="004A1DB5"/>
    <w:rsid w:val="004A28F4"/>
    <w:rsid w:val="004A2C55"/>
    <w:rsid w:val="004A2DED"/>
    <w:rsid w:val="004A3D2A"/>
    <w:rsid w:val="004A3F4E"/>
    <w:rsid w:val="004A3FA3"/>
    <w:rsid w:val="004A4352"/>
    <w:rsid w:val="004A569E"/>
    <w:rsid w:val="004A5B07"/>
    <w:rsid w:val="004A7311"/>
    <w:rsid w:val="004B0543"/>
    <w:rsid w:val="004B0CC6"/>
    <w:rsid w:val="004B30A6"/>
    <w:rsid w:val="004B6FBF"/>
    <w:rsid w:val="004B70CE"/>
    <w:rsid w:val="004B7E07"/>
    <w:rsid w:val="004C0275"/>
    <w:rsid w:val="004C148E"/>
    <w:rsid w:val="004C4441"/>
    <w:rsid w:val="004C5D9A"/>
    <w:rsid w:val="004C6548"/>
    <w:rsid w:val="004C6E3E"/>
    <w:rsid w:val="004C7F09"/>
    <w:rsid w:val="004D19FB"/>
    <w:rsid w:val="004D1AE0"/>
    <w:rsid w:val="004D28D8"/>
    <w:rsid w:val="004D31AE"/>
    <w:rsid w:val="004D368F"/>
    <w:rsid w:val="004D4B16"/>
    <w:rsid w:val="004D61DF"/>
    <w:rsid w:val="004D6BB4"/>
    <w:rsid w:val="004D7890"/>
    <w:rsid w:val="004E0FD3"/>
    <w:rsid w:val="004E261B"/>
    <w:rsid w:val="004E2D5E"/>
    <w:rsid w:val="004E32C7"/>
    <w:rsid w:val="004E42C1"/>
    <w:rsid w:val="004E4586"/>
    <w:rsid w:val="004E49D3"/>
    <w:rsid w:val="004E5D6B"/>
    <w:rsid w:val="004E6BEF"/>
    <w:rsid w:val="004E732C"/>
    <w:rsid w:val="004F01D6"/>
    <w:rsid w:val="004F0E85"/>
    <w:rsid w:val="004F2562"/>
    <w:rsid w:val="004F42FE"/>
    <w:rsid w:val="004F4A03"/>
    <w:rsid w:val="004F4B7A"/>
    <w:rsid w:val="004F4D95"/>
    <w:rsid w:val="004F4F36"/>
    <w:rsid w:val="004F6875"/>
    <w:rsid w:val="004F69FB"/>
    <w:rsid w:val="004F6C5B"/>
    <w:rsid w:val="004F6F89"/>
    <w:rsid w:val="005009C1"/>
    <w:rsid w:val="00500DB0"/>
    <w:rsid w:val="00501CDA"/>
    <w:rsid w:val="00502127"/>
    <w:rsid w:val="005032E0"/>
    <w:rsid w:val="0050455E"/>
    <w:rsid w:val="005048E7"/>
    <w:rsid w:val="005069FD"/>
    <w:rsid w:val="00506DC0"/>
    <w:rsid w:val="0051280D"/>
    <w:rsid w:val="00512DB7"/>
    <w:rsid w:val="005141B9"/>
    <w:rsid w:val="00514D13"/>
    <w:rsid w:val="00515426"/>
    <w:rsid w:val="00515547"/>
    <w:rsid w:val="0051676B"/>
    <w:rsid w:val="00520BA4"/>
    <w:rsid w:val="0052135E"/>
    <w:rsid w:val="005214FE"/>
    <w:rsid w:val="00525D31"/>
    <w:rsid w:val="00526179"/>
    <w:rsid w:val="00527CEB"/>
    <w:rsid w:val="00527E8F"/>
    <w:rsid w:val="00530121"/>
    <w:rsid w:val="00530C7C"/>
    <w:rsid w:val="005310A3"/>
    <w:rsid w:val="00533A68"/>
    <w:rsid w:val="00533BCA"/>
    <w:rsid w:val="0053407E"/>
    <w:rsid w:val="00534ED6"/>
    <w:rsid w:val="005359FE"/>
    <w:rsid w:val="0053678B"/>
    <w:rsid w:val="00536B04"/>
    <w:rsid w:val="00537A00"/>
    <w:rsid w:val="00540C61"/>
    <w:rsid w:val="00540DBF"/>
    <w:rsid w:val="00541273"/>
    <w:rsid w:val="00541A1D"/>
    <w:rsid w:val="00544B8C"/>
    <w:rsid w:val="00544BD3"/>
    <w:rsid w:val="00545EF9"/>
    <w:rsid w:val="005461B0"/>
    <w:rsid w:val="005462AB"/>
    <w:rsid w:val="0055004D"/>
    <w:rsid w:val="00551108"/>
    <w:rsid w:val="00551C01"/>
    <w:rsid w:val="00552A46"/>
    <w:rsid w:val="005543AC"/>
    <w:rsid w:val="00554F40"/>
    <w:rsid w:val="00555376"/>
    <w:rsid w:val="0056067D"/>
    <w:rsid w:val="00560D18"/>
    <w:rsid w:val="00561831"/>
    <w:rsid w:val="00561839"/>
    <w:rsid w:val="00562ABB"/>
    <w:rsid w:val="00562C77"/>
    <w:rsid w:val="0056311A"/>
    <w:rsid w:val="00564F32"/>
    <w:rsid w:val="005653DB"/>
    <w:rsid w:val="005669C9"/>
    <w:rsid w:val="005700B1"/>
    <w:rsid w:val="00570B36"/>
    <w:rsid w:val="00572305"/>
    <w:rsid w:val="00572505"/>
    <w:rsid w:val="00573C2D"/>
    <w:rsid w:val="00573D14"/>
    <w:rsid w:val="005744DB"/>
    <w:rsid w:val="005751C3"/>
    <w:rsid w:val="0057701E"/>
    <w:rsid w:val="0057704C"/>
    <w:rsid w:val="005824D5"/>
    <w:rsid w:val="00582777"/>
    <w:rsid w:val="005827E8"/>
    <w:rsid w:val="00583B4F"/>
    <w:rsid w:val="00583BD3"/>
    <w:rsid w:val="005854FC"/>
    <w:rsid w:val="005860E4"/>
    <w:rsid w:val="00587266"/>
    <w:rsid w:val="00587CAA"/>
    <w:rsid w:val="0059021E"/>
    <w:rsid w:val="00590431"/>
    <w:rsid w:val="0059191D"/>
    <w:rsid w:val="00591D1D"/>
    <w:rsid w:val="00592DAF"/>
    <w:rsid w:val="0059354D"/>
    <w:rsid w:val="0059429F"/>
    <w:rsid w:val="00594BEA"/>
    <w:rsid w:val="00595638"/>
    <w:rsid w:val="0059577C"/>
    <w:rsid w:val="00595BA0"/>
    <w:rsid w:val="005962EA"/>
    <w:rsid w:val="00597256"/>
    <w:rsid w:val="00597D84"/>
    <w:rsid w:val="005A05EA"/>
    <w:rsid w:val="005A0B03"/>
    <w:rsid w:val="005A0B2E"/>
    <w:rsid w:val="005A128A"/>
    <w:rsid w:val="005A1CC8"/>
    <w:rsid w:val="005A2449"/>
    <w:rsid w:val="005A2DB6"/>
    <w:rsid w:val="005A2DF9"/>
    <w:rsid w:val="005A2EBF"/>
    <w:rsid w:val="005A306B"/>
    <w:rsid w:val="005A3207"/>
    <w:rsid w:val="005A3215"/>
    <w:rsid w:val="005A57D5"/>
    <w:rsid w:val="005A6144"/>
    <w:rsid w:val="005A7C85"/>
    <w:rsid w:val="005B19B6"/>
    <w:rsid w:val="005B255B"/>
    <w:rsid w:val="005B26C1"/>
    <w:rsid w:val="005B2A75"/>
    <w:rsid w:val="005B3F6E"/>
    <w:rsid w:val="005B40F4"/>
    <w:rsid w:val="005B4355"/>
    <w:rsid w:val="005B49BA"/>
    <w:rsid w:val="005B5097"/>
    <w:rsid w:val="005B59AD"/>
    <w:rsid w:val="005B6B99"/>
    <w:rsid w:val="005B6EF1"/>
    <w:rsid w:val="005B73FC"/>
    <w:rsid w:val="005B77AA"/>
    <w:rsid w:val="005C081A"/>
    <w:rsid w:val="005C0FC0"/>
    <w:rsid w:val="005C13BE"/>
    <w:rsid w:val="005C26AE"/>
    <w:rsid w:val="005C291C"/>
    <w:rsid w:val="005C3C6F"/>
    <w:rsid w:val="005C5650"/>
    <w:rsid w:val="005C5B62"/>
    <w:rsid w:val="005C69D0"/>
    <w:rsid w:val="005C71F8"/>
    <w:rsid w:val="005D0251"/>
    <w:rsid w:val="005D06E7"/>
    <w:rsid w:val="005D14B6"/>
    <w:rsid w:val="005D16E2"/>
    <w:rsid w:val="005D17B5"/>
    <w:rsid w:val="005D2F54"/>
    <w:rsid w:val="005D4902"/>
    <w:rsid w:val="005D4AFF"/>
    <w:rsid w:val="005D4EA6"/>
    <w:rsid w:val="005D5F9D"/>
    <w:rsid w:val="005D7185"/>
    <w:rsid w:val="005D7429"/>
    <w:rsid w:val="005D7AFB"/>
    <w:rsid w:val="005D7E9B"/>
    <w:rsid w:val="005E142D"/>
    <w:rsid w:val="005E1F8B"/>
    <w:rsid w:val="005E21CF"/>
    <w:rsid w:val="005E2218"/>
    <w:rsid w:val="005E2348"/>
    <w:rsid w:val="005E23A9"/>
    <w:rsid w:val="005E2BFD"/>
    <w:rsid w:val="005E54B8"/>
    <w:rsid w:val="005E6C5B"/>
    <w:rsid w:val="005E7AA3"/>
    <w:rsid w:val="005E7AEB"/>
    <w:rsid w:val="005F0D15"/>
    <w:rsid w:val="005F1659"/>
    <w:rsid w:val="005F253A"/>
    <w:rsid w:val="005F2771"/>
    <w:rsid w:val="005F2C82"/>
    <w:rsid w:val="005F3AC2"/>
    <w:rsid w:val="005F4063"/>
    <w:rsid w:val="005F4E98"/>
    <w:rsid w:val="005F5030"/>
    <w:rsid w:val="005F5060"/>
    <w:rsid w:val="005F50F3"/>
    <w:rsid w:val="005F5513"/>
    <w:rsid w:val="005F680B"/>
    <w:rsid w:val="005F6EA9"/>
    <w:rsid w:val="005F7890"/>
    <w:rsid w:val="005F7AE9"/>
    <w:rsid w:val="0060030E"/>
    <w:rsid w:val="00600DBA"/>
    <w:rsid w:val="00603109"/>
    <w:rsid w:val="0060310D"/>
    <w:rsid w:val="00604D56"/>
    <w:rsid w:val="006062A7"/>
    <w:rsid w:val="00607D5C"/>
    <w:rsid w:val="00607EB5"/>
    <w:rsid w:val="0061016A"/>
    <w:rsid w:val="00611418"/>
    <w:rsid w:val="00611714"/>
    <w:rsid w:val="00611C9C"/>
    <w:rsid w:val="00613C96"/>
    <w:rsid w:val="00614F19"/>
    <w:rsid w:val="00616224"/>
    <w:rsid w:val="00620A5C"/>
    <w:rsid w:val="00620BAB"/>
    <w:rsid w:val="0062126D"/>
    <w:rsid w:val="00621592"/>
    <w:rsid w:val="0062386D"/>
    <w:rsid w:val="00623CA2"/>
    <w:rsid w:val="0062411A"/>
    <w:rsid w:val="00624E4A"/>
    <w:rsid w:val="00626CAB"/>
    <w:rsid w:val="00626EB1"/>
    <w:rsid w:val="00626FAD"/>
    <w:rsid w:val="006271E3"/>
    <w:rsid w:val="00630213"/>
    <w:rsid w:val="00630857"/>
    <w:rsid w:val="006315E4"/>
    <w:rsid w:val="0063168D"/>
    <w:rsid w:val="006316EF"/>
    <w:rsid w:val="006318D7"/>
    <w:rsid w:val="00632855"/>
    <w:rsid w:val="00633304"/>
    <w:rsid w:val="00634DFA"/>
    <w:rsid w:val="00635AA9"/>
    <w:rsid w:val="00636A8C"/>
    <w:rsid w:val="00640F3C"/>
    <w:rsid w:val="006416F0"/>
    <w:rsid w:val="00643195"/>
    <w:rsid w:val="0064343E"/>
    <w:rsid w:val="006445E1"/>
    <w:rsid w:val="00644C44"/>
    <w:rsid w:val="00645039"/>
    <w:rsid w:val="00645287"/>
    <w:rsid w:val="006462A9"/>
    <w:rsid w:val="00647691"/>
    <w:rsid w:val="006478C2"/>
    <w:rsid w:val="00647F0C"/>
    <w:rsid w:val="00650899"/>
    <w:rsid w:val="006521CE"/>
    <w:rsid w:val="0065504D"/>
    <w:rsid w:val="00655653"/>
    <w:rsid w:val="0065659C"/>
    <w:rsid w:val="00657079"/>
    <w:rsid w:val="006571CB"/>
    <w:rsid w:val="006572BD"/>
    <w:rsid w:val="00657E13"/>
    <w:rsid w:val="006610D5"/>
    <w:rsid w:val="006618DD"/>
    <w:rsid w:val="00662B0C"/>
    <w:rsid w:val="00662C60"/>
    <w:rsid w:val="00663D78"/>
    <w:rsid w:val="00667FC2"/>
    <w:rsid w:val="00670D77"/>
    <w:rsid w:val="006713CF"/>
    <w:rsid w:val="00671875"/>
    <w:rsid w:val="00671F23"/>
    <w:rsid w:val="00672DA9"/>
    <w:rsid w:val="006737B6"/>
    <w:rsid w:val="00674616"/>
    <w:rsid w:val="00674C34"/>
    <w:rsid w:val="00675A9B"/>
    <w:rsid w:val="006767AE"/>
    <w:rsid w:val="00676CB7"/>
    <w:rsid w:val="006822CB"/>
    <w:rsid w:val="006827E3"/>
    <w:rsid w:val="00682AE8"/>
    <w:rsid w:val="006831FF"/>
    <w:rsid w:val="00683ECE"/>
    <w:rsid w:val="006855E7"/>
    <w:rsid w:val="00685CFC"/>
    <w:rsid w:val="0068637E"/>
    <w:rsid w:val="006867ED"/>
    <w:rsid w:val="006869FC"/>
    <w:rsid w:val="0068745C"/>
    <w:rsid w:val="0068797D"/>
    <w:rsid w:val="00690100"/>
    <w:rsid w:val="0069052E"/>
    <w:rsid w:val="00691038"/>
    <w:rsid w:val="00692080"/>
    <w:rsid w:val="00692508"/>
    <w:rsid w:val="006958FE"/>
    <w:rsid w:val="00697771"/>
    <w:rsid w:val="006A0EAD"/>
    <w:rsid w:val="006A1031"/>
    <w:rsid w:val="006A1CFA"/>
    <w:rsid w:val="006A1DC4"/>
    <w:rsid w:val="006A25CF"/>
    <w:rsid w:val="006A417B"/>
    <w:rsid w:val="006A66B4"/>
    <w:rsid w:val="006A7A14"/>
    <w:rsid w:val="006A7AA3"/>
    <w:rsid w:val="006A7E28"/>
    <w:rsid w:val="006B01C9"/>
    <w:rsid w:val="006B0D6A"/>
    <w:rsid w:val="006B1C70"/>
    <w:rsid w:val="006B2223"/>
    <w:rsid w:val="006B3664"/>
    <w:rsid w:val="006B4C05"/>
    <w:rsid w:val="006B4E4D"/>
    <w:rsid w:val="006B50B0"/>
    <w:rsid w:val="006B5B3C"/>
    <w:rsid w:val="006B63A9"/>
    <w:rsid w:val="006B6CAE"/>
    <w:rsid w:val="006B766A"/>
    <w:rsid w:val="006B7C2C"/>
    <w:rsid w:val="006C0379"/>
    <w:rsid w:val="006C1899"/>
    <w:rsid w:val="006C1B72"/>
    <w:rsid w:val="006C1DE8"/>
    <w:rsid w:val="006C24D9"/>
    <w:rsid w:val="006C2A1F"/>
    <w:rsid w:val="006C2CE5"/>
    <w:rsid w:val="006C2FC7"/>
    <w:rsid w:val="006C4590"/>
    <w:rsid w:val="006C4CD1"/>
    <w:rsid w:val="006C5515"/>
    <w:rsid w:val="006C569C"/>
    <w:rsid w:val="006C580E"/>
    <w:rsid w:val="006C5925"/>
    <w:rsid w:val="006C686D"/>
    <w:rsid w:val="006C6EE7"/>
    <w:rsid w:val="006D01E0"/>
    <w:rsid w:val="006D09FC"/>
    <w:rsid w:val="006D1E62"/>
    <w:rsid w:val="006D2369"/>
    <w:rsid w:val="006D3638"/>
    <w:rsid w:val="006D52BE"/>
    <w:rsid w:val="006D6814"/>
    <w:rsid w:val="006D7482"/>
    <w:rsid w:val="006D7C72"/>
    <w:rsid w:val="006E00A1"/>
    <w:rsid w:val="006E06F6"/>
    <w:rsid w:val="006E07FC"/>
    <w:rsid w:val="006E0EEF"/>
    <w:rsid w:val="006E11E5"/>
    <w:rsid w:val="006E2F3B"/>
    <w:rsid w:val="006E35F5"/>
    <w:rsid w:val="006E3A2E"/>
    <w:rsid w:val="006E4EBF"/>
    <w:rsid w:val="006E527A"/>
    <w:rsid w:val="006E5AF6"/>
    <w:rsid w:val="006E5B3B"/>
    <w:rsid w:val="006E5F65"/>
    <w:rsid w:val="006E60E0"/>
    <w:rsid w:val="006E6EB6"/>
    <w:rsid w:val="006E7330"/>
    <w:rsid w:val="006F0125"/>
    <w:rsid w:val="006F253B"/>
    <w:rsid w:val="006F2AFB"/>
    <w:rsid w:val="006F2F0E"/>
    <w:rsid w:val="006F2FF8"/>
    <w:rsid w:val="006F38B5"/>
    <w:rsid w:val="006F3F46"/>
    <w:rsid w:val="006F5B38"/>
    <w:rsid w:val="006F6C1C"/>
    <w:rsid w:val="006F717A"/>
    <w:rsid w:val="007005C1"/>
    <w:rsid w:val="00700697"/>
    <w:rsid w:val="00701B8A"/>
    <w:rsid w:val="00701C5C"/>
    <w:rsid w:val="007025E5"/>
    <w:rsid w:val="00703080"/>
    <w:rsid w:val="00703F76"/>
    <w:rsid w:val="00704C5C"/>
    <w:rsid w:val="00705827"/>
    <w:rsid w:val="00706B35"/>
    <w:rsid w:val="00710466"/>
    <w:rsid w:val="00710FFA"/>
    <w:rsid w:val="007115CD"/>
    <w:rsid w:val="00711CBB"/>
    <w:rsid w:val="007121CD"/>
    <w:rsid w:val="007123DC"/>
    <w:rsid w:val="0071244A"/>
    <w:rsid w:val="00712CE4"/>
    <w:rsid w:val="00712DF9"/>
    <w:rsid w:val="00713674"/>
    <w:rsid w:val="007137F8"/>
    <w:rsid w:val="0071407E"/>
    <w:rsid w:val="00714E65"/>
    <w:rsid w:val="00716D38"/>
    <w:rsid w:val="00717C08"/>
    <w:rsid w:val="00720088"/>
    <w:rsid w:val="00720B5C"/>
    <w:rsid w:val="00721201"/>
    <w:rsid w:val="0072293D"/>
    <w:rsid w:val="00723223"/>
    <w:rsid w:val="00723589"/>
    <w:rsid w:val="00724050"/>
    <w:rsid w:val="0072477A"/>
    <w:rsid w:val="00725277"/>
    <w:rsid w:val="00725E81"/>
    <w:rsid w:val="0072647E"/>
    <w:rsid w:val="00727846"/>
    <w:rsid w:val="00730208"/>
    <w:rsid w:val="007307D9"/>
    <w:rsid w:val="00730C81"/>
    <w:rsid w:val="0073169C"/>
    <w:rsid w:val="00731892"/>
    <w:rsid w:val="007327C8"/>
    <w:rsid w:val="00734786"/>
    <w:rsid w:val="007349E6"/>
    <w:rsid w:val="00735BA7"/>
    <w:rsid w:val="0074043F"/>
    <w:rsid w:val="00741C38"/>
    <w:rsid w:val="00741ED0"/>
    <w:rsid w:val="00742B33"/>
    <w:rsid w:val="007458AA"/>
    <w:rsid w:val="007464D7"/>
    <w:rsid w:val="007471CD"/>
    <w:rsid w:val="007475CF"/>
    <w:rsid w:val="00747D0C"/>
    <w:rsid w:val="00751A45"/>
    <w:rsid w:val="0075297D"/>
    <w:rsid w:val="007535B1"/>
    <w:rsid w:val="00754355"/>
    <w:rsid w:val="00754D6C"/>
    <w:rsid w:val="00755E81"/>
    <w:rsid w:val="00755F7A"/>
    <w:rsid w:val="00756899"/>
    <w:rsid w:val="00756DCF"/>
    <w:rsid w:val="00760B54"/>
    <w:rsid w:val="007621FF"/>
    <w:rsid w:val="00762555"/>
    <w:rsid w:val="0076380E"/>
    <w:rsid w:val="00763C3B"/>
    <w:rsid w:val="0076439D"/>
    <w:rsid w:val="00767EF9"/>
    <w:rsid w:val="00770021"/>
    <w:rsid w:val="00770265"/>
    <w:rsid w:val="007710CD"/>
    <w:rsid w:val="00771E12"/>
    <w:rsid w:val="0077656E"/>
    <w:rsid w:val="00776E12"/>
    <w:rsid w:val="007777D2"/>
    <w:rsid w:val="007807E6"/>
    <w:rsid w:val="00780B36"/>
    <w:rsid w:val="007815D0"/>
    <w:rsid w:val="0078195C"/>
    <w:rsid w:val="00781E24"/>
    <w:rsid w:val="00781E2F"/>
    <w:rsid w:val="00783E71"/>
    <w:rsid w:val="00784AB0"/>
    <w:rsid w:val="0078560F"/>
    <w:rsid w:val="007879EA"/>
    <w:rsid w:val="0079021B"/>
    <w:rsid w:val="00790D25"/>
    <w:rsid w:val="00792DC5"/>
    <w:rsid w:val="00793A2F"/>
    <w:rsid w:val="00794109"/>
    <w:rsid w:val="007946A6"/>
    <w:rsid w:val="00795343"/>
    <w:rsid w:val="0079609F"/>
    <w:rsid w:val="00796465"/>
    <w:rsid w:val="007974DF"/>
    <w:rsid w:val="00797A45"/>
    <w:rsid w:val="00797E52"/>
    <w:rsid w:val="007A06C7"/>
    <w:rsid w:val="007A0EF7"/>
    <w:rsid w:val="007A1922"/>
    <w:rsid w:val="007A1A9A"/>
    <w:rsid w:val="007A1E27"/>
    <w:rsid w:val="007A245A"/>
    <w:rsid w:val="007A2535"/>
    <w:rsid w:val="007A4543"/>
    <w:rsid w:val="007A5268"/>
    <w:rsid w:val="007A5973"/>
    <w:rsid w:val="007A6278"/>
    <w:rsid w:val="007A72FE"/>
    <w:rsid w:val="007A789E"/>
    <w:rsid w:val="007A7F21"/>
    <w:rsid w:val="007B22AD"/>
    <w:rsid w:val="007B22C5"/>
    <w:rsid w:val="007B25AE"/>
    <w:rsid w:val="007B3C22"/>
    <w:rsid w:val="007B3D31"/>
    <w:rsid w:val="007B472A"/>
    <w:rsid w:val="007B479C"/>
    <w:rsid w:val="007B4DAC"/>
    <w:rsid w:val="007B5139"/>
    <w:rsid w:val="007B5C43"/>
    <w:rsid w:val="007B6926"/>
    <w:rsid w:val="007B74F2"/>
    <w:rsid w:val="007B7E7F"/>
    <w:rsid w:val="007C02E5"/>
    <w:rsid w:val="007C0B22"/>
    <w:rsid w:val="007C11A8"/>
    <w:rsid w:val="007C195B"/>
    <w:rsid w:val="007C27D1"/>
    <w:rsid w:val="007C42D4"/>
    <w:rsid w:val="007C4642"/>
    <w:rsid w:val="007C5272"/>
    <w:rsid w:val="007C5AA2"/>
    <w:rsid w:val="007C623A"/>
    <w:rsid w:val="007C6556"/>
    <w:rsid w:val="007C6A6A"/>
    <w:rsid w:val="007C6AC6"/>
    <w:rsid w:val="007C6C43"/>
    <w:rsid w:val="007C70A1"/>
    <w:rsid w:val="007C73A1"/>
    <w:rsid w:val="007C7ED1"/>
    <w:rsid w:val="007D00CA"/>
    <w:rsid w:val="007D04A3"/>
    <w:rsid w:val="007D04F0"/>
    <w:rsid w:val="007D14AC"/>
    <w:rsid w:val="007D1A68"/>
    <w:rsid w:val="007D1C24"/>
    <w:rsid w:val="007D2674"/>
    <w:rsid w:val="007D46B7"/>
    <w:rsid w:val="007D614F"/>
    <w:rsid w:val="007D62C9"/>
    <w:rsid w:val="007D6348"/>
    <w:rsid w:val="007E0055"/>
    <w:rsid w:val="007E0638"/>
    <w:rsid w:val="007E07DA"/>
    <w:rsid w:val="007E11B2"/>
    <w:rsid w:val="007E11C2"/>
    <w:rsid w:val="007E22B2"/>
    <w:rsid w:val="007E37C5"/>
    <w:rsid w:val="007E4877"/>
    <w:rsid w:val="007E49C4"/>
    <w:rsid w:val="007E4CA0"/>
    <w:rsid w:val="007E4F77"/>
    <w:rsid w:val="007E5939"/>
    <w:rsid w:val="007E5CB9"/>
    <w:rsid w:val="007E6B4C"/>
    <w:rsid w:val="007E78C8"/>
    <w:rsid w:val="007F01DA"/>
    <w:rsid w:val="007F0AD2"/>
    <w:rsid w:val="007F0B34"/>
    <w:rsid w:val="007F0E79"/>
    <w:rsid w:val="007F2A77"/>
    <w:rsid w:val="007F2F11"/>
    <w:rsid w:val="007F2F7E"/>
    <w:rsid w:val="007F367B"/>
    <w:rsid w:val="007F37BA"/>
    <w:rsid w:val="007F5220"/>
    <w:rsid w:val="007F5491"/>
    <w:rsid w:val="007F5C92"/>
    <w:rsid w:val="007F66FF"/>
    <w:rsid w:val="007F6862"/>
    <w:rsid w:val="007F717A"/>
    <w:rsid w:val="007F7F31"/>
    <w:rsid w:val="00800040"/>
    <w:rsid w:val="0080028E"/>
    <w:rsid w:val="008004FF"/>
    <w:rsid w:val="00802910"/>
    <w:rsid w:val="008033BB"/>
    <w:rsid w:val="00803FFF"/>
    <w:rsid w:val="00804376"/>
    <w:rsid w:val="00804708"/>
    <w:rsid w:val="008047C8"/>
    <w:rsid w:val="00804D1C"/>
    <w:rsid w:val="00805BCB"/>
    <w:rsid w:val="00807746"/>
    <w:rsid w:val="00810825"/>
    <w:rsid w:val="008124F5"/>
    <w:rsid w:val="008127C0"/>
    <w:rsid w:val="008135CD"/>
    <w:rsid w:val="00813A38"/>
    <w:rsid w:val="00814843"/>
    <w:rsid w:val="00814ABF"/>
    <w:rsid w:val="00817020"/>
    <w:rsid w:val="00817C21"/>
    <w:rsid w:val="00820305"/>
    <w:rsid w:val="00820AD4"/>
    <w:rsid w:val="0082273D"/>
    <w:rsid w:val="008231A0"/>
    <w:rsid w:val="008239EF"/>
    <w:rsid w:val="00824498"/>
    <w:rsid w:val="00824A83"/>
    <w:rsid w:val="00825324"/>
    <w:rsid w:val="00825951"/>
    <w:rsid w:val="008266EC"/>
    <w:rsid w:val="00826D5A"/>
    <w:rsid w:val="00827A8F"/>
    <w:rsid w:val="00827B57"/>
    <w:rsid w:val="00827CCE"/>
    <w:rsid w:val="00830BAC"/>
    <w:rsid w:val="00830E63"/>
    <w:rsid w:val="0083153E"/>
    <w:rsid w:val="00831616"/>
    <w:rsid w:val="0083191E"/>
    <w:rsid w:val="00831D25"/>
    <w:rsid w:val="0083314F"/>
    <w:rsid w:val="008333FC"/>
    <w:rsid w:val="00833D81"/>
    <w:rsid w:val="00834645"/>
    <w:rsid w:val="00834F6B"/>
    <w:rsid w:val="008356CC"/>
    <w:rsid w:val="00835768"/>
    <w:rsid w:val="008367C2"/>
    <w:rsid w:val="00836E10"/>
    <w:rsid w:val="00836E48"/>
    <w:rsid w:val="00837068"/>
    <w:rsid w:val="008371D7"/>
    <w:rsid w:val="008374AC"/>
    <w:rsid w:val="00840217"/>
    <w:rsid w:val="0084175B"/>
    <w:rsid w:val="00842689"/>
    <w:rsid w:val="008428B0"/>
    <w:rsid w:val="00844A10"/>
    <w:rsid w:val="00844F33"/>
    <w:rsid w:val="00845031"/>
    <w:rsid w:val="0084579A"/>
    <w:rsid w:val="00846521"/>
    <w:rsid w:val="008475D7"/>
    <w:rsid w:val="008509AD"/>
    <w:rsid w:val="0085129B"/>
    <w:rsid w:val="00851B8A"/>
    <w:rsid w:val="00852617"/>
    <w:rsid w:val="00852C39"/>
    <w:rsid w:val="008531E2"/>
    <w:rsid w:val="008535E5"/>
    <w:rsid w:val="00853685"/>
    <w:rsid w:val="00854690"/>
    <w:rsid w:val="00856EEE"/>
    <w:rsid w:val="00856F7B"/>
    <w:rsid w:val="00857050"/>
    <w:rsid w:val="0085717E"/>
    <w:rsid w:val="008577AF"/>
    <w:rsid w:val="008577FC"/>
    <w:rsid w:val="0086018E"/>
    <w:rsid w:val="00860533"/>
    <w:rsid w:val="00861202"/>
    <w:rsid w:val="00861DB9"/>
    <w:rsid w:val="00862904"/>
    <w:rsid w:val="00862B51"/>
    <w:rsid w:val="008642E7"/>
    <w:rsid w:val="008649FD"/>
    <w:rsid w:val="00864A8A"/>
    <w:rsid w:val="00864D02"/>
    <w:rsid w:val="00866028"/>
    <w:rsid w:val="00866468"/>
    <w:rsid w:val="00866B3E"/>
    <w:rsid w:val="00872223"/>
    <w:rsid w:val="00872286"/>
    <w:rsid w:val="00872985"/>
    <w:rsid w:val="0087375B"/>
    <w:rsid w:val="00874413"/>
    <w:rsid w:val="008748CC"/>
    <w:rsid w:val="0087638E"/>
    <w:rsid w:val="008776DB"/>
    <w:rsid w:val="008777EC"/>
    <w:rsid w:val="00877B4E"/>
    <w:rsid w:val="008801E7"/>
    <w:rsid w:val="00880A80"/>
    <w:rsid w:val="00880DC0"/>
    <w:rsid w:val="0088103B"/>
    <w:rsid w:val="008819E0"/>
    <w:rsid w:val="00882B12"/>
    <w:rsid w:val="00884D0E"/>
    <w:rsid w:val="00890981"/>
    <w:rsid w:val="00890E9C"/>
    <w:rsid w:val="008918E0"/>
    <w:rsid w:val="00891EC2"/>
    <w:rsid w:val="00892518"/>
    <w:rsid w:val="008926B6"/>
    <w:rsid w:val="008933A0"/>
    <w:rsid w:val="00893D2B"/>
    <w:rsid w:val="00894CB2"/>
    <w:rsid w:val="00894F66"/>
    <w:rsid w:val="00895920"/>
    <w:rsid w:val="00897055"/>
    <w:rsid w:val="008979ED"/>
    <w:rsid w:val="00897BF2"/>
    <w:rsid w:val="008A02B6"/>
    <w:rsid w:val="008A08BC"/>
    <w:rsid w:val="008A0F48"/>
    <w:rsid w:val="008A1C09"/>
    <w:rsid w:val="008A2AE3"/>
    <w:rsid w:val="008A2E1F"/>
    <w:rsid w:val="008A41E8"/>
    <w:rsid w:val="008A4882"/>
    <w:rsid w:val="008A500A"/>
    <w:rsid w:val="008A507F"/>
    <w:rsid w:val="008A5E07"/>
    <w:rsid w:val="008A5F03"/>
    <w:rsid w:val="008A631F"/>
    <w:rsid w:val="008A63CD"/>
    <w:rsid w:val="008A6DC5"/>
    <w:rsid w:val="008A7234"/>
    <w:rsid w:val="008A75D5"/>
    <w:rsid w:val="008A7ACA"/>
    <w:rsid w:val="008B014C"/>
    <w:rsid w:val="008B23C6"/>
    <w:rsid w:val="008B244C"/>
    <w:rsid w:val="008B267C"/>
    <w:rsid w:val="008B27FB"/>
    <w:rsid w:val="008B4D8B"/>
    <w:rsid w:val="008B5AFD"/>
    <w:rsid w:val="008B6CB2"/>
    <w:rsid w:val="008B79EA"/>
    <w:rsid w:val="008C10BA"/>
    <w:rsid w:val="008C191B"/>
    <w:rsid w:val="008C1B92"/>
    <w:rsid w:val="008C2CEE"/>
    <w:rsid w:val="008C3EAF"/>
    <w:rsid w:val="008C4810"/>
    <w:rsid w:val="008C5290"/>
    <w:rsid w:val="008C646B"/>
    <w:rsid w:val="008C72AF"/>
    <w:rsid w:val="008D04EB"/>
    <w:rsid w:val="008D07D5"/>
    <w:rsid w:val="008D0BA0"/>
    <w:rsid w:val="008D109E"/>
    <w:rsid w:val="008D17E4"/>
    <w:rsid w:val="008D19E0"/>
    <w:rsid w:val="008D3421"/>
    <w:rsid w:val="008D3545"/>
    <w:rsid w:val="008D3B1C"/>
    <w:rsid w:val="008D405A"/>
    <w:rsid w:val="008D55F5"/>
    <w:rsid w:val="008D6DF7"/>
    <w:rsid w:val="008D705F"/>
    <w:rsid w:val="008D775A"/>
    <w:rsid w:val="008E043C"/>
    <w:rsid w:val="008E15F5"/>
    <w:rsid w:val="008E19CA"/>
    <w:rsid w:val="008E2507"/>
    <w:rsid w:val="008E284A"/>
    <w:rsid w:val="008E4095"/>
    <w:rsid w:val="008E47C4"/>
    <w:rsid w:val="008E4DD3"/>
    <w:rsid w:val="008E5D30"/>
    <w:rsid w:val="008E7B98"/>
    <w:rsid w:val="008F055D"/>
    <w:rsid w:val="008F1284"/>
    <w:rsid w:val="008F1507"/>
    <w:rsid w:val="008F1808"/>
    <w:rsid w:val="008F341B"/>
    <w:rsid w:val="008F4457"/>
    <w:rsid w:val="008F5186"/>
    <w:rsid w:val="008F553E"/>
    <w:rsid w:val="008F60A7"/>
    <w:rsid w:val="008F653E"/>
    <w:rsid w:val="008F6B92"/>
    <w:rsid w:val="008F718C"/>
    <w:rsid w:val="009008A0"/>
    <w:rsid w:val="00901828"/>
    <w:rsid w:val="00902521"/>
    <w:rsid w:val="00903332"/>
    <w:rsid w:val="009034F5"/>
    <w:rsid w:val="00903815"/>
    <w:rsid w:val="00904546"/>
    <w:rsid w:val="00904690"/>
    <w:rsid w:val="00904C07"/>
    <w:rsid w:val="00906F13"/>
    <w:rsid w:val="00907105"/>
    <w:rsid w:val="009111CA"/>
    <w:rsid w:val="0091413D"/>
    <w:rsid w:val="00914D6E"/>
    <w:rsid w:val="00916273"/>
    <w:rsid w:val="00917E7F"/>
    <w:rsid w:val="0092122B"/>
    <w:rsid w:val="00921657"/>
    <w:rsid w:val="00922761"/>
    <w:rsid w:val="009232C2"/>
    <w:rsid w:val="00924971"/>
    <w:rsid w:val="0092513D"/>
    <w:rsid w:val="00925EDF"/>
    <w:rsid w:val="00926A92"/>
    <w:rsid w:val="00930B89"/>
    <w:rsid w:val="009311FE"/>
    <w:rsid w:val="00932D54"/>
    <w:rsid w:val="00932F53"/>
    <w:rsid w:val="00934772"/>
    <w:rsid w:val="009353A7"/>
    <w:rsid w:val="00936A39"/>
    <w:rsid w:val="00936C09"/>
    <w:rsid w:val="009371E3"/>
    <w:rsid w:val="00937517"/>
    <w:rsid w:val="009375A7"/>
    <w:rsid w:val="00942686"/>
    <w:rsid w:val="00942E33"/>
    <w:rsid w:val="0094449D"/>
    <w:rsid w:val="00944622"/>
    <w:rsid w:val="00945101"/>
    <w:rsid w:val="00945154"/>
    <w:rsid w:val="00945EB0"/>
    <w:rsid w:val="00946470"/>
    <w:rsid w:val="009472D7"/>
    <w:rsid w:val="00947719"/>
    <w:rsid w:val="00947E46"/>
    <w:rsid w:val="00947FE1"/>
    <w:rsid w:val="00950385"/>
    <w:rsid w:val="00951DF4"/>
    <w:rsid w:val="00953677"/>
    <w:rsid w:val="0095379E"/>
    <w:rsid w:val="00954148"/>
    <w:rsid w:val="0095549F"/>
    <w:rsid w:val="009557B1"/>
    <w:rsid w:val="0095584C"/>
    <w:rsid w:val="00955916"/>
    <w:rsid w:val="009559D8"/>
    <w:rsid w:val="00955D24"/>
    <w:rsid w:val="00956CB6"/>
    <w:rsid w:val="00960395"/>
    <w:rsid w:val="009608B8"/>
    <w:rsid w:val="00961D75"/>
    <w:rsid w:val="009622F2"/>
    <w:rsid w:val="009623EE"/>
    <w:rsid w:val="009627C8"/>
    <w:rsid w:val="009627E2"/>
    <w:rsid w:val="00962F76"/>
    <w:rsid w:val="00963843"/>
    <w:rsid w:val="00964D63"/>
    <w:rsid w:val="00965025"/>
    <w:rsid w:val="00965573"/>
    <w:rsid w:val="009657A3"/>
    <w:rsid w:val="009657B1"/>
    <w:rsid w:val="00965FDE"/>
    <w:rsid w:val="009664B5"/>
    <w:rsid w:val="00967D4D"/>
    <w:rsid w:val="00967D83"/>
    <w:rsid w:val="00970DB5"/>
    <w:rsid w:val="00972242"/>
    <w:rsid w:val="00972D89"/>
    <w:rsid w:val="00973486"/>
    <w:rsid w:val="009745FE"/>
    <w:rsid w:val="009758B4"/>
    <w:rsid w:val="009775FD"/>
    <w:rsid w:val="00977799"/>
    <w:rsid w:val="00980FD8"/>
    <w:rsid w:val="009816B7"/>
    <w:rsid w:val="00981CB9"/>
    <w:rsid w:val="0098233E"/>
    <w:rsid w:val="00982899"/>
    <w:rsid w:val="009839D4"/>
    <w:rsid w:val="009846F2"/>
    <w:rsid w:val="00984EC0"/>
    <w:rsid w:val="0098602E"/>
    <w:rsid w:val="00986429"/>
    <w:rsid w:val="009868B0"/>
    <w:rsid w:val="0098786D"/>
    <w:rsid w:val="00991132"/>
    <w:rsid w:val="009914F1"/>
    <w:rsid w:val="009925A7"/>
    <w:rsid w:val="0099317E"/>
    <w:rsid w:val="00994902"/>
    <w:rsid w:val="00994B74"/>
    <w:rsid w:val="00994F5B"/>
    <w:rsid w:val="0099554D"/>
    <w:rsid w:val="00995D90"/>
    <w:rsid w:val="00995DCD"/>
    <w:rsid w:val="009963B4"/>
    <w:rsid w:val="0099682B"/>
    <w:rsid w:val="00997ADA"/>
    <w:rsid w:val="009A04E6"/>
    <w:rsid w:val="009A159C"/>
    <w:rsid w:val="009A1E26"/>
    <w:rsid w:val="009A3F82"/>
    <w:rsid w:val="009A41BA"/>
    <w:rsid w:val="009A5ECB"/>
    <w:rsid w:val="009A6F03"/>
    <w:rsid w:val="009A7B6D"/>
    <w:rsid w:val="009B0A71"/>
    <w:rsid w:val="009B0FD1"/>
    <w:rsid w:val="009B1508"/>
    <w:rsid w:val="009B2D84"/>
    <w:rsid w:val="009B339A"/>
    <w:rsid w:val="009B51A4"/>
    <w:rsid w:val="009B60F8"/>
    <w:rsid w:val="009B61FA"/>
    <w:rsid w:val="009B65EE"/>
    <w:rsid w:val="009B6F29"/>
    <w:rsid w:val="009B7D02"/>
    <w:rsid w:val="009C00AD"/>
    <w:rsid w:val="009C0160"/>
    <w:rsid w:val="009C0247"/>
    <w:rsid w:val="009C0602"/>
    <w:rsid w:val="009C0F72"/>
    <w:rsid w:val="009C1189"/>
    <w:rsid w:val="009C1F4F"/>
    <w:rsid w:val="009C311D"/>
    <w:rsid w:val="009C387D"/>
    <w:rsid w:val="009C40AD"/>
    <w:rsid w:val="009C4E30"/>
    <w:rsid w:val="009C62E3"/>
    <w:rsid w:val="009C631F"/>
    <w:rsid w:val="009C6C63"/>
    <w:rsid w:val="009D0397"/>
    <w:rsid w:val="009D0868"/>
    <w:rsid w:val="009D0917"/>
    <w:rsid w:val="009D12DA"/>
    <w:rsid w:val="009D1BC2"/>
    <w:rsid w:val="009D1C3F"/>
    <w:rsid w:val="009D1D28"/>
    <w:rsid w:val="009D2969"/>
    <w:rsid w:val="009D3278"/>
    <w:rsid w:val="009D3813"/>
    <w:rsid w:val="009D3C61"/>
    <w:rsid w:val="009D3EA0"/>
    <w:rsid w:val="009D44D9"/>
    <w:rsid w:val="009D53CF"/>
    <w:rsid w:val="009D65EE"/>
    <w:rsid w:val="009D6F10"/>
    <w:rsid w:val="009D7275"/>
    <w:rsid w:val="009D7472"/>
    <w:rsid w:val="009D74AD"/>
    <w:rsid w:val="009D771D"/>
    <w:rsid w:val="009E0297"/>
    <w:rsid w:val="009E16A7"/>
    <w:rsid w:val="009E2B2F"/>
    <w:rsid w:val="009E6539"/>
    <w:rsid w:val="009E664C"/>
    <w:rsid w:val="009E6664"/>
    <w:rsid w:val="009E6BAE"/>
    <w:rsid w:val="009E6F3E"/>
    <w:rsid w:val="009E71C0"/>
    <w:rsid w:val="009E7486"/>
    <w:rsid w:val="009E77A2"/>
    <w:rsid w:val="009F05D9"/>
    <w:rsid w:val="009F262F"/>
    <w:rsid w:val="009F34F9"/>
    <w:rsid w:val="009F3588"/>
    <w:rsid w:val="009F5005"/>
    <w:rsid w:val="009F50A7"/>
    <w:rsid w:val="009F5AB8"/>
    <w:rsid w:val="009F68D3"/>
    <w:rsid w:val="009F7005"/>
    <w:rsid w:val="009F7396"/>
    <w:rsid w:val="009F7976"/>
    <w:rsid w:val="009F7D6D"/>
    <w:rsid w:val="009F7D8A"/>
    <w:rsid w:val="00A007F4"/>
    <w:rsid w:val="00A0191B"/>
    <w:rsid w:val="00A01DC7"/>
    <w:rsid w:val="00A01E05"/>
    <w:rsid w:val="00A02594"/>
    <w:rsid w:val="00A033F7"/>
    <w:rsid w:val="00A035D9"/>
    <w:rsid w:val="00A04064"/>
    <w:rsid w:val="00A04160"/>
    <w:rsid w:val="00A04A68"/>
    <w:rsid w:val="00A04A7D"/>
    <w:rsid w:val="00A05999"/>
    <w:rsid w:val="00A05A02"/>
    <w:rsid w:val="00A05CB6"/>
    <w:rsid w:val="00A065A8"/>
    <w:rsid w:val="00A07214"/>
    <w:rsid w:val="00A078B7"/>
    <w:rsid w:val="00A07EFE"/>
    <w:rsid w:val="00A11049"/>
    <w:rsid w:val="00A11436"/>
    <w:rsid w:val="00A115DA"/>
    <w:rsid w:val="00A117B9"/>
    <w:rsid w:val="00A11AB2"/>
    <w:rsid w:val="00A12049"/>
    <w:rsid w:val="00A12825"/>
    <w:rsid w:val="00A12962"/>
    <w:rsid w:val="00A12D17"/>
    <w:rsid w:val="00A1398F"/>
    <w:rsid w:val="00A13C9E"/>
    <w:rsid w:val="00A14110"/>
    <w:rsid w:val="00A144D4"/>
    <w:rsid w:val="00A14A68"/>
    <w:rsid w:val="00A15319"/>
    <w:rsid w:val="00A1740F"/>
    <w:rsid w:val="00A1784D"/>
    <w:rsid w:val="00A17F65"/>
    <w:rsid w:val="00A21AA0"/>
    <w:rsid w:val="00A22B8D"/>
    <w:rsid w:val="00A23CC1"/>
    <w:rsid w:val="00A23CFF"/>
    <w:rsid w:val="00A25433"/>
    <w:rsid w:val="00A25D24"/>
    <w:rsid w:val="00A26E69"/>
    <w:rsid w:val="00A26F36"/>
    <w:rsid w:val="00A278AF"/>
    <w:rsid w:val="00A3161F"/>
    <w:rsid w:val="00A3247A"/>
    <w:rsid w:val="00A33752"/>
    <w:rsid w:val="00A342B4"/>
    <w:rsid w:val="00A3632F"/>
    <w:rsid w:val="00A374EC"/>
    <w:rsid w:val="00A37A28"/>
    <w:rsid w:val="00A404B5"/>
    <w:rsid w:val="00A420ED"/>
    <w:rsid w:val="00A43DDA"/>
    <w:rsid w:val="00A45496"/>
    <w:rsid w:val="00A4575A"/>
    <w:rsid w:val="00A47422"/>
    <w:rsid w:val="00A50C14"/>
    <w:rsid w:val="00A51524"/>
    <w:rsid w:val="00A524FD"/>
    <w:rsid w:val="00A525D6"/>
    <w:rsid w:val="00A52AAD"/>
    <w:rsid w:val="00A52AAE"/>
    <w:rsid w:val="00A52C0E"/>
    <w:rsid w:val="00A5334B"/>
    <w:rsid w:val="00A54A84"/>
    <w:rsid w:val="00A550D5"/>
    <w:rsid w:val="00A553A0"/>
    <w:rsid w:val="00A5563E"/>
    <w:rsid w:val="00A55B31"/>
    <w:rsid w:val="00A56B94"/>
    <w:rsid w:val="00A56DEF"/>
    <w:rsid w:val="00A5702E"/>
    <w:rsid w:val="00A60125"/>
    <w:rsid w:val="00A602C3"/>
    <w:rsid w:val="00A618AA"/>
    <w:rsid w:val="00A61D48"/>
    <w:rsid w:val="00A62088"/>
    <w:rsid w:val="00A62586"/>
    <w:rsid w:val="00A63773"/>
    <w:rsid w:val="00A643A8"/>
    <w:rsid w:val="00A657DE"/>
    <w:rsid w:val="00A65FA7"/>
    <w:rsid w:val="00A665D6"/>
    <w:rsid w:val="00A66D1C"/>
    <w:rsid w:val="00A67052"/>
    <w:rsid w:val="00A67BA1"/>
    <w:rsid w:val="00A702D9"/>
    <w:rsid w:val="00A703F4"/>
    <w:rsid w:val="00A70674"/>
    <w:rsid w:val="00A712A0"/>
    <w:rsid w:val="00A71EEE"/>
    <w:rsid w:val="00A739B5"/>
    <w:rsid w:val="00A740AE"/>
    <w:rsid w:val="00A746C8"/>
    <w:rsid w:val="00A74F77"/>
    <w:rsid w:val="00A7531E"/>
    <w:rsid w:val="00A7652E"/>
    <w:rsid w:val="00A7660D"/>
    <w:rsid w:val="00A77765"/>
    <w:rsid w:val="00A80829"/>
    <w:rsid w:val="00A816DC"/>
    <w:rsid w:val="00A8235D"/>
    <w:rsid w:val="00A826EE"/>
    <w:rsid w:val="00A82C2D"/>
    <w:rsid w:val="00A830F1"/>
    <w:rsid w:val="00A83993"/>
    <w:rsid w:val="00A840AB"/>
    <w:rsid w:val="00A84686"/>
    <w:rsid w:val="00A848F1"/>
    <w:rsid w:val="00A84A29"/>
    <w:rsid w:val="00A84B44"/>
    <w:rsid w:val="00A86039"/>
    <w:rsid w:val="00A86B4F"/>
    <w:rsid w:val="00A86E7E"/>
    <w:rsid w:val="00A8713F"/>
    <w:rsid w:val="00A873EE"/>
    <w:rsid w:val="00A87EEA"/>
    <w:rsid w:val="00A91250"/>
    <w:rsid w:val="00A92BE1"/>
    <w:rsid w:val="00A93E1C"/>
    <w:rsid w:val="00A95489"/>
    <w:rsid w:val="00A95B91"/>
    <w:rsid w:val="00A9631B"/>
    <w:rsid w:val="00A96508"/>
    <w:rsid w:val="00A97DF0"/>
    <w:rsid w:val="00AA0C58"/>
    <w:rsid w:val="00AA1D8A"/>
    <w:rsid w:val="00AA229C"/>
    <w:rsid w:val="00AA3C4C"/>
    <w:rsid w:val="00AA4F67"/>
    <w:rsid w:val="00AA528D"/>
    <w:rsid w:val="00AA529B"/>
    <w:rsid w:val="00AA773F"/>
    <w:rsid w:val="00AB0127"/>
    <w:rsid w:val="00AB018A"/>
    <w:rsid w:val="00AB0698"/>
    <w:rsid w:val="00AB0EDA"/>
    <w:rsid w:val="00AB153D"/>
    <w:rsid w:val="00AB22C5"/>
    <w:rsid w:val="00AB2DD0"/>
    <w:rsid w:val="00AB3168"/>
    <w:rsid w:val="00AB3277"/>
    <w:rsid w:val="00AB3740"/>
    <w:rsid w:val="00AB37A6"/>
    <w:rsid w:val="00AB4A09"/>
    <w:rsid w:val="00AB4E08"/>
    <w:rsid w:val="00AB582D"/>
    <w:rsid w:val="00AB60FE"/>
    <w:rsid w:val="00AB6D61"/>
    <w:rsid w:val="00AB743D"/>
    <w:rsid w:val="00AB7F5D"/>
    <w:rsid w:val="00AC052D"/>
    <w:rsid w:val="00AC06B7"/>
    <w:rsid w:val="00AC089A"/>
    <w:rsid w:val="00AC14BC"/>
    <w:rsid w:val="00AC27AD"/>
    <w:rsid w:val="00AC34D8"/>
    <w:rsid w:val="00AC3767"/>
    <w:rsid w:val="00AC46C9"/>
    <w:rsid w:val="00AC6974"/>
    <w:rsid w:val="00AC7C56"/>
    <w:rsid w:val="00AD01BC"/>
    <w:rsid w:val="00AD07F9"/>
    <w:rsid w:val="00AD14A5"/>
    <w:rsid w:val="00AD1602"/>
    <w:rsid w:val="00AD224A"/>
    <w:rsid w:val="00AD2914"/>
    <w:rsid w:val="00AD2A51"/>
    <w:rsid w:val="00AD3D89"/>
    <w:rsid w:val="00AD3DB5"/>
    <w:rsid w:val="00AD4D10"/>
    <w:rsid w:val="00AD4EA4"/>
    <w:rsid w:val="00AD6ABD"/>
    <w:rsid w:val="00AD7B54"/>
    <w:rsid w:val="00AE0A29"/>
    <w:rsid w:val="00AE2FBC"/>
    <w:rsid w:val="00AE35A7"/>
    <w:rsid w:val="00AE4065"/>
    <w:rsid w:val="00AE537A"/>
    <w:rsid w:val="00AE67ED"/>
    <w:rsid w:val="00AE7166"/>
    <w:rsid w:val="00AE738C"/>
    <w:rsid w:val="00AE74FF"/>
    <w:rsid w:val="00AF0FCE"/>
    <w:rsid w:val="00AF1D24"/>
    <w:rsid w:val="00AF1D29"/>
    <w:rsid w:val="00AF364B"/>
    <w:rsid w:val="00AF3DCA"/>
    <w:rsid w:val="00AF4256"/>
    <w:rsid w:val="00AF4597"/>
    <w:rsid w:val="00AF5CCB"/>
    <w:rsid w:val="00AF706E"/>
    <w:rsid w:val="00AF7A96"/>
    <w:rsid w:val="00B004BC"/>
    <w:rsid w:val="00B00585"/>
    <w:rsid w:val="00B00735"/>
    <w:rsid w:val="00B01703"/>
    <w:rsid w:val="00B02F07"/>
    <w:rsid w:val="00B03695"/>
    <w:rsid w:val="00B03C1B"/>
    <w:rsid w:val="00B04661"/>
    <w:rsid w:val="00B0473A"/>
    <w:rsid w:val="00B04AD1"/>
    <w:rsid w:val="00B060B2"/>
    <w:rsid w:val="00B06A7C"/>
    <w:rsid w:val="00B06B3A"/>
    <w:rsid w:val="00B073E8"/>
    <w:rsid w:val="00B07A97"/>
    <w:rsid w:val="00B10189"/>
    <w:rsid w:val="00B1139C"/>
    <w:rsid w:val="00B11636"/>
    <w:rsid w:val="00B11A3B"/>
    <w:rsid w:val="00B12702"/>
    <w:rsid w:val="00B131C9"/>
    <w:rsid w:val="00B14AEF"/>
    <w:rsid w:val="00B158B3"/>
    <w:rsid w:val="00B15CB2"/>
    <w:rsid w:val="00B20092"/>
    <w:rsid w:val="00B21305"/>
    <w:rsid w:val="00B21CE8"/>
    <w:rsid w:val="00B22C06"/>
    <w:rsid w:val="00B24582"/>
    <w:rsid w:val="00B25F7E"/>
    <w:rsid w:val="00B260EA"/>
    <w:rsid w:val="00B26262"/>
    <w:rsid w:val="00B268C5"/>
    <w:rsid w:val="00B2699A"/>
    <w:rsid w:val="00B26D2F"/>
    <w:rsid w:val="00B331AF"/>
    <w:rsid w:val="00B34B2A"/>
    <w:rsid w:val="00B35530"/>
    <w:rsid w:val="00B364B5"/>
    <w:rsid w:val="00B36EF5"/>
    <w:rsid w:val="00B4081D"/>
    <w:rsid w:val="00B410D2"/>
    <w:rsid w:val="00B421CE"/>
    <w:rsid w:val="00B42F9B"/>
    <w:rsid w:val="00B44F88"/>
    <w:rsid w:val="00B45157"/>
    <w:rsid w:val="00B46365"/>
    <w:rsid w:val="00B46387"/>
    <w:rsid w:val="00B46765"/>
    <w:rsid w:val="00B46E7A"/>
    <w:rsid w:val="00B47311"/>
    <w:rsid w:val="00B47CF1"/>
    <w:rsid w:val="00B52215"/>
    <w:rsid w:val="00B522FF"/>
    <w:rsid w:val="00B525FE"/>
    <w:rsid w:val="00B53373"/>
    <w:rsid w:val="00B53496"/>
    <w:rsid w:val="00B54D7E"/>
    <w:rsid w:val="00B5596F"/>
    <w:rsid w:val="00B565A9"/>
    <w:rsid w:val="00B56817"/>
    <w:rsid w:val="00B6152A"/>
    <w:rsid w:val="00B627F2"/>
    <w:rsid w:val="00B62C35"/>
    <w:rsid w:val="00B62D0B"/>
    <w:rsid w:val="00B62E39"/>
    <w:rsid w:val="00B64DB5"/>
    <w:rsid w:val="00B651BC"/>
    <w:rsid w:val="00B652F4"/>
    <w:rsid w:val="00B67493"/>
    <w:rsid w:val="00B67FCB"/>
    <w:rsid w:val="00B7027E"/>
    <w:rsid w:val="00B70B4D"/>
    <w:rsid w:val="00B72244"/>
    <w:rsid w:val="00B7227D"/>
    <w:rsid w:val="00B73AA7"/>
    <w:rsid w:val="00B73B8C"/>
    <w:rsid w:val="00B73D79"/>
    <w:rsid w:val="00B75A1A"/>
    <w:rsid w:val="00B75C90"/>
    <w:rsid w:val="00B763FF"/>
    <w:rsid w:val="00B7675B"/>
    <w:rsid w:val="00B77140"/>
    <w:rsid w:val="00B7794F"/>
    <w:rsid w:val="00B77DDD"/>
    <w:rsid w:val="00B77F13"/>
    <w:rsid w:val="00B80290"/>
    <w:rsid w:val="00B81CE1"/>
    <w:rsid w:val="00B82BE6"/>
    <w:rsid w:val="00B83698"/>
    <w:rsid w:val="00B84182"/>
    <w:rsid w:val="00B841EA"/>
    <w:rsid w:val="00B8425A"/>
    <w:rsid w:val="00B859E3"/>
    <w:rsid w:val="00B85AB9"/>
    <w:rsid w:val="00B85D4A"/>
    <w:rsid w:val="00B86A6C"/>
    <w:rsid w:val="00B86FA7"/>
    <w:rsid w:val="00B87525"/>
    <w:rsid w:val="00B9017A"/>
    <w:rsid w:val="00B9081B"/>
    <w:rsid w:val="00B90D48"/>
    <w:rsid w:val="00B915FD"/>
    <w:rsid w:val="00B927EB"/>
    <w:rsid w:val="00B92F22"/>
    <w:rsid w:val="00B931FF"/>
    <w:rsid w:val="00B93B23"/>
    <w:rsid w:val="00B93D51"/>
    <w:rsid w:val="00B942FE"/>
    <w:rsid w:val="00B943F2"/>
    <w:rsid w:val="00B944EA"/>
    <w:rsid w:val="00B9477E"/>
    <w:rsid w:val="00B94A65"/>
    <w:rsid w:val="00B959FE"/>
    <w:rsid w:val="00B960E5"/>
    <w:rsid w:val="00B96F03"/>
    <w:rsid w:val="00B97A0D"/>
    <w:rsid w:val="00BA0556"/>
    <w:rsid w:val="00BA0C8B"/>
    <w:rsid w:val="00BA1B26"/>
    <w:rsid w:val="00BA2B00"/>
    <w:rsid w:val="00BA31EB"/>
    <w:rsid w:val="00BA3360"/>
    <w:rsid w:val="00BA356B"/>
    <w:rsid w:val="00BA38D5"/>
    <w:rsid w:val="00BA4082"/>
    <w:rsid w:val="00BA4610"/>
    <w:rsid w:val="00BA49B7"/>
    <w:rsid w:val="00BA4F22"/>
    <w:rsid w:val="00BA64F1"/>
    <w:rsid w:val="00BA6791"/>
    <w:rsid w:val="00BA7313"/>
    <w:rsid w:val="00BB0A50"/>
    <w:rsid w:val="00BB1D33"/>
    <w:rsid w:val="00BB1D6A"/>
    <w:rsid w:val="00BB1E4B"/>
    <w:rsid w:val="00BB2ED5"/>
    <w:rsid w:val="00BB2F69"/>
    <w:rsid w:val="00BB4143"/>
    <w:rsid w:val="00BB43EF"/>
    <w:rsid w:val="00BB4580"/>
    <w:rsid w:val="00BB549C"/>
    <w:rsid w:val="00BB5733"/>
    <w:rsid w:val="00BB688D"/>
    <w:rsid w:val="00BB7407"/>
    <w:rsid w:val="00BB7797"/>
    <w:rsid w:val="00BC0174"/>
    <w:rsid w:val="00BC1A2D"/>
    <w:rsid w:val="00BC1A6C"/>
    <w:rsid w:val="00BC220A"/>
    <w:rsid w:val="00BC22FF"/>
    <w:rsid w:val="00BC295C"/>
    <w:rsid w:val="00BC3148"/>
    <w:rsid w:val="00BC366A"/>
    <w:rsid w:val="00BC4960"/>
    <w:rsid w:val="00BC4C62"/>
    <w:rsid w:val="00BC4F81"/>
    <w:rsid w:val="00BC525B"/>
    <w:rsid w:val="00BC53D3"/>
    <w:rsid w:val="00BC6116"/>
    <w:rsid w:val="00BC652A"/>
    <w:rsid w:val="00BC7471"/>
    <w:rsid w:val="00BC7E91"/>
    <w:rsid w:val="00BD1F19"/>
    <w:rsid w:val="00BD326E"/>
    <w:rsid w:val="00BD3BEE"/>
    <w:rsid w:val="00BD3EBD"/>
    <w:rsid w:val="00BD4A9F"/>
    <w:rsid w:val="00BD4F91"/>
    <w:rsid w:val="00BD5153"/>
    <w:rsid w:val="00BD543F"/>
    <w:rsid w:val="00BD5781"/>
    <w:rsid w:val="00BD62E7"/>
    <w:rsid w:val="00BD6598"/>
    <w:rsid w:val="00BE1299"/>
    <w:rsid w:val="00BE15D6"/>
    <w:rsid w:val="00BE19A3"/>
    <w:rsid w:val="00BE2168"/>
    <w:rsid w:val="00BE240C"/>
    <w:rsid w:val="00BE266D"/>
    <w:rsid w:val="00BE2CAE"/>
    <w:rsid w:val="00BE337B"/>
    <w:rsid w:val="00BE3E5A"/>
    <w:rsid w:val="00BE469C"/>
    <w:rsid w:val="00BE4AEA"/>
    <w:rsid w:val="00BE5B24"/>
    <w:rsid w:val="00BF2CDD"/>
    <w:rsid w:val="00BF3DCD"/>
    <w:rsid w:val="00BF4C40"/>
    <w:rsid w:val="00BF615C"/>
    <w:rsid w:val="00BF6841"/>
    <w:rsid w:val="00BF6A45"/>
    <w:rsid w:val="00BF6F8C"/>
    <w:rsid w:val="00BF7421"/>
    <w:rsid w:val="00C01B76"/>
    <w:rsid w:val="00C02131"/>
    <w:rsid w:val="00C0278B"/>
    <w:rsid w:val="00C02B36"/>
    <w:rsid w:val="00C03843"/>
    <w:rsid w:val="00C04247"/>
    <w:rsid w:val="00C04F79"/>
    <w:rsid w:val="00C050CA"/>
    <w:rsid w:val="00C05DA3"/>
    <w:rsid w:val="00C07236"/>
    <w:rsid w:val="00C07D32"/>
    <w:rsid w:val="00C10847"/>
    <w:rsid w:val="00C116E2"/>
    <w:rsid w:val="00C132F0"/>
    <w:rsid w:val="00C142B3"/>
    <w:rsid w:val="00C1439F"/>
    <w:rsid w:val="00C14EC2"/>
    <w:rsid w:val="00C15514"/>
    <w:rsid w:val="00C17630"/>
    <w:rsid w:val="00C17DC9"/>
    <w:rsid w:val="00C20BFF"/>
    <w:rsid w:val="00C21042"/>
    <w:rsid w:val="00C21212"/>
    <w:rsid w:val="00C22512"/>
    <w:rsid w:val="00C22704"/>
    <w:rsid w:val="00C23C0D"/>
    <w:rsid w:val="00C24773"/>
    <w:rsid w:val="00C250BE"/>
    <w:rsid w:val="00C25620"/>
    <w:rsid w:val="00C263DA"/>
    <w:rsid w:val="00C278C7"/>
    <w:rsid w:val="00C31008"/>
    <w:rsid w:val="00C311AB"/>
    <w:rsid w:val="00C317CB"/>
    <w:rsid w:val="00C31BD2"/>
    <w:rsid w:val="00C32034"/>
    <w:rsid w:val="00C33D2B"/>
    <w:rsid w:val="00C34FB0"/>
    <w:rsid w:val="00C34FFE"/>
    <w:rsid w:val="00C35B08"/>
    <w:rsid w:val="00C36636"/>
    <w:rsid w:val="00C36A4A"/>
    <w:rsid w:val="00C36AFD"/>
    <w:rsid w:val="00C400B5"/>
    <w:rsid w:val="00C42080"/>
    <w:rsid w:val="00C4236B"/>
    <w:rsid w:val="00C423A3"/>
    <w:rsid w:val="00C43002"/>
    <w:rsid w:val="00C4354D"/>
    <w:rsid w:val="00C44A48"/>
    <w:rsid w:val="00C453A2"/>
    <w:rsid w:val="00C47A89"/>
    <w:rsid w:val="00C5056E"/>
    <w:rsid w:val="00C51210"/>
    <w:rsid w:val="00C5396B"/>
    <w:rsid w:val="00C57743"/>
    <w:rsid w:val="00C57863"/>
    <w:rsid w:val="00C57960"/>
    <w:rsid w:val="00C608A2"/>
    <w:rsid w:val="00C609DC"/>
    <w:rsid w:val="00C61592"/>
    <w:rsid w:val="00C61773"/>
    <w:rsid w:val="00C62B98"/>
    <w:rsid w:val="00C63001"/>
    <w:rsid w:val="00C6484A"/>
    <w:rsid w:val="00C64EE4"/>
    <w:rsid w:val="00C65115"/>
    <w:rsid w:val="00C654EF"/>
    <w:rsid w:val="00C65B23"/>
    <w:rsid w:val="00C65D8C"/>
    <w:rsid w:val="00C673C6"/>
    <w:rsid w:val="00C67C6D"/>
    <w:rsid w:val="00C70719"/>
    <w:rsid w:val="00C7073F"/>
    <w:rsid w:val="00C72486"/>
    <w:rsid w:val="00C7255B"/>
    <w:rsid w:val="00C73A30"/>
    <w:rsid w:val="00C74EA3"/>
    <w:rsid w:val="00C75AA7"/>
    <w:rsid w:val="00C76364"/>
    <w:rsid w:val="00C763DF"/>
    <w:rsid w:val="00C76D3A"/>
    <w:rsid w:val="00C80023"/>
    <w:rsid w:val="00C804E2"/>
    <w:rsid w:val="00C80B07"/>
    <w:rsid w:val="00C81127"/>
    <w:rsid w:val="00C82596"/>
    <w:rsid w:val="00C8376C"/>
    <w:rsid w:val="00C8389F"/>
    <w:rsid w:val="00C83E24"/>
    <w:rsid w:val="00C84155"/>
    <w:rsid w:val="00C84526"/>
    <w:rsid w:val="00C853AA"/>
    <w:rsid w:val="00C85725"/>
    <w:rsid w:val="00C86F16"/>
    <w:rsid w:val="00C8775A"/>
    <w:rsid w:val="00C87D4F"/>
    <w:rsid w:val="00C919EF"/>
    <w:rsid w:val="00C91A6A"/>
    <w:rsid w:val="00C91C49"/>
    <w:rsid w:val="00C92C1B"/>
    <w:rsid w:val="00C93374"/>
    <w:rsid w:val="00C93D07"/>
    <w:rsid w:val="00C94333"/>
    <w:rsid w:val="00C94538"/>
    <w:rsid w:val="00C964C0"/>
    <w:rsid w:val="00C96AEB"/>
    <w:rsid w:val="00CA12E5"/>
    <w:rsid w:val="00CA1BDB"/>
    <w:rsid w:val="00CA2BF4"/>
    <w:rsid w:val="00CA3753"/>
    <w:rsid w:val="00CA3892"/>
    <w:rsid w:val="00CA3ED5"/>
    <w:rsid w:val="00CA408A"/>
    <w:rsid w:val="00CA6F4B"/>
    <w:rsid w:val="00CB0A02"/>
    <w:rsid w:val="00CB0D88"/>
    <w:rsid w:val="00CB0E4F"/>
    <w:rsid w:val="00CB1ECF"/>
    <w:rsid w:val="00CB266F"/>
    <w:rsid w:val="00CB3DF8"/>
    <w:rsid w:val="00CB451B"/>
    <w:rsid w:val="00CB6AA7"/>
    <w:rsid w:val="00CB6DCA"/>
    <w:rsid w:val="00CB71BE"/>
    <w:rsid w:val="00CC0B6C"/>
    <w:rsid w:val="00CC0EFB"/>
    <w:rsid w:val="00CC212D"/>
    <w:rsid w:val="00CC2C3D"/>
    <w:rsid w:val="00CC3B48"/>
    <w:rsid w:val="00CC3F7B"/>
    <w:rsid w:val="00CC4906"/>
    <w:rsid w:val="00CC4DF9"/>
    <w:rsid w:val="00CC5808"/>
    <w:rsid w:val="00CC5E92"/>
    <w:rsid w:val="00CC6758"/>
    <w:rsid w:val="00CC6BA7"/>
    <w:rsid w:val="00CC6DE1"/>
    <w:rsid w:val="00CD02B4"/>
    <w:rsid w:val="00CD0638"/>
    <w:rsid w:val="00CD066D"/>
    <w:rsid w:val="00CD0ABF"/>
    <w:rsid w:val="00CD0F4C"/>
    <w:rsid w:val="00CD13C6"/>
    <w:rsid w:val="00CD161F"/>
    <w:rsid w:val="00CD1BFA"/>
    <w:rsid w:val="00CD1FD8"/>
    <w:rsid w:val="00CD33FF"/>
    <w:rsid w:val="00CD3AF9"/>
    <w:rsid w:val="00CD3E0C"/>
    <w:rsid w:val="00CD608B"/>
    <w:rsid w:val="00CD6CD4"/>
    <w:rsid w:val="00CD6F00"/>
    <w:rsid w:val="00CD776C"/>
    <w:rsid w:val="00CD7D21"/>
    <w:rsid w:val="00CD7E9E"/>
    <w:rsid w:val="00CE0DA4"/>
    <w:rsid w:val="00CE15DB"/>
    <w:rsid w:val="00CE3B6A"/>
    <w:rsid w:val="00CE4574"/>
    <w:rsid w:val="00CE5269"/>
    <w:rsid w:val="00CE5BF9"/>
    <w:rsid w:val="00CE6432"/>
    <w:rsid w:val="00CE67BF"/>
    <w:rsid w:val="00CE7870"/>
    <w:rsid w:val="00CE7DCD"/>
    <w:rsid w:val="00CF1F2B"/>
    <w:rsid w:val="00CF34DE"/>
    <w:rsid w:val="00CF48D2"/>
    <w:rsid w:val="00CF4948"/>
    <w:rsid w:val="00CF4A6F"/>
    <w:rsid w:val="00CF522F"/>
    <w:rsid w:val="00CF5522"/>
    <w:rsid w:val="00CF5561"/>
    <w:rsid w:val="00CF5926"/>
    <w:rsid w:val="00CF5FC6"/>
    <w:rsid w:val="00CF6104"/>
    <w:rsid w:val="00CF77FB"/>
    <w:rsid w:val="00CF7CED"/>
    <w:rsid w:val="00D00236"/>
    <w:rsid w:val="00D003B7"/>
    <w:rsid w:val="00D005FA"/>
    <w:rsid w:val="00D0063E"/>
    <w:rsid w:val="00D00933"/>
    <w:rsid w:val="00D00BB8"/>
    <w:rsid w:val="00D01308"/>
    <w:rsid w:val="00D015F6"/>
    <w:rsid w:val="00D01BED"/>
    <w:rsid w:val="00D01F98"/>
    <w:rsid w:val="00D02E90"/>
    <w:rsid w:val="00D02F4F"/>
    <w:rsid w:val="00D04206"/>
    <w:rsid w:val="00D0632F"/>
    <w:rsid w:val="00D06347"/>
    <w:rsid w:val="00D072BC"/>
    <w:rsid w:val="00D111C6"/>
    <w:rsid w:val="00D11403"/>
    <w:rsid w:val="00D11511"/>
    <w:rsid w:val="00D12DD6"/>
    <w:rsid w:val="00D134F7"/>
    <w:rsid w:val="00D1473B"/>
    <w:rsid w:val="00D161A9"/>
    <w:rsid w:val="00D168E3"/>
    <w:rsid w:val="00D206B3"/>
    <w:rsid w:val="00D20AF7"/>
    <w:rsid w:val="00D211FA"/>
    <w:rsid w:val="00D21989"/>
    <w:rsid w:val="00D21F34"/>
    <w:rsid w:val="00D22A55"/>
    <w:rsid w:val="00D2389D"/>
    <w:rsid w:val="00D241B6"/>
    <w:rsid w:val="00D253F0"/>
    <w:rsid w:val="00D261C9"/>
    <w:rsid w:val="00D266D2"/>
    <w:rsid w:val="00D27B68"/>
    <w:rsid w:val="00D3198E"/>
    <w:rsid w:val="00D31CF2"/>
    <w:rsid w:val="00D32116"/>
    <w:rsid w:val="00D32585"/>
    <w:rsid w:val="00D334A8"/>
    <w:rsid w:val="00D349CD"/>
    <w:rsid w:val="00D354D0"/>
    <w:rsid w:val="00D36599"/>
    <w:rsid w:val="00D368B7"/>
    <w:rsid w:val="00D409C4"/>
    <w:rsid w:val="00D411EF"/>
    <w:rsid w:val="00D42CE4"/>
    <w:rsid w:val="00D44B8C"/>
    <w:rsid w:val="00D44D38"/>
    <w:rsid w:val="00D44DA4"/>
    <w:rsid w:val="00D45060"/>
    <w:rsid w:val="00D45FC0"/>
    <w:rsid w:val="00D4638B"/>
    <w:rsid w:val="00D46F5E"/>
    <w:rsid w:val="00D50480"/>
    <w:rsid w:val="00D50D13"/>
    <w:rsid w:val="00D515DE"/>
    <w:rsid w:val="00D51B7F"/>
    <w:rsid w:val="00D51EDA"/>
    <w:rsid w:val="00D52C22"/>
    <w:rsid w:val="00D53ABF"/>
    <w:rsid w:val="00D540DE"/>
    <w:rsid w:val="00D55494"/>
    <w:rsid w:val="00D55E79"/>
    <w:rsid w:val="00D56928"/>
    <w:rsid w:val="00D56E22"/>
    <w:rsid w:val="00D57282"/>
    <w:rsid w:val="00D57A07"/>
    <w:rsid w:val="00D57A7D"/>
    <w:rsid w:val="00D57DCD"/>
    <w:rsid w:val="00D60197"/>
    <w:rsid w:val="00D60260"/>
    <w:rsid w:val="00D60389"/>
    <w:rsid w:val="00D60A1C"/>
    <w:rsid w:val="00D61499"/>
    <w:rsid w:val="00D61EC1"/>
    <w:rsid w:val="00D6235C"/>
    <w:rsid w:val="00D627BB"/>
    <w:rsid w:val="00D6358D"/>
    <w:rsid w:val="00D63753"/>
    <w:rsid w:val="00D63A43"/>
    <w:rsid w:val="00D6440C"/>
    <w:rsid w:val="00D646B7"/>
    <w:rsid w:val="00D64CE7"/>
    <w:rsid w:val="00D67CD7"/>
    <w:rsid w:val="00D67E8A"/>
    <w:rsid w:val="00D719B2"/>
    <w:rsid w:val="00D71DBB"/>
    <w:rsid w:val="00D73429"/>
    <w:rsid w:val="00D73BFC"/>
    <w:rsid w:val="00D74A17"/>
    <w:rsid w:val="00D755F4"/>
    <w:rsid w:val="00D771B2"/>
    <w:rsid w:val="00D77E71"/>
    <w:rsid w:val="00D81653"/>
    <w:rsid w:val="00D81BFA"/>
    <w:rsid w:val="00D81C9C"/>
    <w:rsid w:val="00D8271E"/>
    <w:rsid w:val="00D834A9"/>
    <w:rsid w:val="00D84538"/>
    <w:rsid w:val="00D84CD6"/>
    <w:rsid w:val="00D851D2"/>
    <w:rsid w:val="00D855E9"/>
    <w:rsid w:val="00D85886"/>
    <w:rsid w:val="00D85E88"/>
    <w:rsid w:val="00D86A78"/>
    <w:rsid w:val="00D872FF"/>
    <w:rsid w:val="00D9039B"/>
    <w:rsid w:val="00D9053E"/>
    <w:rsid w:val="00D90BB7"/>
    <w:rsid w:val="00D90F92"/>
    <w:rsid w:val="00D912BA"/>
    <w:rsid w:val="00D9137D"/>
    <w:rsid w:val="00D91DA0"/>
    <w:rsid w:val="00D9242E"/>
    <w:rsid w:val="00D92FB0"/>
    <w:rsid w:val="00D93225"/>
    <w:rsid w:val="00D93E43"/>
    <w:rsid w:val="00D943B5"/>
    <w:rsid w:val="00D943CA"/>
    <w:rsid w:val="00D94B86"/>
    <w:rsid w:val="00D950E3"/>
    <w:rsid w:val="00D95709"/>
    <w:rsid w:val="00D95B6A"/>
    <w:rsid w:val="00D95C97"/>
    <w:rsid w:val="00D96400"/>
    <w:rsid w:val="00D96A88"/>
    <w:rsid w:val="00D96DC7"/>
    <w:rsid w:val="00D96F92"/>
    <w:rsid w:val="00D9714B"/>
    <w:rsid w:val="00DA05CB"/>
    <w:rsid w:val="00DA0BAF"/>
    <w:rsid w:val="00DA0CA5"/>
    <w:rsid w:val="00DA1C15"/>
    <w:rsid w:val="00DA24AE"/>
    <w:rsid w:val="00DA2DBF"/>
    <w:rsid w:val="00DA3057"/>
    <w:rsid w:val="00DA36A7"/>
    <w:rsid w:val="00DA46D9"/>
    <w:rsid w:val="00DA6240"/>
    <w:rsid w:val="00DA63E2"/>
    <w:rsid w:val="00DA7524"/>
    <w:rsid w:val="00DB01FE"/>
    <w:rsid w:val="00DB0E74"/>
    <w:rsid w:val="00DB157E"/>
    <w:rsid w:val="00DB3059"/>
    <w:rsid w:val="00DB49F0"/>
    <w:rsid w:val="00DB5D3F"/>
    <w:rsid w:val="00DB6040"/>
    <w:rsid w:val="00DB6AE3"/>
    <w:rsid w:val="00DB741F"/>
    <w:rsid w:val="00DB7BBD"/>
    <w:rsid w:val="00DC255B"/>
    <w:rsid w:val="00DC4B50"/>
    <w:rsid w:val="00DC4EB6"/>
    <w:rsid w:val="00DC5AB2"/>
    <w:rsid w:val="00DC5C97"/>
    <w:rsid w:val="00DC5DA6"/>
    <w:rsid w:val="00DC609E"/>
    <w:rsid w:val="00DC62B0"/>
    <w:rsid w:val="00DC6317"/>
    <w:rsid w:val="00DC6F80"/>
    <w:rsid w:val="00DC7351"/>
    <w:rsid w:val="00DD0C62"/>
    <w:rsid w:val="00DD1320"/>
    <w:rsid w:val="00DD1911"/>
    <w:rsid w:val="00DD2E8C"/>
    <w:rsid w:val="00DD41FB"/>
    <w:rsid w:val="00DD47B9"/>
    <w:rsid w:val="00DD4D70"/>
    <w:rsid w:val="00DD649C"/>
    <w:rsid w:val="00DD64B0"/>
    <w:rsid w:val="00DD6DA7"/>
    <w:rsid w:val="00DD75A3"/>
    <w:rsid w:val="00DE0482"/>
    <w:rsid w:val="00DE0F67"/>
    <w:rsid w:val="00DE19AC"/>
    <w:rsid w:val="00DE1D1F"/>
    <w:rsid w:val="00DE1D27"/>
    <w:rsid w:val="00DE1D89"/>
    <w:rsid w:val="00DE2511"/>
    <w:rsid w:val="00DE2545"/>
    <w:rsid w:val="00DE2D02"/>
    <w:rsid w:val="00DE4EEB"/>
    <w:rsid w:val="00DE6F90"/>
    <w:rsid w:val="00DE7D94"/>
    <w:rsid w:val="00DF04AD"/>
    <w:rsid w:val="00DF0962"/>
    <w:rsid w:val="00DF14C4"/>
    <w:rsid w:val="00DF2303"/>
    <w:rsid w:val="00DF24CD"/>
    <w:rsid w:val="00DF4267"/>
    <w:rsid w:val="00DF4B7E"/>
    <w:rsid w:val="00DF6489"/>
    <w:rsid w:val="00DF6B4D"/>
    <w:rsid w:val="00DF6E51"/>
    <w:rsid w:val="00E00C41"/>
    <w:rsid w:val="00E0113D"/>
    <w:rsid w:val="00E02628"/>
    <w:rsid w:val="00E02CEF"/>
    <w:rsid w:val="00E031B4"/>
    <w:rsid w:val="00E03C08"/>
    <w:rsid w:val="00E03D95"/>
    <w:rsid w:val="00E04A22"/>
    <w:rsid w:val="00E04A69"/>
    <w:rsid w:val="00E05B28"/>
    <w:rsid w:val="00E05E12"/>
    <w:rsid w:val="00E064FC"/>
    <w:rsid w:val="00E06A96"/>
    <w:rsid w:val="00E07A34"/>
    <w:rsid w:val="00E07CA1"/>
    <w:rsid w:val="00E07DF9"/>
    <w:rsid w:val="00E10C21"/>
    <w:rsid w:val="00E124BA"/>
    <w:rsid w:val="00E1252A"/>
    <w:rsid w:val="00E143E3"/>
    <w:rsid w:val="00E143EA"/>
    <w:rsid w:val="00E165E1"/>
    <w:rsid w:val="00E16762"/>
    <w:rsid w:val="00E21152"/>
    <w:rsid w:val="00E21AC7"/>
    <w:rsid w:val="00E22820"/>
    <w:rsid w:val="00E2579E"/>
    <w:rsid w:val="00E25867"/>
    <w:rsid w:val="00E26439"/>
    <w:rsid w:val="00E26598"/>
    <w:rsid w:val="00E2731B"/>
    <w:rsid w:val="00E27DAA"/>
    <w:rsid w:val="00E30DA6"/>
    <w:rsid w:val="00E312A1"/>
    <w:rsid w:val="00E319FE"/>
    <w:rsid w:val="00E31BCD"/>
    <w:rsid w:val="00E33BDF"/>
    <w:rsid w:val="00E351C7"/>
    <w:rsid w:val="00E35E26"/>
    <w:rsid w:val="00E36071"/>
    <w:rsid w:val="00E372C5"/>
    <w:rsid w:val="00E41452"/>
    <w:rsid w:val="00E419C2"/>
    <w:rsid w:val="00E42481"/>
    <w:rsid w:val="00E42B28"/>
    <w:rsid w:val="00E42C89"/>
    <w:rsid w:val="00E43769"/>
    <w:rsid w:val="00E43BC4"/>
    <w:rsid w:val="00E459EA"/>
    <w:rsid w:val="00E45E02"/>
    <w:rsid w:val="00E461E4"/>
    <w:rsid w:val="00E46335"/>
    <w:rsid w:val="00E471CB"/>
    <w:rsid w:val="00E50706"/>
    <w:rsid w:val="00E5126D"/>
    <w:rsid w:val="00E515D1"/>
    <w:rsid w:val="00E516DC"/>
    <w:rsid w:val="00E53FED"/>
    <w:rsid w:val="00E54335"/>
    <w:rsid w:val="00E546D8"/>
    <w:rsid w:val="00E56E5A"/>
    <w:rsid w:val="00E56F6F"/>
    <w:rsid w:val="00E6006F"/>
    <w:rsid w:val="00E602A7"/>
    <w:rsid w:val="00E60A80"/>
    <w:rsid w:val="00E613B6"/>
    <w:rsid w:val="00E61D82"/>
    <w:rsid w:val="00E6294A"/>
    <w:rsid w:val="00E62B79"/>
    <w:rsid w:val="00E63815"/>
    <w:rsid w:val="00E63914"/>
    <w:rsid w:val="00E64077"/>
    <w:rsid w:val="00E658A5"/>
    <w:rsid w:val="00E6601F"/>
    <w:rsid w:val="00E6734B"/>
    <w:rsid w:val="00E712AC"/>
    <w:rsid w:val="00E72775"/>
    <w:rsid w:val="00E731C8"/>
    <w:rsid w:val="00E7361C"/>
    <w:rsid w:val="00E738E7"/>
    <w:rsid w:val="00E744D9"/>
    <w:rsid w:val="00E74708"/>
    <w:rsid w:val="00E750F3"/>
    <w:rsid w:val="00E758F1"/>
    <w:rsid w:val="00E7708E"/>
    <w:rsid w:val="00E771BF"/>
    <w:rsid w:val="00E8028B"/>
    <w:rsid w:val="00E80673"/>
    <w:rsid w:val="00E820EC"/>
    <w:rsid w:val="00E826CF"/>
    <w:rsid w:val="00E82C8E"/>
    <w:rsid w:val="00E836EE"/>
    <w:rsid w:val="00E83998"/>
    <w:rsid w:val="00E83B63"/>
    <w:rsid w:val="00E83E0F"/>
    <w:rsid w:val="00E83E24"/>
    <w:rsid w:val="00E845A6"/>
    <w:rsid w:val="00E84C7E"/>
    <w:rsid w:val="00E853AB"/>
    <w:rsid w:val="00E8542C"/>
    <w:rsid w:val="00E8564A"/>
    <w:rsid w:val="00E857BA"/>
    <w:rsid w:val="00E865DC"/>
    <w:rsid w:val="00E86933"/>
    <w:rsid w:val="00E8726A"/>
    <w:rsid w:val="00E8779A"/>
    <w:rsid w:val="00E90089"/>
    <w:rsid w:val="00E9086E"/>
    <w:rsid w:val="00E90D69"/>
    <w:rsid w:val="00E92898"/>
    <w:rsid w:val="00E935F0"/>
    <w:rsid w:val="00E937D9"/>
    <w:rsid w:val="00E93EAD"/>
    <w:rsid w:val="00E940CF"/>
    <w:rsid w:val="00E96CA7"/>
    <w:rsid w:val="00E96D5D"/>
    <w:rsid w:val="00E970FD"/>
    <w:rsid w:val="00E97391"/>
    <w:rsid w:val="00E97C6C"/>
    <w:rsid w:val="00EA1241"/>
    <w:rsid w:val="00EA145F"/>
    <w:rsid w:val="00EA1544"/>
    <w:rsid w:val="00EA2700"/>
    <w:rsid w:val="00EA36B2"/>
    <w:rsid w:val="00EA3DCD"/>
    <w:rsid w:val="00EA5798"/>
    <w:rsid w:val="00EA5F86"/>
    <w:rsid w:val="00EA715A"/>
    <w:rsid w:val="00EB049A"/>
    <w:rsid w:val="00EB0FBB"/>
    <w:rsid w:val="00EB1533"/>
    <w:rsid w:val="00EB22FD"/>
    <w:rsid w:val="00EB2952"/>
    <w:rsid w:val="00EB2ADB"/>
    <w:rsid w:val="00EB3906"/>
    <w:rsid w:val="00EB4038"/>
    <w:rsid w:val="00EB51D1"/>
    <w:rsid w:val="00EB6806"/>
    <w:rsid w:val="00EB740B"/>
    <w:rsid w:val="00EB79F8"/>
    <w:rsid w:val="00EC179C"/>
    <w:rsid w:val="00EC1F8F"/>
    <w:rsid w:val="00EC71EF"/>
    <w:rsid w:val="00EC7457"/>
    <w:rsid w:val="00ED0453"/>
    <w:rsid w:val="00ED1DD9"/>
    <w:rsid w:val="00ED23EB"/>
    <w:rsid w:val="00ED28E6"/>
    <w:rsid w:val="00ED2996"/>
    <w:rsid w:val="00ED2C55"/>
    <w:rsid w:val="00ED3013"/>
    <w:rsid w:val="00ED31C2"/>
    <w:rsid w:val="00ED3B0F"/>
    <w:rsid w:val="00ED538C"/>
    <w:rsid w:val="00ED5870"/>
    <w:rsid w:val="00ED5A42"/>
    <w:rsid w:val="00ED6145"/>
    <w:rsid w:val="00ED6FA6"/>
    <w:rsid w:val="00ED751F"/>
    <w:rsid w:val="00ED7928"/>
    <w:rsid w:val="00ED7E63"/>
    <w:rsid w:val="00EE0F98"/>
    <w:rsid w:val="00EE14BC"/>
    <w:rsid w:val="00EE30FE"/>
    <w:rsid w:val="00EE3EEB"/>
    <w:rsid w:val="00EE4E62"/>
    <w:rsid w:val="00EE55FD"/>
    <w:rsid w:val="00EE58C2"/>
    <w:rsid w:val="00EE58E0"/>
    <w:rsid w:val="00EE5FE6"/>
    <w:rsid w:val="00EE60B4"/>
    <w:rsid w:val="00EE6626"/>
    <w:rsid w:val="00EE67E6"/>
    <w:rsid w:val="00EE7120"/>
    <w:rsid w:val="00EE74DD"/>
    <w:rsid w:val="00EE79D8"/>
    <w:rsid w:val="00EF07C7"/>
    <w:rsid w:val="00EF1489"/>
    <w:rsid w:val="00EF1A9C"/>
    <w:rsid w:val="00EF40D1"/>
    <w:rsid w:val="00EF4155"/>
    <w:rsid w:val="00EF43CF"/>
    <w:rsid w:val="00EF5879"/>
    <w:rsid w:val="00EF5EEC"/>
    <w:rsid w:val="00EF6361"/>
    <w:rsid w:val="00EF6609"/>
    <w:rsid w:val="00EF6E5B"/>
    <w:rsid w:val="00F00475"/>
    <w:rsid w:val="00F005D5"/>
    <w:rsid w:val="00F00A9C"/>
    <w:rsid w:val="00F01147"/>
    <w:rsid w:val="00F01A36"/>
    <w:rsid w:val="00F0234D"/>
    <w:rsid w:val="00F02CD4"/>
    <w:rsid w:val="00F04973"/>
    <w:rsid w:val="00F04D5C"/>
    <w:rsid w:val="00F04D9E"/>
    <w:rsid w:val="00F05DD9"/>
    <w:rsid w:val="00F069F9"/>
    <w:rsid w:val="00F0736F"/>
    <w:rsid w:val="00F07C10"/>
    <w:rsid w:val="00F10263"/>
    <w:rsid w:val="00F10CE0"/>
    <w:rsid w:val="00F112B4"/>
    <w:rsid w:val="00F1172C"/>
    <w:rsid w:val="00F12541"/>
    <w:rsid w:val="00F12929"/>
    <w:rsid w:val="00F1333A"/>
    <w:rsid w:val="00F14716"/>
    <w:rsid w:val="00F14908"/>
    <w:rsid w:val="00F1658C"/>
    <w:rsid w:val="00F17545"/>
    <w:rsid w:val="00F2039C"/>
    <w:rsid w:val="00F207BD"/>
    <w:rsid w:val="00F21118"/>
    <w:rsid w:val="00F21E3D"/>
    <w:rsid w:val="00F229FD"/>
    <w:rsid w:val="00F242B7"/>
    <w:rsid w:val="00F25654"/>
    <w:rsid w:val="00F27675"/>
    <w:rsid w:val="00F27AC5"/>
    <w:rsid w:val="00F27E26"/>
    <w:rsid w:val="00F27EAC"/>
    <w:rsid w:val="00F31F80"/>
    <w:rsid w:val="00F322E6"/>
    <w:rsid w:val="00F3277B"/>
    <w:rsid w:val="00F327C9"/>
    <w:rsid w:val="00F33267"/>
    <w:rsid w:val="00F333E6"/>
    <w:rsid w:val="00F3342B"/>
    <w:rsid w:val="00F3394B"/>
    <w:rsid w:val="00F34CAF"/>
    <w:rsid w:val="00F3565D"/>
    <w:rsid w:val="00F364D9"/>
    <w:rsid w:val="00F36769"/>
    <w:rsid w:val="00F406D1"/>
    <w:rsid w:val="00F40787"/>
    <w:rsid w:val="00F42996"/>
    <w:rsid w:val="00F42AAC"/>
    <w:rsid w:val="00F43B82"/>
    <w:rsid w:val="00F46DD5"/>
    <w:rsid w:val="00F474A1"/>
    <w:rsid w:val="00F51190"/>
    <w:rsid w:val="00F5123F"/>
    <w:rsid w:val="00F51B60"/>
    <w:rsid w:val="00F51C0B"/>
    <w:rsid w:val="00F51D7F"/>
    <w:rsid w:val="00F52088"/>
    <w:rsid w:val="00F52BCB"/>
    <w:rsid w:val="00F52C39"/>
    <w:rsid w:val="00F545E5"/>
    <w:rsid w:val="00F54D53"/>
    <w:rsid w:val="00F55AE9"/>
    <w:rsid w:val="00F562F0"/>
    <w:rsid w:val="00F565C7"/>
    <w:rsid w:val="00F567BF"/>
    <w:rsid w:val="00F56D8B"/>
    <w:rsid w:val="00F572EB"/>
    <w:rsid w:val="00F57CF7"/>
    <w:rsid w:val="00F60363"/>
    <w:rsid w:val="00F6127A"/>
    <w:rsid w:val="00F61E5E"/>
    <w:rsid w:val="00F62B2C"/>
    <w:rsid w:val="00F63416"/>
    <w:rsid w:val="00F63729"/>
    <w:rsid w:val="00F64C29"/>
    <w:rsid w:val="00F66BBC"/>
    <w:rsid w:val="00F66BBF"/>
    <w:rsid w:val="00F67201"/>
    <w:rsid w:val="00F67855"/>
    <w:rsid w:val="00F710AD"/>
    <w:rsid w:val="00F712AA"/>
    <w:rsid w:val="00F714C5"/>
    <w:rsid w:val="00F71500"/>
    <w:rsid w:val="00F71A83"/>
    <w:rsid w:val="00F72A64"/>
    <w:rsid w:val="00F7398B"/>
    <w:rsid w:val="00F7399D"/>
    <w:rsid w:val="00F73B8A"/>
    <w:rsid w:val="00F7572B"/>
    <w:rsid w:val="00F76085"/>
    <w:rsid w:val="00F767E4"/>
    <w:rsid w:val="00F768DF"/>
    <w:rsid w:val="00F77B50"/>
    <w:rsid w:val="00F77C48"/>
    <w:rsid w:val="00F77C5C"/>
    <w:rsid w:val="00F813A6"/>
    <w:rsid w:val="00F81F7F"/>
    <w:rsid w:val="00F83370"/>
    <w:rsid w:val="00F8363B"/>
    <w:rsid w:val="00F8577A"/>
    <w:rsid w:val="00F857FE"/>
    <w:rsid w:val="00F85CC6"/>
    <w:rsid w:val="00F85DD0"/>
    <w:rsid w:val="00F867B9"/>
    <w:rsid w:val="00F86B11"/>
    <w:rsid w:val="00F87FCD"/>
    <w:rsid w:val="00F904DC"/>
    <w:rsid w:val="00F90AE4"/>
    <w:rsid w:val="00F90B7B"/>
    <w:rsid w:val="00F91E7B"/>
    <w:rsid w:val="00F9203F"/>
    <w:rsid w:val="00F92BDC"/>
    <w:rsid w:val="00F93071"/>
    <w:rsid w:val="00F93618"/>
    <w:rsid w:val="00F9410A"/>
    <w:rsid w:val="00F946DC"/>
    <w:rsid w:val="00F94D69"/>
    <w:rsid w:val="00F96014"/>
    <w:rsid w:val="00F97A4A"/>
    <w:rsid w:val="00FA0928"/>
    <w:rsid w:val="00FA1012"/>
    <w:rsid w:val="00FA1768"/>
    <w:rsid w:val="00FA18BF"/>
    <w:rsid w:val="00FA235B"/>
    <w:rsid w:val="00FA25DB"/>
    <w:rsid w:val="00FA26E9"/>
    <w:rsid w:val="00FA3EE3"/>
    <w:rsid w:val="00FA4438"/>
    <w:rsid w:val="00FA4CA5"/>
    <w:rsid w:val="00FA6672"/>
    <w:rsid w:val="00FA69E3"/>
    <w:rsid w:val="00FA73DE"/>
    <w:rsid w:val="00FB02D6"/>
    <w:rsid w:val="00FB0E32"/>
    <w:rsid w:val="00FB1133"/>
    <w:rsid w:val="00FB1261"/>
    <w:rsid w:val="00FB14F1"/>
    <w:rsid w:val="00FB17F8"/>
    <w:rsid w:val="00FB1BDC"/>
    <w:rsid w:val="00FB25F6"/>
    <w:rsid w:val="00FB2DFE"/>
    <w:rsid w:val="00FB3435"/>
    <w:rsid w:val="00FB3C08"/>
    <w:rsid w:val="00FB43CD"/>
    <w:rsid w:val="00FB5229"/>
    <w:rsid w:val="00FB527E"/>
    <w:rsid w:val="00FB6068"/>
    <w:rsid w:val="00FB65C6"/>
    <w:rsid w:val="00FB6950"/>
    <w:rsid w:val="00FC1325"/>
    <w:rsid w:val="00FC1352"/>
    <w:rsid w:val="00FC1836"/>
    <w:rsid w:val="00FC21BF"/>
    <w:rsid w:val="00FC242D"/>
    <w:rsid w:val="00FC25E6"/>
    <w:rsid w:val="00FC261E"/>
    <w:rsid w:val="00FC2961"/>
    <w:rsid w:val="00FC2AE8"/>
    <w:rsid w:val="00FC33BE"/>
    <w:rsid w:val="00FC359E"/>
    <w:rsid w:val="00FC3698"/>
    <w:rsid w:val="00FC4C1D"/>
    <w:rsid w:val="00FC5781"/>
    <w:rsid w:val="00FC61C7"/>
    <w:rsid w:val="00FC6BBD"/>
    <w:rsid w:val="00FD03E1"/>
    <w:rsid w:val="00FD1815"/>
    <w:rsid w:val="00FD22E5"/>
    <w:rsid w:val="00FD2311"/>
    <w:rsid w:val="00FD2D1B"/>
    <w:rsid w:val="00FD2FDF"/>
    <w:rsid w:val="00FD4E8F"/>
    <w:rsid w:val="00FD4FFA"/>
    <w:rsid w:val="00FD527D"/>
    <w:rsid w:val="00FD58EF"/>
    <w:rsid w:val="00FD5A08"/>
    <w:rsid w:val="00FD71DE"/>
    <w:rsid w:val="00FD7E8C"/>
    <w:rsid w:val="00FE03A4"/>
    <w:rsid w:val="00FE0A9C"/>
    <w:rsid w:val="00FE1B67"/>
    <w:rsid w:val="00FE3B0D"/>
    <w:rsid w:val="00FE3C85"/>
    <w:rsid w:val="00FE3EAC"/>
    <w:rsid w:val="00FE4D7E"/>
    <w:rsid w:val="00FE4FE0"/>
    <w:rsid w:val="00FE5708"/>
    <w:rsid w:val="00FE59FC"/>
    <w:rsid w:val="00FE602C"/>
    <w:rsid w:val="00FE60BA"/>
    <w:rsid w:val="00FE664D"/>
    <w:rsid w:val="00FE789A"/>
    <w:rsid w:val="00FF0012"/>
    <w:rsid w:val="00FF0506"/>
    <w:rsid w:val="00FF0733"/>
    <w:rsid w:val="00FF0D15"/>
    <w:rsid w:val="00FF143C"/>
    <w:rsid w:val="00FF27BF"/>
    <w:rsid w:val="00FF353B"/>
    <w:rsid w:val="00FF410A"/>
    <w:rsid w:val="00FF45D4"/>
    <w:rsid w:val="00FF4B0D"/>
    <w:rsid w:val="00FF4EA1"/>
    <w:rsid w:val="00FF5076"/>
    <w:rsid w:val="00FF6634"/>
    <w:rsid w:val="00FF67C0"/>
    <w:rsid w:val="00FF7556"/>
    <w:rsid w:val="00FF77A8"/>
  </w:rsids>
  <m:mathPr>
    <m:mathFont m:val="Cambria Math"/>
    <m:brkBin m:val="before"/>
    <m:brkBinSub m:val="--"/>
    <m:smallFrac m:val="0"/>
    <m:dispDef/>
    <m:lMargin m:val="0"/>
    <m:rMargin m:val="0"/>
    <m:defJc m:val="centerGroup"/>
    <m:wrapIndent m:val="1440"/>
    <m:intLim m:val="subSup"/>
    <m:naryLim m:val="undOvr"/>
  </m:mathPr>
  <w:themeFontLang w:val="sl-SI"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CEB3051"/>
  <w15:docId w15:val="{FC07D906-4F7A-4499-AF62-88E6B2FB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546D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link w:val="Zadevakomentarja"/>
    <w:semiHidden/>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uiPriority w:val="99"/>
    <w:rsid w:val="000E5223"/>
    <w:pPr>
      <w:suppressAutoHyphens/>
    </w:pPr>
    <w:rPr>
      <w:sz w:val="24"/>
      <w:lang w:eastAsia="ar-SA"/>
    </w:rPr>
  </w:style>
  <w:style w:type="character" w:customStyle="1" w:styleId="Sprotnaopomba-besediloZnak">
    <w:name w:val="Sprotna opomba - besedilo Znak"/>
    <w:link w:val="Sprotnaopomba-besedilo"/>
    <w:uiPriority w:val="99"/>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basedOn w:val="Privzetapisavaodstavka"/>
    <w:semiHidden/>
    <w:unhideWhenUsed/>
    <w:rsid w:val="009F3588"/>
    <w:rPr>
      <w:sz w:val="16"/>
      <w:szCs w:val="16"/>
    </w:rPr>
  </w:style>
  <w:style w:type="paragraph" w:styleId="Pripombabesedilo">
    <w:name w:val="annotation text"/>
    <w:basedOn w:val="Navaden"/>
    <w:link w:val="PripombabesediloZnak"/>
    <w:unhideWhenUsed/>
  </w:style>
  <w:style w:type="character" w:customStyle="1" w:styleId="PripombabesediloZnak">
    <w:name w:val="Pripomba – besedilo Znak"/>
    <w:basedOn w:val="Privzetapisavaodstavka"/>
    <w:link w:val="Pripombabesedilo"/>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basedOn w:val="PripombabesediloZnak"/>
    <w:link w:val="Zadevapripombe"/>
    <w:semiHidden/>
    <w:rsid w:val="006478C2"/>
    <w:rPr>
      <w:rFonts w:ascii="Times New Roman" w:eastAsia="Times New Roman" w:hAnsi="Times New Roman"/>
      <w:b/>
      <w:bCs/>
    </w:rPr>
  </w:style>
  <w:style w:type="table" w:styleId="Tabelamrea">
    <w:name w:val="Table Grid"/>
    <w:basedOn w:val="Navadnatabela"/>
    <w:rsid w:val="00EC1F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7B479C"/>
    <w:rPr>
      <w:rFonts w:ascii="Times New Roman" w:eastAsia="Times New Roman" w:hAnsi="Times New Roman"/>
    </w:rPr>
  </w:style>
  <w:style w:type="paragraph" w:customStyle="1" w:styleId="Pogodba">
    <w:name w:val="Pogodba"/>
    <w:basedOn w:val="Navaden"/>
    <w:rsid w:val="00D01F98"/>
    <w:pPr>
      <w:ind w:left="454"/>
      <w:jc w:val="both"/>
    </w:pPr>
    <w:rPr>
      <w:sz w:val="24"/>
    </w:rPr>
  </w:style>
  <w:style w:type="paragraph" w:customStyle="1" w:styleId="pogodba0">
    <w:name w:val="pogodba"/>
    <w:basedOn w:val="Navaden"/>
    <w:rsid w:val="00D01F98"/>
    <w:pPr>
      <w:ind w:left="454"/>
      <w:jc w:val="both"/>
    </w:pPr>
    <w:rPr>
      <w:sz w:val="24"/>
      <w:szCs w:val="24"/>
    </w:rPr>
  </w:style>
  <w:style w:type="character" w:styleId="SledenaHiperpovezava">
    <w:name w:val="FollowedHyperlink"/>
    <w:rsid w:val="009557B1"/>
    <w:rPr>
      <w:color w:val="800080"/>
      <w:u w:val="single"/>
    </w:rPr>
  </w:style>
  <w:style w:type="paragraph" w:customStyle="1" w:styleId="ListParagraph1">
    <w:name w:val="List Paragraph1"/>
    <w:basedOn w:val="Navaden"/>
    <w:qFormat/>
    <w:rsid w:val="009557B1"/>
    <w:pPr>
      <w:ind w:left="720"/>
      <w:contextualSpacing/>
    </w:pPr>
    <w:rPr>
      <w:sz w:val="24"/>
      <w:szCs w:val="24"/>
    </w:rPr>
  </w:style>
  <w:style w:type="paragraph" w:customStyle="1" w:styleId="Zoran2">
    <w:name w:val="Zoran 2"/>
    <w:basedOn w:val="Naslov2"/>
    <w:rsid w:val="009557B1"/>
    <w:pPr>
      <w:numPr>
        <w:numId w:val="7"/>
      </w:numPr>
      <w:tabs>
        <w:tab w:val="clear" w:pos="567"/>
        <w:tab w:val="clear" w:pos="1134"/>
        <w:tab w:val="clear" w:pos="8080"/>
      </w:tabs>
    </w:pPr>
    <w:rPr>
      <w:rFonts w:ascii="Arial" w:eastAsia="Calibri" w:hAnsi="Arial" w:cs="Arial"/>
      <w:bCs/>
      <w:iCs/>
      <w:sz w:val="22"/>
      <w:szCs w:val="22"/>
    </w:rPr>
  </w:style>
  <w:style w:type="character" w:styleId="Sprotnaopomba-sklic">
    <w:name w:val="footnote reference"/>
    <w:uiPriority w:val="99"/>
    <w:semiHidden/>
    <w:unhideWhenUsed/>
    <w:rsid w:val="009557B1"/>
    <w:rPr>
      <w:vertAlign w:val="superscript"/>
    </w:rPr>
  </w:style>
  <w:style w:type="numbering" w:customStyle="1" w:styleId="Brezseznama1">
    <w:name w:val="Brez seznama1"/>
    <w:next w:val="Brezseznama"/>
    <w:uiPriority w:val="99"/>
    <w:semiHidden/>
    <w:unhideWhenUsed/>
    <w:rsid w:val="009557B1"/>
  </w:style>
  <w:style w:type="paragraph" w:styleId="Brezrazmikov">
    <w:name w:val="No Spacing"/>
    <w:uiPriority w:val="1"/>
    <w:qFormat/>
    <w:rsid w:val="009557B1"/>
    <w:rPr>
      <w:sz w:val="22"/>
      <w:szCs w:val="22"/>
      <w:lang w:eastAsia="en-US"/>
    </w:rPr>
  </w:style>
  <w:style w:type="table" w:customStyle="1" w:styleId="Tabelamrea7">
    <w:name w:val="Tabela – mreža7"/>
    <w:basedOn w:val="Navadnatabela"/>
    <w:next w:val="Tabelamrea"/>
    <w:rsid w:val="00F42A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347E1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196432557">
      <w:bodyDiv w:val="1"/>
      <w:marLeft w:val="0"/>
      <w:marRight w:val="0"/>
      <w:marTop w:val="0"/>
      <w:marBottom w:val="0"/>
      <w:divBdr>
        <w:top w:val="none" w:sz="0" w:space="0" w:color="auto"/>
        <w:left w:val="none" w:sz="0" w:space="0" w:color="auto"/>
        <w:bottom w:val="none" w:sz="0" w:space="0" w:color="auto"/>
        <w:right w:val="none" w:sz="0" w:space="0" w:color="auto"/>
      </w:divBdr>
    </w:div>
    <w:div w:id="231158966">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256868288">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451048330">
      <w:bodyDiv w:val="1"/>
      <w:marLeft w:val="0"/>
      <w:marRight w:val="0"/>
      <w:marTop w:val="0"/>
      <w:marBottom w:val="0"/>
      <w:divBdr>
        <w:top w:val="none" w:sz="0" w:space="0" w:color="auto"/>
        <w:left w:val="none" w:sz="0" w:space="0" w:color="auto"/>
        <w:bottom w:val="none" w:sz="0" w:space="0" w:color="auto"/>
        <w:right w:val="none" w:sz="0" w:space="0" w:color="auto"/>
      </w:divBdr>
    </w:div>
    <w:div w:id="680470070">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81284869">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909774369">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4610199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21337542">
      <w:bodyDiv w:val="1"/>
      <w:marLeft w:val="0"/>
      <w:marRight w:val="0"/>
      <w:marTop w:val="0"/>
      <w:marBottom w:val="0"/>
      <w:divBdr>
        <w:top w:val="none" w:sz="0" w:space="0" w:color="auto"/>
        <w:left w:val="none" w:sz="0" w:space="0" w:color="auto"/>
        <w:bottom w:val="none" w:sz="0" w:space="0" w:color="auto"/>
        <w:right w:val="none" w:sz="0" w:space="0" w:color="auto"/>
      </w:divBdr>
    </w:div>
    <w:div w:id="1136800009">
      <w:bodyDiv w:val="1"/>
      <w:marLeft w:val="0"/>
      <w:marRight w:val="0"/>
      <w:marTop w:val="0"/>
      <w:marBottom w:val="0"/>
      <w:divBdr>
        <w:top w:val="none" w:sz="0" w:space="0" w:color="auto"/>
        <w:left w:val="none" w:sz="0" w:space="0" w:color="auto"/>
        <w:bottom w:val="none" w:sz="0" w:space="0" w:color="auto"/>
        <w:right w:val="none" w:sz="0" w:space="0" w:color="auto"/>
      </w:divBdr>
    </w:div>
    <w:div w:id="1234512052">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638998495">
      <w:bodyDiv w:val="1"/>
      <w:marLeft w:val="0"/>
      <w:marRight w:val="0"/>
      <w:marTop w:val="0"/>
      <w:marBottom w:val="0"/>
      <w:divBdr>
        <w:top w:val="none" w:sz="0" w:space="0" w:color="auto"/>
        <w:left w:val="none" w:sz="0" w:space="0" w:color="auto"/>
        <w:bottom w:val="none" w:sz="0" w:space="0" w:color="auto"/>
        <w:right w:val="none" w:sz="0" w:space="0" w:color="auto"/>
      </w:divBdr>
    </w:div>
    <w:div w:id="1745836823">
      <w:bodyDiv w:val="1"/>
      <w:marLeft w:val="0"/>
      <w:marRight w:val="0"/>
      <w:marTop w:val="0"/>
      <w:marBottom w:val="0"/>
      <w:divBdr>
        <w:top w:val="none" w:sz="0" w:space="0" w:color="auto"/>
        <w:left w:val="none" w:sz="0" w:space="0" w:color="auto"/>
        <w:bottom w:val="none" w:sz="0" w:space="0" w:color="auto"/>
        <w:right w:val="none" w:sz="0" w:space="0" w:color="auto"/>
      </w:divBdr>
    </w:div>
    <w:div w:id="1798450941">
      <w:bodyDiv w:val="1"/>
      <w:marLeft w:val="0"/>
      <w:marRight w:val="0"/>
      <w:marTop w:val="0"/>
      <w:marBottom w:val="0"/>
      <w:divBdr>
        <w:top w:val="none" w:sz="0" w:space="0" w:color="auto"/>
        <w:left w:val="none" w:sz="0" w:space="0" w:color="auto"/>
        <w:bottom w:val="none" w:sz="0" w:space="0" w:color="auto"/>
        <w:right w:val="none" w:sz="0" w:space="0" w:color="auto"/>
      </w:divBdr>
    </w:div>
    <w:div w:id="1811434807">
      <w:bodyDiv w:val="1"/>
      <w:marLeft w:val="0"/>
      <w:marRight w:val="0"/>
      <w:marTop w:val="0"/>
      <w:marBottom w:val="0"/>
      <w:divBdr>
        <w:top w:val="none" w:sz="0" w:space="0" w:color="auto"/>
        <w:left w:val="none" w:sz="0" w:space="0" w:color="auto"/>
        <w:bottom w:val="none" w:sz="0" w:space="0" w:color="auto"/>
        <w:right w:val="none" w:sz="0" w:space="0" w:color="auto"/>
      </w:divBdr>
    </w:div>
    <w:div w:id="1933077479">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27634215">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 w:id="2097359248">
      <w:bodyDiv w:val="1"/>
      <w:marLeft w:val="0"/>
      <w:marRight w:val="0"/>
      <w:marTop w:val="0"/>
      <w:marBottom w:val="0"/>
      <w:divBdr>
        <w:top w:val="none" w:sz="0" w:space="0" w:color="auto"/>
        <w:left w:val="none" w:sz="0" w:space="0" w:color="auto"/>
        <w:bottom w:val="none" w:sz="0" w:space="0" w:color="auto"/>
        <w:right w:val="none" w:sz="0" w:space="0" w:color="auto"/>
      </w:divBdr>
    </w:div>
    <w:div w:id="2143695875">
      <w:bodyDiv w:val="1"/>
      <w:marLeft w:val="0"/>
      <w:marRight w:val="0"/>
      <w:marTop w:val="0"/>
      <w:marBottom w:val="0"/>
      <w:divBdr>
        <w:top w:val="none" w:sz="0" w:space="0" w:color="auto"/>
        <w:left w:val="none" w:sz="0" w:space="0" w:color="auto"/>
        <w:bottom w:val="none" w:sz="0" w:space="0" w:color="auto"/>
        <w:right w:val="none" w:sz="0" w:space="0" w:color="auto"/>
      </w:divBdr>
    </w:div>
    <w:div w:id="214573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jn.gov.si/mojejn" TargetMode="External"/><Relationship Id="rId18" Type="http://schemas.openxmlformats.org/officeDocument/2006/relationships/hyperlink" Target="https://www.prisma-capacity.eu/" TargetMode="External"/><Relationship Id="rId26" Type="http://schemas.openxmlformats.org/officeDocument/2006/relationships/hyperlink" Target="https://www.cegh.at/" TargetMode="External"/><Relationship Id="rId3" Type="http://schemas.openxmlformats.org/officeDocument/2006/relationships/styles" Target="styles.xml"/><Relationship Id="rId21" Type="http://schemas.openxmlformats.org/officeDocument/2006/relationships/hyperlink" Target="https://ejn.gov.si/eJN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www.cegh.at/en/vtp-market/market-information/members/" TargetMode="External"/><Relationship Id="rId25" Type="http://schemas.openxmlformats.org/officeDocument/2006/relationships/hyperlink" Target="http://jn.energetika-lj.si/jn/index.php?x=predlog&amp;y=ogled&amp;id=621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eJN2"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hyperlink" Target="http://jn.energetika-lj.si/jn/index.php?x=predlog&amp;y=ogled&amp;id=6217"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hyperlink" Target="https://www.kpk-rs.si/sl/pogosta-vprasanja" TargetMode="External"/><Relationship Id="rId28" Type="http://schemas.openxmlformats.org/officeDocument/2006/relationships/hyperlink" Target="mailto:trading.ng@energetika-lj.si" TargetMode="External"/><Relationship Id="rId10" Type="http://schemas.openxmlformats.org/officeDocument/2006/relationships/hyperlink" Target="https://ejn.gov.si/" TargetMode="External"/><Relationship Id="rId19" Type="http://schemas.openxmlformats.org/officeDocument/2006/relationships/hyperlink" Target="https://ejn.gov.si/eJN2"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espd/" TargetMode="External"/><Relationship Id="rId22" Type="http://schemas.openxmlformats.org/officeDocument/2006/relationships/hyperlink" Target="https://ejn.gov.si/eJN2" TargetMode="External"/><Relationship Id="rId27" Type="http://schemas.openxmlformats.org/officeDocument/2006/relationships/hyperlink" Target="mailto:trading.ng@energetika-lj.si" TargetMode="External"/><Relationship Id="rId30" Type="http://schemas.openxmlformats.org/officeDocument/2006/relationships/footer" Target="footer1.xml"/><Relationship Id="rId8" Type="http://schemas.openxmlformats.org/officeDocument/2006/relationships/image" Target="media/image1.wmf"/></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E598A-FA2D-44C0-9D5F-BA3526317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60</Pages>
  <Words>26061</Words>
  <Characters>148552</Characters>
  <Application>Microsoft Office Word</Application>
  <DocSecurity>0</DocSecurity>
  <Lines>1237</Lines>
  <Paragraphs>348</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174265</CharactersWithSpaces>
  <SharedDoc>false</SharedDoc>
  <HLinks>
    <vt:vector size="18" baseType="variant">
      <vt:variant>
        <vt:i4>5767209</vt:i4>
      </vt:variant>
      <vt:variant>
        <vt:i4>9</vt:i4>
      </vt:variant>
      <vt:variant>
        <vt:i4>0</vt:i4>
      </vt:variant>
      <vt:variant>
        <vt:i4>5</vt:i4>
      </vt:variant>
      <vt:variant>
        <vt:lpwstr>mailto:uros.pecaver@jhl.si</vt:lpwstr>
      </vt:variant>
      <vt:variant>
        <vt:lpwstr/>
      </vt:variant>
      <vt:variant>
        <vt:i4>5767209</vt:i4>
      </vt:variant>
      <vt:variant>
        <vt:i4>6</vt:i4>
      </vt:variant>
      <vt:variant>
        <vt:i4>0</vt:i4>
      </vt:variant>
      <vt:variant>
        <vt:i4>5</vt:i4>
      </vt:variant>
      <vt:variant>
        <vt:lpwstr>mailto:uros.pecaver@jhl.si</vt:lpwstr>
      </vt:variant>
      <vt:variant>
        <vt:lpwstr/>
      </vt:variant>
      <vt:variant>
        <vt:i4>6422640</vt:i4>
      </vt:variant>
      <vt:variant>
        <vt:i4>3</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Jaka </cp:lastModifiedBy>
  <cp:revision>11</cp:revision>
  <cp:lastPrinted>2024-11-14T08:09:00Z</cp:lastPrinted>
  <dcterms:created xsi:type="dcterms:W3CDTF">2024-12-23T12:06:00Z</dcterms:created>
  <dcterms:modified xsi:type="dcterms:W3CDTF">2024-12-27T08:56:00Z</dcterms:modified>
</cp:coreProperties>
</file>